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E" w:rsidRDefault="00E03C8E" w:rsidP="00E03C8E">
      <w:pPr>
        <w:spacing w:after="0"/>
        <w:jc w:val="center"/>
        <w:rPr>
          <w:sz w:val="20"/>
          <w:szCs w:val="20"/>
        </w:rPr>
      </w:pPr>
      <w:r>
        <w:rPr>
          <w:noProof/>
          <w:lang w:eastAsia="ru-RU"/>
        </w:rPr>
        <w:drawing>
          <wp:inline distT="0" distB="0" distL="0" distR="0">
            <wp:extent cx="652145" cy="91440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52145" cy="914400"/>
                    </a:xfrm>
                    <a:prstGeom prst="rect">
                      <a:avLst/>
                    </a:prstGeom>
                    <a:noFill/>
                    <a:ln w="9525">
                      <a:noFill/>
                      <a:miter lim="800000"/>
                      <a:headEnd/>
                      <a:tailEnd/>
                    </a:ln>
                  </pic:spPr>
                </pic:pic>
              </a:graphicData>
            </a:graphic>
          </wp:inline>
        </w:drawing>
      </w:r>
    </w:p>
    <w:p w:rsidR="00416132" w:rsidRPr="00E03C8E" w:rsidRDefault="00416132" w:rsidP="00E03C8E">
      <w:pPr>
        <w:spacing w:after="0"/>
        <w:jc w:val="center"/>
        <w:rPr>
          <w:sz w:val="20"/>
          <w:szCs w:val="20"/>
        </w:rPr>
      </w:pPr>
      <w:r w:rsidRPr="00BF22A7">
        <w:rPr>
          <w:rFonts w:ascii="Times New Roman" w:eastAsia="Times New Roman" w:hAnsi="Times New Roman" w:cs="Times New Roman"/>
          <w:b/>
          <w:bCs/>
          <w:spacing w:val="2"/>
          <w:sz w:val="28"/>
          <w:szCs w:val="28"/>
          <w:lang w:eastAsia="ru-RU"/>
        </w:rPr>
        <w:t xml:space="preserve">ДУМА </w:t>
      </w:r>
      <w:r w:rsidR="0051175B">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E03C8E">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51175B">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717039" w:rsidRDefault="00717039" w:rsidP="007170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r w:rsidRPr="006206E2">
        <w:rPr>
          <w:rFonts w:ascii="Times New Roman" w:eastAsia="Times New Roman" w:hAnsi="Times New Roman" w:cs="Times New Roman"/>
          <w:spacing w:val="2"/>
          <w:sz w:val="24"/>
          <w:szCs w:val="24"/>
          <w:lang w:eastAsia="ru-RU"/>
        </w:rPr>
        <w:t xml:space="preserve">с. </w:t>
      </w:r>
      <w:r w:rsidR="0051175B">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sidR="00336959">
        <w:rPr>
          <w:rFonts w:ascii="Times New Roman" w:eastAsia="Times New Roman" w:hAnsi="Times New Roman" w:cs="Times New Roman"/>
          <w:spacing w:val="2"/>
          <w:sz w:val="28"/>
          <w:szCs w:val="28"/>
          <w:lang w:eastAsia="ru-RU"/>
        </w:rPr>
        <w:t xml:space="preserve">      </w:t>
      </w:r>
      <w:r w:rsidR="005E7701">
        <w:rPr>
          <w:rFonts w:ascii="Times New Roman" w:eastAsia="Times New Roman" w:hAnsi="Times New Roman" w:cs="Times New Roman"/>
          <w:spacing w:val="2"/>
          <w:sz w:val="28"/>
          <w:szCs w:val="28"/>
          <w:lang w:eastAsia="ru-RU"/>
        </w:rPr>
        <w:t>1</w:t>
      </w:r>
      <w:r w:rsidR="00046C39">
        <w:rPr>
          <w:rFonts w:ascii="Times New Roman" w:eastAsia="Times New Roman" w:hAnsi="Times New Roman" w:cs="Times New Roman"/>
          <w:spacing w:val="2"/>
          <w:sz w:val="28"/>
          <w:szCs w:val="28"/>
          <w:lang w:eastAsia="ru-RU"/>
        </w:rPr>
        <w:t>7</w:t>
      </w:r>
      <w:r w:rsidR="0055230B">
        <w:rPr>
          <w:rFonts w:ascii="Times New Roman" w:eastAsia="Times New Roman" w:hAnsi="Times New Roman" w:cs="Times New Roman"/>
          <w:spacing w:val="2"/>
          <w:sz w:val="28"/>
          <w:szCs w:val="28"/>
          <w:lang w:eastAsia="ru-RU"/>
        </w:rPr>
        <w:t>.</w:t>
      </w:r>
      <w:r w:rsidR="00F73E51">
        <w:rPr>
          <w:rFonts w:ascii="Times New Roman" w:eastAsia="Times New Roman" w:hAnsi="Times New Roman" w:cs="Times New Roman"/>
          <w:spacing w:val="2"/>
          <w:sz w:val="28"/>
          <w:szCs w:val="28"/>
          <w:lang w:eastAsia="ru-RU"/>
        </w:rPr>
        <w:t>0</w:t>
      </w:r>
      <w:r w:rsidR="00D1741F">
        <w:rPr>
          <w:rFonts w:ascii="Times New Roman" w:eastAsia="Times New Roman" w:hAnsi="Times New Roman" w:cs="Times New Roman"/>
          <w:spacing w:val="2"/>
          <w:sz w:val="28"/>
          <w:szCs w:val="28"/>
          <w:lang w:eastAsia="ru-RU"/>
        </w:rPr>
        <w:t>3</w:t>
      </w:r>
      <w:r w:rsidR="0055230B">
        <w:rPr>
          <w:rFonts w:ascii="Times New Roman" w:eastAsia="Times New Roman" w:hAnsi="Times New Roman" w:cs="Times New Roman"/>
          <w:spacing w:val="2"/>
          <w:sz w:val="28"/>
          <w:szCs w:val="28"/>
          <w:lang w:eastAsia="ru-RU"/>
        </w:rPr>
        <w:t>.20</w:t>
      </w:r>
      <w:r w:rsidR="00AD3A02">
        <w:rPr>
          <w:rFonts w:ascii="Times New Roman" w:eastAsia="Times New Roman" w:hAnsi="Times New Roman" w:cs="Times New Roman"/>
          <w:spacing w:val="2"/>
          <w:sz w:val="28"/>
          <w:szCs w:val="28"/>
          <w:lang w:eastAsia="ru-RU"/>
        </w:rPr>
        <w:t>2</w:t>
      </w:r>
      <w:r w:rsidR="00046C39">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 xml:space="preserve"> г.</w:t>
      </w:r>
    </w:p>
    <w:p w:rsidR="00717039" w:rsidRPr="001867E4" w:rsidRDefault="00717039" w:rsidP="00717039">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D1741F" w:rsidRPr="00D1741F" w:rsidRDefault="00416132" w:rsidP="00D1741F">
      <w:pPr>
        <w:pStyle w:val="ac"/>
        <w:spacing w:after="0" w:line="240" w:lineRule="auto"/>
        <w:jc w:val="center"/>
        <w:rPr>
          <w:b/>
          <w:color w:val="auto"/>
        </w:rPr>
      </w:pPr>
      <w:r w:rsidRPr="00D1741F">
        <w:rPr>
          <w:b/>
          <w:color w:val="auto"/>
        </w:rPr>
        <w:t>ЗАКЛЮЧЕНИЕ</w:t>
      </w:r>
      <w:r w:rsidR="008E12D2" w:rsidRPr="00D1741F">
        <w:rPr>
          <w:b/>
          <w:color w:val="auto"/>
        </w:rPr>
        <w:t xml:space="preserve"> </w:t>
      </w:r>
      <w:r w:rsidRPr="00D1741F">
        <w:rPr>
          <w:b/>
          <w:color w:val="auto"/>
        </w:rPr>
        <w:br/>
      </w:r>
      <w:r w:rsidR="005E7701" w:rsidRPr="00D1741F">
        <w:rPr>
          <w:b/>
          <w:color w:val="auto"/>
        </w:rPr>
        <w:t xml:space="preserve">по результатам проведения </w:t>
      </w:r>
      <w:proofErr w:type="spellStart"/>
      <w:r w:rsidR="005E7701" w:rsidRPr="00D1741F">
        <w:rPr>
          <w:b/>
          <w:color w:val="auto"/>
        </w:rPr>
        <w:t>антикоррупционной</w:t>
      </w:r>
      <w:proofErr w:type="spellEnd"/>
      <w:r w:rsidR="005E7701" w:rsidRPr="00D1741F">
        <w:rPr>
          <w:b/>
          <w:color w:val="auto"/>
        </w:rPr>
        <w:t xml:space="preserve"> экспертизы решения Думы Шегарского района</w:t>
      </w:r>
      <w:r w:rsidR="005E7701" w:rsidRPr="00D1741F">
        <w:rPr>
          <w:rStyle w:val="40"/>
          <w:b w:val="0"/>
          <w:bCs w:val="0"/>
          <w:i/>
          <w:iCs/>
          <w:color w:val="auto"/>
        </w:rPr>
        <w:t xml:space="preserve"> </w:t>
      </w:r>
      <w:r w:rsidR="005E7701" w:rsidRPr="00D1741F">
        <w:rPr>
          <w:b/>
          <w:color w:val="auto"/>
        </w:rPr>
        <w:t>от  16.0</w:t>
      </w:r>
      <w:r w:rsidR="00D1741F" w:rsidRPr="00D1741F">
        <w:rPr>
          <w:b/>
          <w:color w:val="auto"/>
        </w:rPr>
        <w:t>3</w:t>
      </w:r>
      <w:r w:rsidR="005E7701" w:rsidRPr="00D1741F">
        <w:rPr>
          <w:b/>
          <w:color w:val="auto"/>
        </w:rPr>
        <w:t xml:space="preserve">.2021 № </w:t>
      </w:r>
      <w:r w:rsidR="00D1741F" w:rsidRPr="00D1741F">
        <w:rPr>
          <w:b/>
          <w:color w:val="auto"/>
        </w:rPr>
        <w:t>58</w:t>
      </w:r>
      <w:r w:rsidR="005E7701" w:rsidRPr="00D1741F">
        <w:rPr>
          <w:b/>
          <w:color w:val="auto"/>
        </w:rPr>
        <w:t xml:space="preserve"> </w:t>
      </w:r>
      <w:r w:rsidR="00D1741F">
        <w:rPr>
          <w:b/>
          <w:color w:val="auto"/>
        </w:rPr>
        <w:t>«</w:t>
      </w:r>
      <w:r w:rsidR="00D1741F">
        <w:rPr>
          <w:b/>
          <w:bCs/>
          <w:color w:val="auto"/>
          <w:szCs w:val="28"/>
        </w:rPr>
        <w:t xml:space="preserve">Об утверждении Положения о </w:t>
      </w:r>
      <w:r w:rsidR="00D1741F" w:rsidRPr="00D1741F">
        <w:rPr>
          <w:b/>
          <w:bCs/>
          <w:color w:val="auto"/>
          <w:szCs w:val="28"/>
        </w:rPr>
        <w:t>Комиссии</w:t>
      </w:r>
      <w:r w:rsidR="00D1741F">
        <w:rPr>
          <w:b/>
          <w:color w:val="auto"/>
        </w:rPr>
        <w:t xml:space="preserve"> </w:t>
      </w:r>
      <w:r w:rsidR="00D1741F" w:rsidRPr="00D1741F">
        <w:rPr>
          <w:b/>
          <w:bCs/>
          <w:color w:val="auto"/>
          <w:szCs w:val="28"/>
        </w:rPr>
        <w:t>по соблюдению ограничений, запретов и требований, установленных в целях противодействия коррупции, и требований об урегулировании</w:t>
      </w:r>
      <w:r w:rsidR="00D1741F">
        <w:rPr>
          <w:b/>
          <w:color w:val="auto"/>
        </w:rPr>
        <w:t xml:space="preserve"> </w:t>
      </w:r>
      <w:r w:rsidR="00D1741F" w:rsidRPr="00D1741F">
        <w:rPr>
          <w:b/>
          <w:bCs/>
          <w:color w:val="auto"/>
          <w:szCs w:val="28"/>
        </w:rPr>
        <w:t>конфликта интересов</w:t>
      </w:r>
      <w:r w:rsidR="00D1741F">
        <w:rPr>
          <w:b/>
          <w:bCs/>
          <w:color w:val="auto"/>
          <w:szCs w:val="28"/>
        </w:rPr>
        <w:t>»</w:t>
      </w:r>
    </w:p>
    <w:p w:rsidR="005E7701" w:rsidRPr="005E7701" w:rsidRDefault="005E7701" w:rsidP="00D1741F">
      <w:pPr>
        <w:pStyle w:val="ac"/>
        <w:spacing w:after="0" w:line="240" w:lineRule="auto"/>
        <w:jc w:val="center"/>
        <w:rPr>
          <w:color w:val="auto"/>
        </w:rPr>
      </w:pPr>
    </w:p>
    <w:p w:rsidR="004E26AB" w:rsidRPr="001D4224" w:rsidRDefault="004E26AB" w:rsidP="00046C39">
      <w:pPr>
        <w:pStyle w:val="ac"/>
        <w:spacing w:after="0" w:line="240" w:lineRule="auto"/>
        <w:jc w:val="center"/>
        <w:rPr>
          <w:b/>
          <w:color w:val="auto"/>
          <w:szCs w:val="28"/>
        </w:rPr>
      </w:pPr>
    </w:p>
    <w:tbl>
      <w:tblPr>
        <w:tblStyle w:val="af0"/>
        <w:tblpPr w:leftFromText="180" w:rightFromText="180" w:vertAnchor="text" w:horzAnchor="margin" w:tblpY="361"/>
        <w:tblW w:w="0" w:type="auto"/>
        <w:tblLook w:val="04A0"/>
      </w:tblPr>
      <w:tblGrid>
        <w:gridCol w:w="243"/>
      </w:tblGrid>
      <w:tr w:rsidR="004E26AB" w:rsidRPr="0048195F" w:rsidTr="004E26AB">
        <w:trPr>
          <w:trHeight w:val="245"/>
        </w:trPr>
        <w:tc>
          <w:tcPr>
            <w:tcW w:w="243" w:type="dxa"/>
            <w:tcBorders>
              <w:top w:val="nil"/>
              <w:left w:val="nil"/>
              <w:bottom w:val="nil"/>
              <w:right w:val="nil"/>
            </w:tcBorders>
          </w:tcPr>
          <w:p w:rsidR="004E26AB" w:rsidRPr="0048195F" w:rsidRDefault="004E26AB" w:rsidP="001D4224">
            <w:pPr>
              <w:rPr>
                <w:color w:val="auto"/>
                <w:sz w:val="26"/>
                <w:szCs w:val="26"/>
              </w:rPr>
            </w:pPr>
          </w:p>
        </w:tc>
      </w:tr>
    </w:tbl>
    <w:p w:rsidR="000B4F7E" w:rsidRDefault="000B4F7E" w:rsidP="000B4F7E">
      <w:pPr>
        <w:shd w:val="clear" w:color="auto" w:fill="FFFFFF"/>
        <w:tabs>
          <w:tab w:val="left" w:pos="0"/>
        </w:tabs>
        <w:spacing w:after="0" w:line="240" w:lineRule="auto"/>
        <w:ind w:right="40"/>
        <w:jc w:val="both"/>
      </w:pPr>
    </w:p>
    <w:p w:rsidR="00375A45" w:rsidRPr="006206E2" w:rsidRDefault="00277347" w:rsidP="000B4F7E">
      <w:pPr>
        <w:shd w:val="clear" w:color="auto" w:fill="FFFFFF"/>
        <w:tabs>
          <w:tab w:val="left" w:pos="0"/>
        </w:tabs>
        <w:spacing w:after="0" w:line="240" w:lineRule="auto"/>
        <w:ind w:right="40"/>
        <w:jc w:val="both"/>
        <w:rPr>
          <w:rFonts w:ascii="Times New Roman" w:hAnsi="Times New Roman" w:cs="Times New Roman"/>
          <w:color w:val="000000"/>
          <w:sz w:val="24"/>
          <w:szCs w:val="24"/>
        </w:rPr>
      </w:pPr>
      <w:proofErr w:type="gramStart"/>
      <w:r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w:t>
      </w:r>
      <w:r w:rsidR="00E35CCD">
        <w:rPr>
          <w:rFonts w:ascii="Times New Roman" w:hAnsi="Times New Roman" w:cs="Times New Roman"/>
          <w:color w:val="000000"/>
          <w:sz w:val="24"/>
          <w:szCs w:val="24"/>
        </w:rPr>
        <w:t xml:space="preserve">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w:t>
      </w:r>
      <w:r w:rsidR="00F05EC1">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экспертизы нормативных правовых актов </w:t>
      </w:r>
      <w:r w:rsidRPr="006206E2">
        <w:rPr>
          <w:rFonts w:ascii="Times New Roman" w:hAnsi="Times New Roman" w:cs="Times New Roman"/>
          <w:color w:val="000000"/>
          <w:sz w:val="24"/>
          <w:szCs w:val="24"/>
        </w:rPr>
        <w:t xml:space="preserve"> </w:t>
      </w:r>
      <w:r w:rsidR="000B4F7E">
        <w:rPr>
          <w:rFonts w:ascii="Times New Roman" w:hAnsi="Times New Roman" w:cs="Times New Roman"/>
          <w:color w:val="000000"/>
          <w:sz w:val="24"/>
          <w:szCs w:val="24"/>
        </w:rPr>
        <w:t xml:space="preserve">     и     </w:t>
      </w:r>
      <w:r w:rsidR="002017AE" w:rsidRPr="006206E2">
        <w:rPr>
          <w:rFonts w:ascii="Times New Roman" w:hAnsi="Times New Roman" w:cs="Times New Roman"/>
          <w:color w:val="000000"/>
          <w:sz w:val="24"/>
          <w:szCs w:val="24"/>
        </w:rPr>
        <w:t>проектов</w:t>
      </w:r>
      <w:r w:rsidR="00D33DED">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 нормативных правовых </w:t>
      </w:r>
      <w:r w:rsidR="00611C33">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актов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611C33">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611C33">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в соответствии с частью 4 статьи 3 Федерального закона от 17 июля 2009 года  №  172</w:t>
      </w:r>
      <w:r w:rsidR="00394B8F">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w:t>
      </w:r>
      <w:r w:rsidR="00394B8F">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ФЗ «Об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экспертизе нормативных правовых актов и проектов нормативных правовых актов», статьей 6 Федерального закона от 25</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декабря 2008 года № 27</w:t>
      </w:r>
      <w:r w:rsidR="00A338FD" w:rsidRPr="006206E2">
        <w:rPr>
          <w:rFonts w:ascii="Times New Roman" w:hAnsi="Times New Roman" w:cs="Times New Roman"/>
          <w:color w:val="000000"/>
          <w:sz w:val="24"/>
          <w:szCs w:val="24"/>
        </w:rPr>
        <w:t xml:space="preserve">3 «О противодействии коррупции», Методике проведения </w:t>
      </w:r>
      <w:proofErr w:type="spellStart"/>
      <w:r w:rsidR="00A338FD" w:rsidRPr="006206E2">
        <w:rPr>
          <w:rFonts w:ascii="Times New Roman" w:hAnsi="Times New Roman" w:cs="Times New Roman"/>
          <w:color w:val="000000"/>
          <w:sz w:val="24"/>
          <w:szCs w:val="24"/>
        </w:rPr>
        <w:t>антикоррупционной</w:t>
      </w:r>
      <w:proofErr w:type="spellEnd"/>
      <w:r w:rsidR="00A338FD" w:rsidRPr="006206E2">
        <w:rPr>
          <w:rFonts w:ascii="Times New Roman" w:hAnsi="Times New Roman" w:cs="Times New Roman"/>
          <w:color w:val="000000"/>
          <w:sz w:val="24"/>
          <w:szCs w:val="24"/>
        </w:rPr>
        <w:t xml:space="preserve"> экспертизы нормативных пр</w:t>
      </w:r>
      <w:r w:rsidR="00D33DED">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51175B">
        <w:rPr>
          <w:rFonts w:ascii="Times New Roman" w:eastAsia="Times New Roman" w:hAnsi="Times New Roman" w:cs="Times New Roman"/>
          <w:sz w:val="24"/>
          <w:szCs w:val="24"/>
        </w:rPr>
        <w:t xml:space="preserve"> 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51175B">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51175B">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51175B">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51175B">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51175B">
        <w:rPr>
          <w:rFonts w:ascii="Times New Roman" w:hAnsi="Times New Roman" w:cs="Times New Roman"/>
          <w:color w:val="000000"/>
          <w:sz w:val="24"/>
          <w:szCs w:val="24"/>
        </w:rPr>
        <w:t>399</w:t>
      </w:r>
      <w:r w:rsidR="00B91662">
        <w:rPr>
          <w:rFonts w:ascii="Times New Roman" w:hAnsi="Times New Roman" w:cs="Times New Roman"/>
          <w:color w:val="000000"/>
          <w:sz w:val="24"/>
          <w:szCs w:val="24"/>
        </w:rPr>
        <w:t>,</w:t>
      </w:r>
      <w:r w:rsidR="008E12D2" w:rsidRPr="006206E2">
        <w:rPr>
          <w:rFonts w:ascii="Times New Roman" w:hAnsi="Times New Roman" w:cs="Times New Roman"/>
          <w:color w:val="000000"/>
          <w:sz w:val="24"/>
          <w:szCs w:val="24"/>
        </w:rPr>
        <w:t> </w:t>
      </w:r>
      <w:r w:rsidRPr="006206E2">
        <w:rPr>
          <w:rFonts w:ascii="Times New Roman" w:hAnsi="Times New Roman" w:cs="Times New Roman"/>
          <w:color w:val="000000"/>
          <w:sz w:val="24"/>
          <w:szCs w:val="24"/>
        </w:rPr>
        <w:t xml:space="preserve"> </w:t>
      </w:r>
      <w:proofErr w:type="gramEnd"/>
    </w:p>
    <w:p w:rsidR="00D1741F" w:rsidRPr="00D1741F" w:rsidRDefault="00B91662" w:rsidP="00D1741F">
      <w:pPr>
        <w:pStyle w:val="ac"/>
        <w:spacing w:after="0" w:line="240" w:lineRule="auto"/>
        <w:jc w:val="both"/>
        <w:rPr>
          <w:b/>
          <w:color w:val="auto"/>
        </w:rPr>
      </w:pPr>
      <w:r w:rsidRPr="007847F9">
        <w:rPr>
          <w:b/>
          <w:color w:val="auto"/>
        </w:rPr>
        <w:t xml:space="preserve">проведена </w:t>
      </w:r>
      <w:proofErr w:type="spellStart"/>
      <w:r w:rsidRPr="007847F9">
        <w:rPr>
          <w:b/>
          <w:color w:val="auto"/>
        </w:rPr>
        <w:t>антикоррупционная</w:t>
      </w:r>
      <w:proofErr w:type="spellEnd"/>
      <w:r w:rsidRPr="007847F9">
        <w:rPr>
          <w:b/>
          <w:color w:val="auto"/>
        </w:rPr>
        <w:t xml:space="preserve"> экспертиза </w:t>
      </w:r>
      <w:r w:rsidR="00084C2D" w:rsidRPr="007847F9">
        <w:rPr>
          <w:b/>
          <w:color w:val="auto"/>
        </w:rPr>
        <w:t xml:space="preserve">решения Думы </w:t>
      </w:r>
      <w:r w:rsidRPr="007847F9">
        <w:rPr>
          <w:b/>
          <w:color w:val="auto"/>
        </w:rPr>
        <w:t>Шегарского</w:t>
      </w:r>
      <w:r w:rsidR="00084C2D" w:rsidRPr="007847F9">
        <w:rPr>
          <w:b/>
          <w:color w:val="auto"/>
        </w:rPr>
        <w:t xml:space="preserve"> района</w:t>
      </w:r>
      <w:r w:rsidR="00611C33" w:rsidRPr="007847F9">
        <w:rPr>
          <w:b/>
          <w:color w:val="auto"/>
        </w:rPr>
        <w:t xml:space="preserve">  </w:t>
      </w:r>
      <w:r w:rsidR="00993B08" w:rsidRPr="007847F9">
        <w:rPr>
          <w:b/>
          <w:color w:val="auto"/>
        </w:rPr>
        <w:t>от</w:t>
      </w:r>
      <w:r w:rsidR="001C02D7">
        <w:rPr>
          <w:b/>
          <w:color w:val="auto"/>
        </w:rPr>
        <w:t xml:space="preserve"> </w:t>
      </w:r>
      <w:r w:rsidR="00D1741F" w:rsidRPr="00D1741F">
        <w:rPr>
          <w:b/>
          <w:color w:val="auto"/>
        </w:rPr>
        <w:t xml:space="preserve">16.03.2021 № 58 </w:t>
      </w:r>
      <w:r w:rsidR="00D1741F">
        <w:rPr>
          <w:b/>
          <w:color w:val="auto"/>
        </w:rPr>
        <w:t>«</w:t>
      </w:r>
      <w:r w:rsidR="00D1741F">
        <w:rPr>
          <w:b/>
          <w:bCs/>
          <w:color w:val="auto"/>
          <w:szCs w:val="28"/>
        </w:rPr>
        <w:t xml:space="preserve">Об утверждении Положения о </w:t>
      </w:r>
      <w:r w:rsidR="00D1741F" w:rsidRPr="00D1741F">
        <w:rPr>
          <w:b/>
          <w:bCs/>
          <w:color w:val="auto"/>
          <w:szCs w:val="28"/>
        </w:rPr>
        <w:t>Комиссии</w:t>
      </w:r>
      <w:r w:rsidR="00D1741F">
        <w:rPr>
          <w:b/>
          <w:color w:val="auto"/>
        </w:rPr>
        <w:t xml:space="preserve"> </w:t>
      </w:r>
      <w:r w:rsidR="00D1741F" w:rsidRPr="00D1741F">
        <w:rPr>
          <w:b/>
          <w:bCs/>
          <w:color w:val="auto"/>
          <w:szCs w:val="28"/>
        </w:rPr>
        <w:t>по соблюдению ограничений, запретов и требований, установленных в целях противодействия коррупции, и требований об урегулировании</w:t>
      </w:r>
      <w:r w:rsidR="00D1741F">
        <w:rPr>
          <w:b/>
          <w:color w:val="auto"/>
        </w:rPr>
        <w:t xml:space="preserve"> </w:t>
      </w:r>
      <w:r w:rsidR="00D1741F" w:rsidRPr="00D1741F">
        <w:rPr>
          <w:b/>
          <w:bCs/>
          <w:color w:val="auto"/>
          <w:szCs w:val="28"/>
        </w:rPr>
        <w:t>конфликта интересов</w:t>
      </w:r>
      <w:r w:rsidR="00D1741F">
        <w:rPr>
          <w:b/>
          <w:bCs/>
          <w:color w:val="auto"/>
          <w:szCs w:val="28"/>
        </w:rPr>
        <w:t>»</w:t>
      </w:r>
    </w:p>
    <w:p w:rsidR="00046C39" w:rsidRPr="00046C39" w:rsidRDefault="00046C39" w:rsidP="00D1741F">
      <w:pPr>
        <w:pStyle w:val="ac"/>
        <w:spacing w:after="0" w:line="240" w:lineRule="auto"/>
        <w:jc w:val="both"/>
        <w:rPr>
          <w:b/>
          <w:color w:val="auto"/>
        </w:rPr>
      </w:pPr>
    </w:p>
    <w:p w:rsidR="001C02D7" w:rsidRPr="001C02D7" w:rsidRDefault="001C02D7" w:rsidP="001C02D7">
      <w:pPr>
        <w:pStyle w:val="ac"/>
        <w:spacing w:after="0" w:line="240" w:lineRule="auto"/>
        <w:jc w:val="both"/>
        <w:rPr>
          <w:rStyle w:val="FontStyle16"/>
          <w:b/>
          <w:color w:val="auto"/>
          <w:sz w:val="28"/>
          <w:szCs w:val="28"/>
        </w:rPr>
      </w:pPr>
    </w:p>
    <w:p w:rsidR="004E26AB" w:rsidRPr="007847F9" w:rsidRDefault="004E26AB" w:rsidP="007847F9">
      <w:pPr>
        <w:pStyle w:val="ac"/>
        <w:spacing w:after="0" w:line="240" w:lineRule="auto"/>
        <w:jc w:val="both"/>
        <w:rPr>
          <w:b/>
          <w:color w:val="auto"/>
        </w:rPr>
      </w:pPr>
    </w:p>
    <w:tbl>
      <w:tblPr>
        <w:tblStyle w:val="af0"/>
        <w:tblpPr w:leftFromText="180" w:rightFromText="180" w:vertAnchor="text" w:horzAnchor="margin" w:tblpY="361"/>
        <w:tblW w:w="0" w:type="auto"/>
        <w:tblLook w:val="04A0"/>
      </w:tblPr>
      <w:tblGrid>
        <w:gridCol w:w="243"/>
      </w:tblGrid>
      <w:tr w:rsidR="004E26AB" w:rsidRPr="0048195F" w:rsidTr="000017E9">
        <w:trPr>
          <w:trHeight w:val="245"/>
        </w:trPr>
        <w:tc>
          <w:tcPr>
            <w:tcW w:w="243" w:type="dxa"/>
            <w:tcBorders>
              <w:top w:val="nil"/>
              <w:left w:val="nil"/>
              <w:bottom w:val="nil"/>
              <w:right w:val="nil"/>
            </w:tcBorders>
          </w:tcPr>
          <w:p w:rsidR="004E26AB" w:rsidRPr="0048195F" w:rsidRDefault="004E26AB" w:rsidP="007847F9">
            <w:pPr>
              <w:jc w:val="both"/>
              <w:rPr>
                <w:color w:val="auto"/>
                <w:sz w:val="26"/>
                <w:szCs w:val="26"/>
              </w:rPr>
            </w:pPr>
          </w:p>
        </w:tc>
      </w:tr>
    </w:tbl>
    <w:p w:rsidR="00AE1571" w:rsidRPr="00B91662" w:rsidRDefault="00C37A72" w:rsidP="00B91662">
      <w:pPr>
        <w:spacing w:after="0" w:line="240" w:lineRule="auto"/>
        <w:jc w:val="both"/>
        <w:rPr>
          <w:rFonts w:asciiTheme="majorHAnsi" w:eastAsiaTheme="majorEastAsia" w:hAnsiTheme="majorHAnsi" w:cstheme="majorBidi"/>
          <w:b/>
          <w:i/>
          <w:iCs/>
          <w:color w:val="000000" w:themeColor="text1"/>
          <w:spacing w:val="15"/>
          <w:sz w:val="24"/>
          <w:szCs w:val="24"/>
        </w:rPr>
      </w:pPr>
      <w:r>
        <w:rPr>
          <w:rFonts w:ascii="Times New Roman" w:eastAsia="Times New Roman" w:hAnsi="Times New Roman" w:cs="Times New Roman"/>
          <w:spacing w:val="2"/>
          <w:sz w:val="24"/>
          <w:szCs w:val="24"/>
          <w:lang w:eastAsia="ru-RU"/>
        </w:rPr>
        <w:t xml:space="preserve">с </w:t>
      </w:r>
      <w:r w:rsidR="00712155" w:rsidRPr="006206E2">
        <w:rPr>
          <w:rFonts w:ascii="Times New Roman" w:eastAsia="Times New Roman" w:hAnsi="Times New Roman" w:cs="Times New Roman"/>
          <w:spacing w:val="2"/>
          <w:sz w:val="24"/>
          <w:szCs w:val="24"/>
          <w:lang w:eastAsia="ru-RU"/>
        </w:rPr>
        <w:t>целью</w:t>
      </w:r>
      <w:r w:rsidR="00416132" w:rsidRPr="006206E2">
        <w:rPr>
          <w:rFonts w:ascii="Times New Roman" w:eastAsia="Times New Roman" w:hAnsi="Times New Roman" w:cs="Times New Roman"/>
          <w:spacing w:val="2"/>
          <w:sz w:val="24"/>
          <w:szCs w:val="24"/>
          <w:lang w:eastAsia="ru-RU"/>
        </w:rPr>
        <w:t xml:space="preserve"> выявления в нем </w:t>
      </w:r>
      <w:proofErr w:type="spellStart"/>
      <w:r w:rsidR="00416132" w:rsidRPr="006206E2">
        <w:rPr>
          <w:rFonts w:ascii="Times New Roman" w:eastAsia="Times New Roman" w:hAnsi="Times New Roman" w:cs="Times New Roman"/>
          <w:spacing w:val="2"/>
          <w:sz w:val="24"/>
          <w:szCs w:val="24"/>
          <w:lang w:eastAsia="ru-RU"/>
        </w:rPr>
        <w:t>коррупциогенных</w:t>
      </w:r>
      <w:proofErr w:type="spellEnd"/>
      <w:r w:rsidR="00416132" w:rsidRPr="006206E2">
        <w:rPr>
          <w:rFonts w:ascii="Times New Roman" w:eastAsia="Times New Roman" w:hAnsi="Times New Roman" w:cs="Times New Roman"/>
          <w:spacing w:val="2"/>
          <w:sz w:val="24"/>
          <w:szCs w:val="24"/>
          <w:lang w:eastAsia="ru-RU"/>
        </w:rPr>
        <w:t xml:space="preserve"> факторов и их последующего устранения.</w:t>
      </w:r>
    </w:p>
    <w:p w:rsidR="00277347" w:rsidRDefault="0027734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A05FE7" w:rsidRDefault="00A05FE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A05FE7" w:rsidRPr="006206E2" w:rsidRDefault="00A05FE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E1564A" w:rsidRPr="006206E2" w:rsidRDefault="004933A8" w:rsidP="004933A8">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spacing w:val="2"/>
          <w:sz w:val="24"/>
          <w:szCs w:val="24"/>
          <w:lang w:eastAsia="ru-RU"/>
        </w:rPr>
        <w:t xml:space="preserve">         </w:t>
      </w:r>
      <w:r w:rsidR="00416132"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00416132"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00416132" w:rsidRPr="006206E2">
        <w:rPr>
          <w:rFonts w:ascii="Times New Roman" w:eastAsia="Times New Roman" w:hAnsi="Times New Roman" w:cs="Times New Roman"/>
          <w:spacing w:val="2"/>
          <w:sz w:val="24"/>
          <w:szCs w:val="24"/>
          <w:lang w:eastAsia="ru-RU"/>
        </w:rPr>
        <w:t>коррупциогенные</w:t>
      </w:r>
      <w:proofErr w:type="spellEnd"/>
      <w:r w:rsidR="00416132" w:rsidRPr="006206E2">
        <w:rPr>
          <w:rFonts w:ascii="Times New Roman" w:eastAsia="Times New Roman" w:hAnsi="Times New Roman" w:cs="Times New Roman"/>
          <w:spacing w:val="2"/>
          <w:sz w:val="24"/>
          <w:szCs w:val="24"/>
          <w:lang w:eastAsia="ru-RU"/>
        </w:rPr>
        <w:t xml:space="preserve"> факторы </w:t>
      </w:r>
      <w:r w:rsidR="00416132" w:rsidRPr="006206E2">
        <w:rPr>
          <w:rFonts w:ascii="Times New Roman" w:eastAsia="Times New Roman" w:hAnsi="Times New Roman" w:cs="Times New Roman"/>
          <w:b/>
          <w:spacing w:val="2"/>
          <w:sz w:val="24"/>
          <w:szCs w:val="24"/>
          <w:u w:val="single"/>
          <w:lang w:eastAsia="ru-RU"/>
        </w:rPr>
        <w:t>не выявлены.</w:t>
      </w:r>
    </w:p>
    <w:p w:rsidR="00EB0C5B" w:rsidRDefault="00EB0C5B" w:rsidP="002412F8">
      <w:pPr>
        <w:spacing w:after="0" w:line="240" w:lineRule="auto"/>
        <w:rPr>
          <w:rFonts w:ascii="Times New Roman" w:hAnsi="Times New Roman" w:cs="Times New Roman"/>
          <w:sz w:val="24"/>
          <w:szCs w:val="24"/>
        </w:rPr>
      </w:pPr>
    </w:p>
    <w:p w:rsidR="00D272D3" w:rsidRPr="006206E2" w:rsidRDefault="00D272D3"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AD3A02">
        <w:rPr>
          <w:rFonts w:ascii="Times New Roman" w:hAnsi="Times New Roman" w:cs="Times New Roman"/>
          <w:sz w:val="24"/>
          <w:szCs w:val="24"/>
          <w:u w:val="single"/>
        </w:rPr>
        <w:t>Л.И.Нистерюк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46C39"/>
    <w:rsid w:val="0005168D"/>
    <w:rsid w:val="00084C2D"/>
    <w:rsid w:val="000979B7"/>
    <w:rsid w:val="000B4F7E"/>
    <w:rsid w:val="00106B3B"/>
    <w:rsid w:val="00132AB5"/>
    <w:rsid w:val="00135CB0"/>
    <w:rsid w:val="001508B3"/>
    <w:rsid w:val="001613B1"/>
    <w:rsid w:val="001867E4"/>
    <w:rsid w:val="001C02D7"/>
    <w:rsid w:val="001D2D2B"/>
    <w:rsid w:val="001D4224"/>
    <w:rsid w:val="002017AE"/>
    <w:rsid w:val="002343E9"/>
    <w:rsid w:val="002412F8"/>
    <w:rsid w:val="0025348C"/>
    <w:rsid w:val="002536FE"/>
    <w:rsid w:val="00267211"/>
    <w:rsid w:val="00277347"/>
    <w:rsid w:val="00294FAA"/>
    <w:rsid w:val="002B60CE"/>
    <w:rsid w:val="00336959"/>
    <w:rsid w:val="0034216A"/>
    <w:rsid w:val="00343CFC"/>
    <w:rsid w:val="00375A45"/>
    <w:rsid w:val="00394B8F"/>
    <w:rsid w:val="003E3795"/>
    <w:rsid w:val="003E4461"/>
    <w:rsid w:val="003F24FA"/>
    <w:rsid w:val="003F6A23"/>
    <w:rsid w:val="00404242"/>
    <w:rsid w:val="00416132"/>
    <w:rsid w:val="00437B31"/>
    <w:rsid w:val="00476EF3"/>
    <w:rsid w:val="0049162D"/>
    <w:rsid w:val="004933A8"/>
    <w:rsid w:val="004D6AB4"/>
    <w:rsid w:val="004E26AB"/>
    <w:rsid w:val="004F7FAA"/>
    <w:rsid w:val="0051175B"/>
    <w:rsid w:val="00513E62"/>
    <w:rsid w:val="00540F24"/>
    <w:rsid w:val="0055230B"/>
    <w:rsid w:val="005A2935"/>
    <w:rsid w:val="005D1D54"/>
    <w:rsid w:val="005E2656"/>
    <w:rsid w:val="005E7701"/>
    <w:rsid w:val="005F3E17"/>
    <w:rsid w:val="00611C33"/>
    <w:rsid w:val="006206E2"/>
    <w:rsid w:val="00646241"/>
    <w:rsid w:val="006513E4"/>
    <w:rsid w:val="006F2B14"/>
    <w:rsid w:val="006F66E9"/>
    <w:rsid w:val="0070760B"/>
    <w:rsid w:val="00707D23"/>
    <w:rsid w:val="00712155"/>
    <w:rsid w:val="00716492"/>
    <w:rsid w:val="00717039"/>
    <w:rsid w:val="00734C5C"/>
    <w:rsid w:val="00754B59"/>
    <w:rsid w:val="007847F9"/>
    <w:rsid w:val="0079023C"/>
    <w:rsid w:val="008412DB"/>
    <w:rsid w:val="00863422"/>
    <w:rsid w:val="00874A4C"/>
    <w:rsid w:val="008B6CFC"/>
    <w:rsid w:val="008E12D2"/>
    <w:rsid w:val="008F10D8"/>
    <w:rsid w:val="008F509A"/>
    <w:rsid w:val="0090548D"/>
    <w:rsid w:val="00905714"/>
    <w:rsid w:val="00924EBF"/>
    <w:rsid w:val="00937574"/>
    <w:rsid w:val="0094537E"/>
    <w:rsid w:val="00947F30"/>
    <w:rsid w:val="00987C40"/>
    <w:rsid w:val="00993B08"/>
    <w:rsid w:val="009A1519"/>
    <w:rsid w:val="009D786C"/>
    <w:rsid w:val="00A05FE7"/>
    <w:rsid w:val="00A20DE0"/>
    <w:rsid w:val="00A24C39"/>
    <w:rsid w:val="00A338FD"/>
    <w:rsid w:val="00A37CD6"/>
    <w:rsid w:val="00A7375B"/>
    <w:rsid w:val="00A73C29"/>
    <w:rsid w:val="00A75EBC"/>
    <w:rsid w:val="00A83E5E"/>
    <w:rsid w:val="00AC00E7"/>
    <w:rsid w:val="00AC5260"/>
    <w:rsid w:val="00AD3A02"/>
    <w:rsid w:val="00AD5474"/>
    <w:rsid w:val="00AE1571"/>
    <w:rsid w:val="00AE66B0"/>
    <w:rsid w:val="00B676D3"/>
    <w:rsid w:val="00B74AEA"/>
    <w:rsid w:val="00B91662"/>
    <w:rsid w:val="00BB51B4"/>
    <w:rsid w:val="00BC4368"/>
    <w:rsid w:val="00BD1CBE"/>
    <w:rsid w:val="00BF22A7"/>
    <w:rsid w:val="00C04000"/>
    <w:rsid w:val="00C37A72"/>
    <w:rsid w:val="00C420CD"/>
    <w:rsid w:val="00C603F5"/>
    <w:rsid w:val="00C66685"/>
    <w:rsid w:val="00C976FE"/>
    <w:rsid w:val="00CC2D8B"/>
    <w:rsid w:val="00CC68F3"/>
    <w:rsid w:val="00CD26A9"/>
    <w:rsid w:val="00CD3497"/>
    <w:rsid w:val="00D00313"/>
    <w:rsid w:val="00D1741F"/>
    <w:rsid w:val="00D272D3"/>
    <w:rsid w:val="00D33DED"/>
    <w:rsid w:val="00D44A1E"/>
    <w:rsid w:val="00D46969"/>
    <w:rsid w:val="00D814E4"/>
    <w:rsid w:val="00D85F30"/>
    <w:rsid w:val="00D87A99"/>
    <w:rsid w:val="00D95FC5"/>
    <w:rsid w:val="00DA775D"/>
    <w:rsid w:val="00DD047F"/>
    <w:rsid w:val="00DD373C"/>
    <w:rsid w:val="00DD488E"/>
    <w:rsid w:val="00DD4B1F"/>
    <w:rsid w:val="00E03C8E"/>
    <w:rsid w:val="00E1564A"/>
    <w:rsid w:val="00E24321"/>
    <w:rsid w:val="00E35CCD"/>
    <w:rsid w:val="00E45E44"/>
    <w:rsid w:val="00E8375B"/>
    <w:rsid w:val="00EA44EB"/>
    <w:rsid w:val="00EB0C5B"/>
    <w:rsid w:val="00EC12AB"/>
    <w:rsid w:val="00EE1756"/>
    <w:rsid w:val="00F05EC1"/>
    <w:rsid w:val="00F16CE4"/>
    <w:rsid w:val="00F215C0"/>
    <w:rsid w:val="00F62ECA"/>
    <w:rsid w:val="00F73E51"/>
    <w:rsid w:val="00F957FB"/>
    <w:rsid w:val="00FA6995"/>
    <w:rsid w:val="00FB6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56"/>
  </w:style>
  <w:style w:type="paragraph" w:styleId="1">
    <w:name w:val="heading 1"/>
    <w:basedOn w:val="a"/>
    <w:next w:val="a"/>
    <w:link w:val="10"/>
    <w:uiPriority w:val="9"/>
    <w:qFormat/>
    <w:rsid w:val="00F05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21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21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5E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 w:type="paragraph" w:styleId="a9">
    <w:name w:val="No Spacing"/>
    <w:uiPriority w:val="1"/>
    <w:qFormat/>
    <w:rsid w:val="0051175B"/>
    <w:pPr>
      <w:spacing w:after="0" w:line="240" w:lineRule="auto"/>
    </w:pPr>
  </w:style>
  <w:style w:type="paragraph" w:styleId="aa">
    <w:name w:val="Title"/>
    <w:basedOn w:val="a"/>
    <w:next w:val="a"/>
    <w:link w:val="ab"/>
    <w:uiPriority w:val="10"/>
    <w:qFormat/>
    <w:rsid w:val="00511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1175B"/>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5117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1175B"/>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394B8F"/>
    <w:rPr>
      <w:i/>
      <w:iCs/>
      <w:color w:val="000000" w:themeColor="text1"/>
    </w:rPr>
  </w:style>
  <w:style w:type="character" w:customStyle="1" w:styleId="22">
    <w:name w:val="Цитата 2 Знак"/>
    <w:basedOn w:val="a0"/>
    <w:link w:val="21"/>
    <w:uiPriority w:val="29"/>
    <w:rsid w:val="00394B8F"/>
    <w:rPr>
      <w:i/>
      <w:iCs/>
      <w:color w:val="000000" w:themeColor="text1"/>
    </w:rPr>
  </w:style>
  <w:style w:type="paragraph" w:customStyle="1" w:styleId="Style2">
    <w:name w:val="Style2"/>
    <w:basedOn w:val="a"/>
    <w:rsid w:val="00937574"/>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937574"/>
    <w:rPr>
      <w:rFonts w:ascii="Times New Roman" w:hAnsi="Times New Roman" w:cs="Times New Roman" w:hint="default"/>
      <w:spacing w:val="10"/>
      <w:sz w:val="24"/>
      <w:szCs w:val="24"/>
    </w:rPr>
  </w:style>
  <w:style w:type="paragraph" w:customStyle="1" w:styleId="ConsPlusNormal">
    <w:name w:val="ConsPlusNormal"/>
    <w:rsid w:val="005F3E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e">
    <w:name w:val="Emphasis"/>
    <w:basedOn w:val="a0"/>
    <w:uiPriority w:val="20"/>
    <w:qFormat/>
    <w:rsid w:val="004D6AB4"/>
    <w:rPr>
      <w:i/>
      <w:iCs/>
    </w:rPr>
  </w:style>
  <w:style w:type="character" w:styleId="af">
    <w:name w:val="Subtle Emphasis"/>
    <w:basedOn w:val="a0"/>
    <w:uiPriority w:val="19"/>
    <w:qFormat/>
    <w:rsid w:val="004D6AB4"/>
    <w:rPr>
      <w:i/>
      <w:iCs/>
      <w:color w:val="808080" w:themeColor="text1" w:themeTint="7F"/>
    </w:rPr>
  </w:style>
  <w:style w:type="character" w:customStyle="1" w:styleId="10">
    <w:name w:val="Заголовок 1 Знак"/>
    <w:basedOn w:val="a0"/>
    <w:link w:val="1"/>
    <w:uiPriority w:val="9"/>
    <w:rsid w:val="00F05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5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21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21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5E44"/>
    <w:rPr>
      <w:rFonts w:asciiTheme="majorHAnsi" w:eastAsiaTheme="majorEastAsia" w:hAnsiTheme="majorHAnsi" w:cstheme="majorBidi"/>
      <w:color w:val="243F60" w:themeColor="accent1" w:themeShade="7F"/>
    </w:rPr>
  </w:style>
  <w:style w:type="paragraph" w:customStyle="1" w:styleId="ConsPlusTitle">
    <w:name w:val="ConsPlusTitle"/>
    <w:rsid w:val="00D272D3"/>
    <w:pPr>
      <w:widowControl w:val="0"/>
      <w:autoSpaceDE w:val="0"/>
      <w:autoSpaceDN w:val="0"/>
      <w:spacing w:after="0" w:line="240" w:lineRule="auto"/>
    </w:pPr>
    <w:rPr>
      <w:rFonts w:ascii="Calibri" w:eastAsia="Times New Roman" w:hAnsi="Calibri" w:cs="Calibri"/>
      <w:b/>
      <w:szCs w:val="20"/>
      <w:lang w:eastAsia="ru-RU"/>
    </w:rPr>
  </w:style>
  <w:style w:type="table" w:styleId="af0">
    <w:name w:val="Table Grid"/>
    <w:basedOn w:val="a1"/>
    <w:uiPriority w:val="59"/>
    <w:rsid w:val="004E26AB"/>
    <w:pPr>
      <w:spacing w:after="0" w:line="240" w:lineRule="auto"/>
    </w:pPr>
    <w:rPr>
      <w:rFonts w:ascii="Times New Roman" w:hAnsi="Times New Roman" w:cs="Times New Roman"/>
      <w:color w:val="FF0000"/>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2"/>
    <w:next w:val="a"/>
    <w:rsid w:val="00BC436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contextualSpacing w:val="0"/>
    </w:pPr>
    <w:rPr>
      <w:rFonts w:ascii="Times New Roman" w:eastAsia="Times New Roman" w:hAnsi="Times New Roman" w:cs="Times New Roman"/>
      <w:sz w:val="24"/>
      <w:szCs w:val="24"/>
      <w:lang w:eastAsia="ru-RU"/>
    </w:rPr>
  </w:style>
  <w:style w:type="paragraph" w:styleId="af2">
    <w:name w:val="List Paragraph"/>
    <w:basedOn w:val="a"/>
    <w:uiPriority w:val="34"/>
    <w:qFormat/>
    <w:rsid w:val="00BC43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D7C0B-9801-4F9D-89FE-783C8730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324</Words>
  <Characters>1852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85</cp:revision>
  <cp:lastPrinted>2021-06-16T04:30:00Z</cp:lastPrinted>
  <dcterms:created xsi:type="dcterms:W3CDTF">2015-04-15T10:17:00Z</dcterms:created>
  <dcterms:modified xsi:type="dcterms:W3CDTF">2021-06-21T05:26:00Z</dcterms:modified>
</cp:coreProperties>
</file>