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26" w:rsidRPr="00000A26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>Аналитическая записка</w:t>
      </w:r>
    </w:p>
    <w:p w:rsidR="00BA234C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о реализации программы </w:t>
      </w:r>
      <w:r w:rsidR="00BA234C" w:rsidRPr="00000A26">
        <w:rPr>
          <w:rFonts w:ascii="Times New Roman" w:eastAsia="Calibri" w:hAnsi="Times New Roman" w:cs="Times New Roman"/>
          <w:b/>
          <w:sz w:val="24"/>
          <w:szCs w:val="24"/>
        </w:rPr>
        <w:t>«Развитие туризма на территории Шега</w:t>
      </w:r>
      <w:r w:rsidR="00EA3F2E">
        <w:rPr>
          <w:rFonts w:ascii="Times New Roman" w:eastAsia="Calibri" w:hAnsi="Times New Roman" w:cs="Times New Roman"/>
          <w:b/>
          <w:sz w:val="24"/>
          <w:szCs w:val="24"/>
        </w:rPr>
        <w:t>рского района на 2022-2024 годы»</w:t>
      </w:r>
    </w:p>
    <w:p w:rsidR="00EA3F2E" w:rsidRPr="00000A26" w:rsidRDefault="00EA3F2E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573A" w:rsidRPr="00000A26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375EE1" w:rsidRPr="00000A26">
        <w:rPr>
          <w:rFonts w:ascii="Times New Roman" w:eastAsia="Calibri" w:hAnsi="Times New Roman" w:cs="Times New Roman"/>
          <w:b/>
          <w:sz w:val="24"/>
          <w:szCs w:val="24"/>
        </w:rPr>
        <w:t>2022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00A26" w:rsidRDefault="001B573A" w:rsidP="00000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туризма на терри</w:t>
      </w:r>
      <w:r w:rsidR="00375EE1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тории Шегарского района  на 2022-2024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</w:t>
      </w: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утверждена постановлением администрации Шегарского района от </w:t>
      </w:r>
      <w:r w:rsidR="00375EE1" w:rsidRPr="00000A26">
        <w:rPr>
          <w:rFonts w:ascii="Times New Roman" w:hAnsi="Times New Roman" w:cs="Times New Roman"/>
          <w:sz w:val="24"/>
          <w:szCs w:val="24"/>
        </w:rPr>
        <w:t>29.09.2021</w:t>
      </w:r>
      <w:r w:rsidR="00000A26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375EE1" w:rsidRPr="00000A26">
        <w:rPr>
          <w:rFonts w:ascii="Times New Roman" w:eastAsia="Calibri" w:hAnsi="Times New Roman" w:cs="Times New Roman"/>
          <w:sz w:val="24"/>
          <w:szCs w:val="24"/>
        </w:rPr>
        <w:t>года № 893</w:t>
      </w: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B573A" w:rsidRPr="00000A26" w:rsidRDefault="001B573A" w:rsidP="00F613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>ю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 xml:space="preserve"> является </w:t>
      </w:r>
      <w:r w:rsidR="00FB6075" w:rsidRPr="00FB6075">
        <w:rPr>
          <w:rFonts w:ascii="Times New Roman" w:eastAsia="Calibri" w:hAnsi="Times New Roman" w:cs="Times New Roman"/>
          <w:sz w:val="24"/>
          <w:szCs w:val="24"/>
        </w:rPr>
        <w:t>р</w:t>
      </w:r>
      <w:r w:rsidR="004A41D7" w:rsidRPr="00000A26">
        <w:rPr>
          <w:rFonts w:ascii="Times New Roman" w:hAnsi="Times New Roman" w:cs="Times New Roman"/>
          <w:sz w:val="24"/>
          <w:szCs w:val="24"/>
        </w:rPr>
        <w:t>азвитие туризма на территории Шегарского района</w:t>
      </w:r>
    </w:p>
    <w:p w:rsidR="0059222E" w:rsidRDefault="004A41D7" w:rsidP="00F613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Задачи муниципальной программы</w:t>
      </w:r>
      <w:r w:rsidR="00FB6075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:rsidR="0059222E" w:rsidRDefault="00FB6075" w:rsidP="00F61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деятельности 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туристических объектов,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 в целях туризма и отдыха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6075" w:rsidRPr="00000A26" w:rsidRDefault="00FB6075" w:rsidP="00F61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и проведение событийного туризма на территории района;</w:t>
      </w:r>
    </w:p>
    <w:p w:rsidR="0059222E" w:rsidRDefault="004A41D7" w:rsidP="009264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="00FB60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действующих туристических объектов, используемых в целях туризма и отдыха;</w:t>
      </w:r>
      <w:r w:rsid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проведённых  мероприятий событийного туризма на территории района</w:t>
      </w:r>
      <w:r w:rsid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территории природного парка «Зеленый Прометей»</w:t>
      </w:r>
      <w:r w:rsidR="0059222E" w:rsidRPr="005922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075" w:rsidRPr="00FB6075" w:rsidRDefault="00FB6075" w:rsidP="00592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6075">
        <w:rPr>
          <w:rFonts w:ascii="Times New Roman" w:hAnsi="Times New Roman" w:cs="Times New Roman"/>
          <w:b/>
          <w:sz w:val="24"/>
          <w:szCs w:val="24"/>
          <w:lang w:eastAsia="ru-RU"/>
        </w:rPr>
        <w:t>Объемы и источники финансирования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B6075">
        <w:rPr>
          <w:rFonts w:ascii="Times New Roman" w:hAnsi="Times New Roman" w:cs="Times New Roman"/>
          <w:sz w:val="24"/>
          <w:szCs w:val="24"/>
          <w:lang w:eastAsia="ru-RU"/>
        </w:rPr>
        <w:t>Финансирование программы на 2022 год н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9264F9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осуществлялось</w:t>
      </w:r>
      <w:r w:rsidRPr="00FB607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B6075" w:rsidRPr="00FB6075" w:rsidRDefault="00FB6075" w:rsidP="00FB60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E2D" w:rsidRPr="00000A26" w:rsidRDefault="003E1E2D" w:rsidP="00FB60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 xml:space="preserve">Итоги реализации </w:t>
      </w:r>
      <w:r w:rsidR="00EA3F2E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1C0A1E" w:rsidRPr="005B4FAE" w:rsidRDefault="0006366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 xml:space="preserve">По задаче </w:t>
      </w:r>
      <w:r w:rsidRPr="00BC1A72">
        <w:rPr>
          <w:rFonts w:ascii="Times New Roman" w:hAnsi="Times New Roman" w:cs="Times New Roman"/>
          <w:b/>
          <w:sz w:val="24"/>
          <w:szCs w:val="24"/>
        </w:rPr>
        <w:t>1:</w:t>
      </w:r>
      <w:r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2E3A6E" w:rsidRPr="005B4F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</w:rPr>
        <w:t xml:space="preserve">рганизация деятельности 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  <w:lang w:eastAsia="ar-SA"/>
        </w:rPr>
        <w:t>туристических объектов,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</w:rPr>
        <w:t xml:space="preserve"> используемых в целях туризма и отдыха</w:t>
      </w:r>
    </w:p>
    <w:p w:rsidR="00063665" w:rsidRPr="00000A26" w:rsidRDefault="0006366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О</w:t>
      </w:r>
      <w:r w:rsidR="00A17169" w:rsidRPr="00000A26">
        <w:rPr>
          <w:rFonts w:ascii="Times New Roman" w:hAnsi="Times New Roman" w:cs="Times New Roman"/>
          <w:sz w:val="24"/>
          <w:szCs w:val="24"/>
        </w:rPr>
        <w:t xml:space="preserve">сновные туристические объекты: </w:t>
      </w:r>
    </w:p>
    <w:p w:rsidR="00063665" w:rsidRPr="00000A26" w:rsidRDefault="00A17169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1)</w:t>
      </w:r>
      <w:r w:rsidR="008D351E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Pr="00000A26">
        <w:rPr>
          <w:rFonts w:ascii="Times New Roman" w:hAnsi="Times New Roman" w:cs="Times New Roman"/>
          <w:sz w:val="24"/>
          <w:szCs w:val="24"/>
        </w:rPr>
        <w:t>Краеведческий музей Шегарского района</w:t>
      </w:r>
      <w:r w:rsidR="00FD7552">
        <w:rPr>
          <w:rFonts w:ascii="Times New Roman" w:hAnsi="Times New Roman" w:cs="Times New Roman"/>
          <w:sz w:val="24"/>
          <w:szCs w:val="24"/>
        </w:rPr>
        <w:t xml:space="preserve"> (7050</w:t>
      </w:r>
      <w:r w:rsidR="00033639" w:rsidRPr="00000A26">
        <w:rPr>
          <w:rFonts w:ascii="Times New Roman" w:hAnsi="Times New Roman" w:cs="Times New Roman"/>
          <w:sz w:val="24"/>
          <w:szCs w:val="24"/>
        </w:rPr>
        <w:t xml:space="preserve"> посет</w:t>
      </w:r>
      <w:r w:rsidR="00063665" w:rsidRPr="00000A26">
        <w:rPr>
          <w:rFonts w:ascii="Times New Roman" w:hAnsi="Times New Roman" w:cs="Times New Roman"/>
          <w:sz w:val="24"/>
          <w:szCs w:val="24"/>
        </w:rPr>
        <w:t>и</w:t>
      </w:r>
      <w:r w:rsidR="00033639" w:rsidRPr="00000A26">
        <w:rPr>
          <w:rFonts w:ascii="Times New Roman" w:hAnsi="Times New Roman" w:cs="Times New Roman"/>
          <w:sz w:val="24"/>
          <w:szCs w:val="24"/>
        </w:rPr>
        <w:t>телей)</w:t>
      </w:r>
      <w:r w:rsidR="002E3A6E">
        <w:rPr>
          <w:rFonts w:ascii="Times New Roman" w:hAnsi="Times New Roman" w:cs="Times New Roman"/>
          <w:sz w:val="24"/>
          <w:szCs w:val="24"/>
        </w:rPr>
        <w:t>.</w:t>
      </w:r>
    </w:p>
    <w:p w:rsidR="00A677A5" w:rsidRPr="00000A26" w:rsidRDefault="00FB6075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F3AFA" w:rsidRPr="00000A26">
        <w:rPr>
          <w:rFonts w:ascii="Times New Roman" w:hAnsi="Times New Roman" w:cs="Times New Roman"/>
          <w:sz w:val="24"/>
          <w:szCs w:val="24"/>
        </w:rPr>
        <w:t>)</w:t>
      </w:r>
      <w:r w:rsidR="00A17169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Богородская церковь. </w:t>
      </w:r>
      <w:r w:rsidR="001F27A0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двухлетнего перерыва возобновился крестный ход с чудотворной иконой</w:t>
      </w:r>
      <w:r w:rsidR="002E3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22BE" w:rsidRPr="00000A26" w:rsidRDefault="000D471C" w:rsidP="00D32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22BE" w:rsidRPr="00000A26">
        <w:rPr>
          <w:rFonts w:ascii="Times New Roman" w:hAnsi="Times New Roman" w:cs="Times New Roman"/>
          <w:sz w:val="24"/>
          <w:szCs w:val="24"/>
        </w:rPr>
        <w:t>) Парк им.</w:t>
      </w:r>
      <w:r w:rsidR="00D32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22BE">
        <w:rPr>
          <w:rFonts w:ascii="Times New Roman" w:hAnsi="Times New Roman" w:cs="Times New Roman"/>
          <w:sz w:val="24"/>
          <w:szCs w:val="24"/>
        </w:rPr>
        <w:t>А.С.</w:t>
      </w:r>
      <w:r w:rsidR="00D322BE" w:rsidRPr="00000A26">
        <w:rPr>
          <w:rFonts w:ascii="Times New Roman" w:hAnsi="Times New Roman" w:cs="Times New Roman"/>
          <w:sz w:val="24"/>
          <w:szCs w:val="24"/>
        </w:rPr>
        <w:t>Пушкина</w:t>
      </w:r>
      <w:proofErr w:type="spellEnd"/>
      <w:r w:rsidR="00D322BE" w:rsidRPr="00000A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22BE" w:rsidRPr="00000A26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="00D322BE" w:rsidRPr="00000A26">
        <w:rPr>
          <w:rFonts w:ascii="Times New Roman" w:hAnsi="Times New Roman" w:cs="Times New Roman"/>
          <w:sz w:val="24"/>
          <w:szCs w:val="24"/>
        </w:rPr>
        <w:t>то одно из самых благоустроенных уличных  мест для организации событийного туризма(</w:t>
      </w:r>
      <w:r w:rsidR="00D322BE">
        <w:rPr>
          <w:rFonts w:ascii="Times New Roman" w:hAnsi="Times New Roman" w:cs="Times New Roman"/>
          <w:sz w:val="24"/>
          <w:szCs w:val="24"/>
        </w:rPr>
        <w:t>в</w:t>
      </w:r>
      <w:r w:rsidR="00D322BE" w:rsidRPr="00000A26">
        <w:rPr>
          <w:rFonts w:ascii="Times New Roman" w:hAnsi="Times New Roman" w:cs="Times New Roman"/>
          <w:sz w:val="24"/>
          <w:szCs w:val="24"/>
        </w:rPr>
        <w:t xml:space="preserve"> течени</w:t>
      </w:r>
      <w:r w:rsidR="00D322BE">
        <w:rPr>
          <w:rFonts w:ascii="Times New Roman" w:hAnsi="Times New Roman" w:cs="Times New Roman"/>
          <w:sz w:val="24"/>
          <w:szCs w:val="24"/>
        </w:rPr>
        <w:t>е</w:t>
      </w:r>
      <w:r w:rsidR="00D322BE" w:rsidRPr="00000A26">
        <w:rPr>
          <w:rFonts w:ascii="Times New Roman" w:hAnsi="Times New Roman" w:cs="Times New Roman"/>
          <w:sz w:val="24"/>
          <w:szCs w:val="24"/>
        </w:rPr>
        <w:t xml:space="preserve"> года в парке состоялось 7 самых массовых мероприятий таких как:, «Играй, гармонь», Праздник села, «Масленица» и т.д.)</w:t>
      </w:r>
    </w:p>
    <w:p w:rsidR="004F3AFA" w:rsidRPr="00000A26" w:rsidRDefault="00A92DC1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D32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омната-музей </w:t>
      </w:r>
      <w:proofErr w:type="spellStart"/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им.М.Халфиной</w:t>
      </w:r>
      <w:proofErr w:type="spellEnd"/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ОГАУ «Лесная дача»</w:t>
      </w:r>
      <w:r w:rsidR="000D5CC4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течени</w:t>
      </w:r>
      <w:r w:rsidR="00FD75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0D5CC4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музей посетило </w:t>
      </w:r>
      <w:r w:rsidR="00CE5849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организованн</w:t>
      </w:r>
      <w:r w:rsidR="002E3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 групп из Томска, Новосибирск,</w:t>
      </w:r>
      <w:r w:rsidR="00CE5849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более 50 участников).</w:t>
      </w:r>
    </w:p>
    <w:p w:rsidR="000D471C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00A2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00A26">
        <w:rPr>
          <w:rFonts w:ascii="Times New Roman" w:hAnsi="Times New Roman" w:cs="Times New Roman"/>
          <w:sz w:val="24"/>
          <w:szCs w:val="24"/>
        </w:rPr>
        <w:t>омната-музей Белорусской культуры в с</w:t>
      </w:r>
      <w:proofErr w:type="gramStart"/>
      <w:r w:rsidRPr="00000A2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00A26">
        <w:rPr>
          <w:rFonts w:ascii="Times New Roman" w:hAnsi="Times New Roman" w:cs="Times New Roman"/>
          <w:sz w:val="24"/>
          <w:szCs w:val="24"/>
        </w:rPr>
        <w:t>онастырка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 прошедший год </w:t>
      </w:r>
      <w:r w:rsidRPr="00000A26">
        <w:rPr>
          <w:rFonts w:ascii="Times New Roman" w:hAnsi="Times New Roman" w:cs="Times New Roman"/>
          <w:bCs/>
          <w:sz w:val="24"/>
          <w:szCs w:val="24"/>
        </w:rPr>
        <w:t>посетили музей 3 организованные группы из с</w:t>
      </w:r>
      <w:proofErr w:type="gramStart"/>
      <w:r w:rsidRPr="00000A26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000A26">
        <w:rPr>
          <w:rFonts w:ascii="Times New Roman" w:hAnsi="Times New Roman" w:cs="Times New Roman"/>
          <w:bCs/>
          <w:sz w:val="24"/>
          <w:szCs w:val="24"/>
        </w:rPr>
        <w:t>ельниково 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группа учителей, и дети из </w:t>
      </w:r>
      <w:r>
        <w:rPr>
          <w:rFonts w:ascii="Times New Roman" w:hAnsi="Times New Roman" w:cs="Times New Roman"/>
          <w:bCs/>
          <w:sz w:val="24"/>
          <w:szCs w:val="24"/>
        </w:rPr>
        <w:t xml:space="preserve">Шегарской </w:t>
      </w:r>
      <w:r w:rsidRPr="00000A26">
        <w:rPr>
          <w:rFonts w:ascii="Times New Roman" w:hAnsi="Times New Roman" w:cs="Times New Roman"/>
          <w:bCs/>
          <w:sz w:val="24"/>
          <w:szCs w:val="24"/>
        </w:rPr>
        <w:t>СОШ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0A26">
        <w:rPr>
          <w:rFonts w:ascii="Times New Roman" w:hAnsi="Times New Roman" w:cs="Times New Roman"/>
          <w:bCs/>
          <w:sz w:val="24"/>
          <w:szCs w:val="24"/>
        </w:rPr>
        <w:t>№2 в рамках летнего оздоровительного лагеря, и группа школьников Монастырской школы)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322BE" w:rsidRPr="000D471C" w:rsidRDefault="00A92DC1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71C">
        <w:rPr>
          <w:rFonts w:ascii="Times New Roman" w:hAnsi="Times New Roman" w:cs="Times New Roman"/>
          <w:bCs/>
          <w:sz w:val="24"/>
          <w:szCs w:val="24"/>
        </w:rPr>
        <w:t>6</w:t>
      </w:r>
      <w:r w:rsidR="004F3AFA" w:rsidRPr="000D471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161" w:rsidRPr="000D471C">
        <w:rPr>
          <w:rFonts w:ascii="Times New Roman" w:hAnsi="Times New Roman" w:cs="Times New Roman"/>
          <w:bCs/>
          <w:sz w:val="24"/>
          <w:szCs w:val="24"/>
        </w:rPr>
        <w:t>Стадион «Кедр»</w:t>
      </w:r>
      <w:r w:rsidR="000D471C" w:rsidRPr="000D471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D471C" w:rsidRDefault="00D322BE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</w:t>
      </w:r>
      <w:r w:rsidR="000D471C">
        <w:rPr>
          <w:rFonts w:ascii="Times New Roman" w:hAnsi="Times New Roman" w:cs="Times New Roman"/>
          <w:sz w:val="24"/>
          <w:szCs w:val="24"/>
        </w:rPr>
        <w:t>порт</w:t>
      </w:r>
      <w:r w:rsidR="004F3AFA" w:rsidRPr="00000A26">
        <w:rPr>
          <w:rFonts w:ascii="Times New Roman" w:hAnsi="Times New Roman" w:cs="Times New Roman"/>
          <w:sz w:val="24"/>
          <w:szCs w:val="24"/>
        </w:rPr>
        <w:t>комплекс им.</w:t>
      </w:r>
      <w:r w:rsidR="000D471C">
        <w:rPr>
          <w:rFonts w:ascii="Times New Roman" w:hAnsi="Times New Roman" w:cs="Times New Roman"/>
          <w:sz w:val="24"/>
          <w:szCs w:val="24"/>
        </w:rPr>
        <w:t xml:space="preserve"> </w:t>
      </w:r>
      <w:r w:rsidR="004F3AFA" w:rsidRPr="00000A26">
        <w:rPr>
          <w:rFonts w:ascii="Times New Roman" w:hAnsi="Times New Roman" w:cs="Times New Roman"/>
          <w:sz w:val="24"/>
          <w:szCs w:val="24"/>
        </w:rPr>
        <w:t>С.</w:t>
      </w:r>
      <w:r w:rsidR="00FD7552">
        <w:rPr>
          <w:rFonts w:ascii="Times New Roman" w:hAnsi="Times New Roman" w:cs="Times New Roman"/>
          <w:sz w:val="24"/>
          <w:szCs w:val="24"/>
        </w:rPr>
        <w:t>А.</w:t>
      </w:r>
      <w:r w:rsidR="004F3AFA" w:rsidRPr="00000A26">
        <w:rPr>
          <w:rFonts w:ascii="Times New Roman" w:hAnsi="Times New Roman" w:cs="Times New Roman"/>
          <w:sz w:val="24"/>
          <w:szCs w:val="24"/>
        </w:rPr>
        <w:t>Белова</w:t>
      </w:r>
      <w:r w:rsidR="000D471C">
        <w:rPr>
          <w:rFonts w:ascii="Times New Roman" w:hAnsi="Times New Roman" w:cs="Times New Roman"/>
          <w:sz w:val="24"/>
          <w:szCs w:val="24"/>
        </w:rPr>
        <w:t>.</w:t>
      </w:r>
    </w:p>
    <w:p w:rsidR="000D471C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Стадион и спорткомплекс - это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самы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крупны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в районе по проведению массовых спортивных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5849" w:rsidRPr="00000A2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5849" w:rsidRPr="00000A26">
        <w:rPr>
          <w:rFonts w:ascii="Times New Roman" w:hAnsi="Times New Roman" w:cs="Times New Roman"/>
          <w:sz w:val="24"/>
          <w:szCs w:val="24"/>
        </w:rPr>
        <w:t>спортивно-событийн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туризм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Pr="000D471C">
        <w:rPr>
          <w:rFonts w:ascii="Times New Roman" w:hAnsi="Times New Roman" w:cs="Times New Roman"/>
          <w:bCs/>
          <w:sz w:val="24"/>
          <w:szCs w:val="24"/>
        </w:rPr>
        <w:t>проводится большое количество физкультурно-спортивных мероприятий районного, регионального и межрегионального уровней.</w:t>
      </w:r>
    </w:p>
    <w:p w:rsidR="004F3AFA" w:rsidRPr="00000A26" w:rsidRDefault="00CE5849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 xml:space="preserve">За </w:t>
      </w:r>
      <w:r w:rsidR="000D471C">
        <w:rPr>
          <w:rFonts w:ascii="Times New Roman" w:hAnsi="Times New Roman" w:cs="Times New Roman"/>
          <w:sz w:val="24"/>
          <w:szCs w:val="24"/>
        </w:rPr>
        <w:t>отчетный</w:t>
      </w:r>
      <w:r w:rsidRPr="00000A26">
        <w:rPr>
          <w:rFonts w:ascii="Times New Roman" w:hAnsi="Times New Roman" w:cs="Times New Roman"/>
          <w:sz w:val="24"/>
          <w:szCs w:val="24"/>
        </w:rPr>
        <w:t xml:space="preserve"> год </w:t>
      </w:r>
      <w:r w:rsidR="000D471C">
        <w:rPr>
          <w:rFonts w:ascii="Times New Roman" w:hAnsi="Times New Roman" w:cs="Times New Roman"/>
          <w:sz w:val="24"/>
          <w:szCs w:val="24"/>
        </w:rPr>
        <w:t xml:space="preserve">на стадионе и в спорткомплексе </w:t>
      </w:r>
      <w:r w:rsidRPr="00000A26">
        <w:rPr>
          <w:rFonts w:ascii="Times New Roman" w:hAnsi="Times New Roman" w:cs="Times New Roman"/>
          <w:sz w:val="24"/>
          <w:szCs w:val="24"/>
        </w:rPr>
        <w:t>с</w:t>
      </w:r>
      <w:r w:rsidR="00C325D0" w:rsidRPr="00000A26">
        <w:rPr>
          <w:rFonts w:ascii="Times New Roman" w:hAnsi="Times New Roman" w:cs="Times New Roman"/>
          <w:sz w:val="24"/>
          <w:szCs w:val="24"/>
        </w:rPr>
        <w:t>остоял</w:t>
      </w:r>
      <w:r w:rsidR="000D471C">
        <w:rPr>
          <w:rFonts w:ascii="Times New Roman" w:hAnsi="Times New Roman" w:cs="Times New Roman"/>
          <w:sz w:val="24"/>
          <w:szCs w:val="24"/>
        </w:rPr>
        <w:t>и</w:t>
      </w:r>
      <w:r w:rsidR="00C325D0" w:rsidRPr="00000A26">
        <w:rPr>
          <w:rFonts w:ascii="Times New Roman" w:hAnsi="Times New Roman" w:cs="Times New Roman"/>
          <w:sz w:val="24"/>
          <w:szCs w:val="24"/>
        </w:rPr>
        <w:t xml:space="preserve">сь </w:t>
      </w:r>
      <w:r w:rsidR="000D471C">
        <w:rPr>
          <w:rFonts w:ascii="Times New Roman" w:hAnsi="Times New Roman" w:cs="Times New Roman"/>
          <w:sz w:val="24"/>
          <w:szCs w:val="24"/>
        </w:rPr>
        <w:t xml:space="preserve">соревнования по спортивному ориентированию «Российский Азимут»; день физкультурника; </w:t>
      </w:r>
      <w:r w:rsidR="000D471C">
        <w:rPr>
          <w:rFonts w:ascii="Times New Roman" w:hAnsi="Times New Roman" w:cs="Times New Roman"/>
          <w:bCs/>
          <w:sz w:val="24"/>
          <w:szCs w:val="24"/>
          <w:lang w:eastAsia="ru-RU"/>
        </w:rPr>
        <w:t>о</w:t>
      </w:r>
      <w:r w:rsidR="000D471C" w:rsidRPr="0063780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ткрытый турнир по волейболу среди женских и мужских команд, посвященный памяти Валерия </w:t>
      </w:r>
      <w:r w:rsidR="000D471C" w:rsidRPr="000D471C">
        <w:rPr>
          <w:rFonts w:ascii="Times New Roman" w:hAnsi="Times New Roman" w:cs="Times New Roman"/>
          <w:sz w:val="24"/>
          <w:szCs w:val="24"/>
        </w:rPr>
        <w:t>Негодина и Евгения Павлова</w:t>
      </w:r>
      <w:r w:rsidR="000D471C">
        <w:rPr>
          <w:rFonts w:ascii="Times New Roman" w:hAnsi="Times New Roman" w:cs="Times New Roman"/>
          <w:sz w:val="24"/>
          <w:szCs w:val="24"/>
        </w:rPr>
        <w:t>.</w:t>
      </w:r>
      <w:r w:rsidR="000D471C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C325D0" w:rsidRPr="00000A26">
        <w:rPr>
          <w:rFonts w:ascii="Times New Roman" w:hAnsi="Times New Roman" w:cs="Times New Roman"/>
          <w:sz w:val="24"/>
          <w:szCs w:val="24"/>
        </w:rPr>
        <w:t>Одн</w:t>
      </w:r>
      <w:r w:rsidR="000D471C">
        <w:rPr>
          <w:rFonts w:ascii="Times New Roman" w:hAnsi="Times New Roman" w:cs="Times New Roman"/>
          <w:sz w:val="24"/>
          <w:szCs w:val="24"/>
        </w:rPr>
        <w:t>и</w:t>
      </w:r>
      <w:r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4B603A" w:rsidRPr="00000A26">
        <w:rPr>
          <w:rFonts w:ascii="Times New Roman" w:hAnsi="Times New Roman" w:cs="Times New Roman"/>
          <w:sz w:val="24"/>
          <w:szCs w:val="24"/>
        </w:rPr>
        <w:t xml:space="preserve">из самых массовых </w:t>
      </w:r>
      <w:r w:rsidRPr="00000A26">
        <w:rPr>
          <w:rFonts w:ascii="Times New Roman" w:hAnsi="Times New Roman" w:cs="Times New Roman"/>
          <w:sz w:val="24"/>
          <w:szCs w:val="24"/>
        </w:rPr>
        <w:t>-</w:t>
      </w:r>
      <w:r w:rsidR="00FD7552">
        <w:rPr>
          <w:rFonts w:ascii="Times New Roman" w:hAnsi="Times New Roman" w:cs="Times New Roman"/>
          <w:sz w:val="24"/>
          <w:szCs w:val="24"/>
        </w:rPr>
        <w:t xml:space="preserve"> </w:t>
      </w:r>
      <w:r w:rsidR="004B603A" w:rsidRPr="00000A26">
        <w:rPr>
          <w:rFonts w:ascii="Times New Roman" w:hAnsi="Times New Roman" w:cs="Times New Roman"/>
          <w:sz w:val="24"/>
          <w:szCs w:val="24"/>
        </w:rPr>
        <w:t>это открыты</w:t>
      </w:r>
      <w:r w:rsidR="00C325D0" w:rsidRPr="00000A26">
        <w:rPr>
          <w:rFonts w:ascii="Times New Roman" w:hAnsi="Times New Roman" w:cs="Times New Roman"/>
          <w:sz w:val="24"/>
          <w:szCs w:val="24"/>
        </w:rPr>
        <w:t>е региональные соревнован</w:t>
      </w:r>
      <w:r w:rsidR="004B603A" w:rsidRPr="00000A26">
        <w:rPr>
          <w:rFonts w:ascii="Times New Roman" w:hAnsi="Times New Roman" w:cs="Times New Roman"/>
          <w:sz w:val="24"/>
          <w:szCs w:val="24"/>
        </w:rPr>
        <w:t>ия по спортивному ориентировани</w:t>
      </w:r>
      <w:r w:rsidR="00C325D0" w:rsidRPr="00000A26">
        <w:rPr>
          <w:rFonts w:ascii="Times New Roman" w:hAnsi="Times New Roman" w:cs="Times New Roman"/>
          <w:sz w:val="24"/>
          <w:szCs w:val="24"/>
        </w:rPr>
        <w:t>ю «Томь 2022»</w:t>
      </w:r>
      <w:r w:rsidR="000D471C">
        <w:rPr>
          <w:rFonts w:ascii="Times New Roman" w:hAnsi="Times New Roman" w:cs="Times New Roman"/>
          <w:sz w:val="24"/>
          <w:szCs w:val="24"/>
        </w:rPr>
        <w:t>, о</w:t>
      </w:r>
      <w:r w:rsidR="00C325D0" w:rsidRPr="00000A26">
        <w:rPr>
          <w:rFonts w:ascii="Times New Roman" w:hAnsi="Times New Roman" w:cs="Times New Roman"/>
          <w:sz w:val="24"/>
          <w:szCs w:val="24"/>
        </w:rPr>
        <w:t xml:space="preserve">коло 200 участников из </w:t>
      </w:r>
      <w:r w:rsidR="000D471C">
        <w:rPr>
          <w:rFonts w:ascii="Times New Roman" w:hAnsi="Times New Roman" w:cs="Times New Roman"/>
          <w:sz w:val="24"/>
          <w:szCs w:val="24"/>
        </w:rPr>
        <w:t xml:space="preserve">9 регионов и </w:t>
      </w:r>
      <w:r w:rsidR="000D471C" w:rsidRPr="000D471C">
        <w:rPr>
          <w:rFonts w:ascii="Times New Roman" w:hAnsi="Times New Roman" w:cs="Times New Roman"/>
          <w:sz w:val="24"/>
          <w:szCs w:val="24"/>
        </w:rPr>
        <w:t>открытые региональные соревнования имени Андрея Денисенко «Юный гиревик»</w:t>
      </w:r>
      <w:r w:rsidR="000D47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AFA" w:rsidRPr="00000A26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F3AFA" w:rsidRPr="00000A26">
        <w:rPr>
          <w:rFonts w:ascii="Times New Roman" w:hAnsi="Times New Roman" w:cs="Times New Roman"/>
          <w:sz w:val="24"/>
          <w:szCs w:val="24"/>
        </w:rPr>
        <w:t>) Озеро «Родниковое» с</w:t>
      </w:r>
      <w:proofErr w:type="gramStart"/>
      <w:r w:rsidR="004F3AFA" w:rsidRPr="00000A2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4F3AFA" w:rsidRPr="00000A26">
        <w:rPr>
          <w:rFonts w:ascii="Times New Roman" w:hAnsi="Times New Roman" w:cs="Times New Roman"/>
          <w:sz w:val="24"/>
          <w:szCs w:val="24"/>
        </w:rPr>
        <w:t>ельниково</w:t>
      </w:r>
      <w:r w:rsidR="00A92DC1">
        <w:rPr>
          <w:rFonts w:ascii="Times New Roman" w:hAnsi="Times New Roman" w:cs="Times New Roman"/>
          <w:sz w:val="24"/>
          <w:szCs w:val="24"/>
        </w:rPr>
        <w:t>. В 2022</w:t>
      </w:r>
      <w:r w:rsidR="004F3AFA" w:rsidRPr="00000A26">
        <w:rPr>
          <w:rFonts w:ascii="Times New Roman" w:hAnsi="Times New Roman" w:cs="Times New Roman"/>
          <w:sz w:val="24"/>
          <w:szCs w:val="24"/>
        </w:rPr>
        <w:t xml:space="preserve"> областно</w:t>
      </w:r>
      <w:r w:rsidR="00A92DC1">
        <w:rPr>
          <w:rFonts w:ascii="Times New Roman" w:hAnsi="Times New Roman" w:cs="Times New Roman"/>
          <w:sz w:val="24"/>
          <w:szCs w:val="24"/>
        </w:rPr>
        <w:t>й</w:t>
      </w:r>
      <w:r w:rsidR="004F3AFA" w:rsidRPr="00000A26">
        <w:rPr>
          <w:rFonts w:ascii="Times New Roman" w:hAnsi="Times New Roman" w:cs="Times New Roman"/>
          <w:sz w:val="24"/>
          <w:szCs w:val="24"/>
        </w:rPr>
        <w:t xml:space="preserve"> фестивал</w:t>
      </w:r>
      <w:r w:rsidR="00A92DC1">
        <w:rPr>
          <w:rFonts w:ascii="Times New Roman" w:hAnsi="Times New Roman" w:cs="Times New Roman"/>
          <w:sz w:val="24"/>
          <w:szCs w:val="24"/>
        </w:rPr>
        <w:t>ь «Народная рыбалка» не состоялся</w:t>
      </w:r>
      <w:r>
        <w:rPr>
          <w:rFonts w:ascii="Times New Roman" w:hAnsi="Times New Roman" w:cs="Times New Roman"/>
          <w:sz w:val="24"/>
          <w:szCs w:val="24"/>
        </w:rPr>
        <w:t>, но были организованы районные соревнования – первенство Шегарского района по рыболовному спорту</w:t>
      </w:r>
      <w:r w:rsidR="00FC6348" w:rsidRPr="00000A26">
        <w:rPr>
          <w:rFonts w:ascii="Times New Roman" w:hAnsi="Times New Roman" w:cs="Times New Roman"/>
          <w:sz w:val="24"/>
          <w:szCs w:val="24"/>
        </w:rPr>
        <w:t>.</w:t>
      </w:r>
      <w:r w:rsidR="00A57267">
        <w:rPr>
          <w:rFonts w:ascii="Times New Roman" w:hAnsi="Times New Roman" w:cs="Times New Roman"/>
          <w:sz w:val="24"/>
          <w:szCs w:val="24"/>
        </w:rPr>
        <w:t xml:space="preserve"> </w:t>
      </w:r>
      <w:r w:rsidR="00A57267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Точного подсчета отдыхающих </w:t>
      </w:r>
      <w:r w:rsidR="00A57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озере </w:t>
      </w:r>
      <w:r w:rsidR="00A57267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ведется, так как зона отдыха не имеет ограждений и является общедоступной.</w:t>
      </w:r>
    </w:p>
    <w:p w:rsidR="00EC1E8D" w:rsidRPr="00000A26" w:rsidRDefault="000D471C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4F3AFA" w:rsidRPr="00000A26">
        <w:rPr>
          <w:rFonts w:ascii="Times New Roman" w:hAnsi="Times New Roman" w:cs="Times New Roman"/>
          <w:sz w:val="24"/>
          <w:szCs w:val="24"/>
        </w:rPr>
        <w:t>) Озеро «Лебяжье»</w:t>
      </w:r>
      <w:r w:rsidR="00A92DC1">
        <w:rPr>
          <w:rFonts w:ascii="Times New Roman" w:hAnsi="Times New Roman" w:cs="Times New Roman"/>
          <w:sz w:val="24"/>
          <w:szCs w:val="24"/>
        </w:rPr>
        <w:t>.</w:t>
      </w:r>
      <w:r w:rsidR="002C50E5" w:rsidRPr="00000A26">
        <w:rPr>
          <w:rFonts w:ascii="Times New Roman" w:hAnsi="Times New Roman" w:cs="Times New Roman"/>
          <w:sz w:val="24"/>
          <w:szCs w:val="24"/>
        </w:rPr>
        <w:t xml:space="preserve"> На озере </w:t>
      </w:r>
      <w:r w:rsidR="00A92DC1">
        <w:rPr>
          <w:rFonts w:ascii="Times New Roman" w:hAnsi="Times New Roman" w:cs="Times New Roman"/>
          <w:sz w:val="24"/>
          <w:szCs w:val="24"/>
        </w:rPr>
        <w:t>прошли</w:t>
      </w:r>
      <w:r w:rsidR="004F3AFA" w:rsidRPr="00000A26">
        <w:rPr>
          <w:rFonts w:ascii="Times New Roman" w:hAnsi="Times New Roman" w:cs="Times New Roman"/>
          <w:sz w:val="24"/>
          <w:szCs w:val="24"/>
        </w:rPr>
        <w:t xml:space="preserve"> крещенские купания, летом </w:t>
      </w:r>
      <w:r w:rsidR="007A2CD6" w:rsidRPr="00000A26">
        <w:rPr>
          <w:rFonts w:ascii="Times New Roman" w:hAnsi="Times New Roman" w:cs="Times New Roman"/>
          <w:sz w:val="24"/>
          <w:szCs w:val="24"/>
        </w:rPr>
        <w:t xml:space="preserve">отдыхает огромное количество туристов. </w:t>
      </w:r>
      <w:r w:rsidR="0006366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Точного подсчета отдыхающих не ведется, так как зона отдыха </w:t>
      </w:r>
      <w:r w:rsidR="002C50E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имеет ограждений и</w:t>
      </w:r>
      <w:r w:rsidR="0006366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общедоступной</w:t>
      </w:r>
      <w:r w:rsidR="002C50E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22BE" w:rsidRPr="00000A26" w:rsidRDefault="000D471C" w:rsidP="00D322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Строящийся храм иконы Божией Матери «Всех скорбящих Радость» в с</w:t>
      </w:r>
      <w:proofErr w:type="gramStart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.Н</w:t>
      </w:r>
      <w:proofErr w:type="gramEnd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ащеково</w:t>
      </w:r>
      <w:r w:rsidR="00AC1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1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жегодно проходят массовые народные праздники, организованные жителями</w:t>
      </w:r>
      <w:r w:rsidR="00D32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50E5" w:rsidRPr="005B4FAE" w:rsidRDefault="00F84E6D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По задаче 2:</w:t>
      </w:r>
      <w:r w:rsidR="00F375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563" w:rsidRPr="005B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2C50E5" w:rsidRPr="005B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рганизация и проведение событийного туризма на территории района</w:t>
      </w:r>
    </w:p>
    <w:p w:rsidR="00DE6405" w:rsidRDefault="00C55077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0A26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F37563">
        <w:rPr>
          <w:rFonts w:ascii="Times New Roman" w:hAnsi="Times New Roman" w:cs="Times New Roman"/>
          <w:bCs/>
          <w:sz w:val="24"/>
          <w:szCs w:val="24"/>
        </w:rPr>
        <w:t>2022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7563">
        <w:rPr>
          <w:rFonts w:ascii="Times New Roman" w:hAnsi="Times New Roman" w:cs="Times New Roman"/>
          <w:bCs/>
          <w:sz w:val="24"/>
          <w:szCs w:val="24"/>
        </w:rPr>
        <w:t>год</w:t>
      </w:r>
      <w:r w:rsidR="000E2161" w:rsidRPr="00000A26">
        <w:rPr>
          <w:rFonts w:ascii="Times New Roman" w:hAnsi="Times New Roman" w:cs="Times New Roman"/>
          <w:bCs/>
          <w:sz w:val="24"/>
          <w:szCs w:val="24"/>
        </w:rPr>
        <w:t xml:space="preserve"> состоялось </w:t>
      </w:r>
      <w:r w:rsidR="002E3A6E">
        <w:rPr>
          <w:rFonts w:ascii="Times New Roman" w:hAnsi="Times New Roman" w:cs="Times New Roman"/>
          <w:bCs/>
          <w:sz w:val="24"/>
          <w:szCs w:val="24"/>
        </w:rPr>
        <w:t>1</w:t>
      </w:r>
      <w:r w:rsidR="00BC1A72">
        <w:rPr>
          <w:rFonts w:ascii="Times New Roman" w:hAnsi="Times New Roman" w:cs="Times New Roman"/>
          <w:bCs/>
          <w:sz w:val="24"/>
          <w:szCs w:val="24"/>
        </w:rPr>
        <w:t>4</w:t>
      </w:r>
      <w:r w:rsidR="00DE6405">
        <w:rPr>
          <w:rFonts w:ascii="Times New Roman" w:hAnsi="Times New Roman" w:cs="Times New Roman"/>
          <w:bCs/>
          <w:sz w:val="24"/>
          <w:szCs w:val="24"/>
        </w:rPr>
        <w:t xml:space="preserve"> самых массовых мероприятий:</w:t>
      </w:r>
    </w:p>
    <w:p w:rsidR="00DE6405" w:rsidRPr="00000A26" w:rsidRDefault="00DE6405" w:rsidP="00DE640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>ежрайонный фестиваль любителей гармони «Играй, гармонь любимая»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AC1021" w:rsidRPr="00DE6405">
        <w:rPr>
          <w:rFonts w:ascii="Times New Roman" w:hAnsi="Times New Roman" w:cs="Times New Roman"/>
          <w:bCs/>
          <w:sz w:val="24"/>
          <w:szCs w:val="24"/>
        </w:rPr>
        <w:t>ворческие встречи, посвященные земляку И.М. Смоктуновскому; «Перекресток дружбы народов»</w:t>
      </w:r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Монастырке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</w:t>
      </w:r>
      <w:r w:rsidR="00AC10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>народн</w:t>
      </w:r>
      <w:r>
        <w:rPr>
          <w:rFonts w:ascii="Times New Roman" w:hAnsi="Times New Roman" w:cs="Times New Roman"/>
          <w:bCs/>
          <w:sz w:val="24"/>
          <w:szCs w:val="24"/>
        </w:rPr>
        <w:t>ые гуляния «Праздник села»; п</w:t>
      </w:r>
      <w:r w:rsidRPr="00DE6405">
        <w:rPr>
          <w:rFonts w:ascii="Times New Roman" w:hAnsi="Times New Roman" w:cs="Times New Roman"/>
          <w:bCs/>
          <w:sz w:val="24"/>
          <w:szCs w:val="24"/>
        </w:rPr>
        <w:t xml:space="preserve">раздник, посвященный Дню молодежи; </w:t>
      </w:r>
      <w:r>
        <w:rPr>
          <w:rFonts w:ascii="Times New Roman" w:hAnsi="Times New Roman" w:cs="Times New Roman"/>
          <w:bCs/>
          <w:sz w:val="24"/>
          <w:szCs w:val="24"/>
        </w:rPr>
        <w:t>мероприятие</w:t>
      </w:r>
      <w:r w:rsidRPr="00DE6405">
        <w:rPr>
          <w:rFonts w:ascii="Times New Roman" w:hAnsi="Times New Roman" w:cs="Times New Roman"/>
          <w:bCs/>
          <w:sz w:val="24"/>
          <w:szCs w:val="24"/>
        </w:rPr>
        <w:t>, посвященн</w:t>
      </w:r>
      <w:r>
        <w:rPr>
          <w:rFonts w:ascii="Times New Roman" w:hAnsi="Times New Roman" w:cs="Times New Roman"/>
          <w:bCs/>
          <w:sz w:val="24"/>
          <w:szCs w:val="24"/>
        </w:rPr>
        <w:t>ое</w:t>
      </w:r>
      <w:r w:rsidRPr="00DE6405">
        <w:rPr>
          <w:rFonts w:ascii="Times New Roman" w:hAnsi="Times New Roman" w:cs="Times New Roman"/>
          <w:bCs/>
          <w:sz w:val="24"/>
          <w:szCs w:val="24"/>
        </w:rPr>
        <w:t xml:space="preserve"> Дню защиты детей</w:t>
      </w:r>
      <w:r>
        <w:rPr>
          <w:rFonts w:ascii="Times New Roman" w:hAnsi="Times New Roman" w:cs="Times New Roman"/>
          <w:bCs/>
          <w:sz w:val="24"/>
          <w:szCs w:val="24"/>
        </w:rPr>
        <w:t>; н</w:t>
      </w:r>
      <w:r w:rsidRPr="00DE6405">
        <w:rPr>
          <w:rFonts w:ascii="Times New Roman" w:hAnsi="Times New Roman" w:cs="Times New Roman"/>
          <w:bCs/>
          <w:sz w:val="24"/>
          <w:szCs w:val="24"/>
        </w:rPr>
        <w:t>ародные гуляния «Шегарская Масленица»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6405">
        <w:rPr>
          <w:rFonts w:ascii="Times New Roman" w:hAnsi="Times New Roman" w:cs="Times New Roman"/>
          <w:bCs/>
          <w:sz w:val="24"/>
          <w:szCs w:val="24"/>
        </w:rPr>
        <w:t>«Крестный ход» с чудотворной иконой. На мероприятие съехались паломники не только из Томской области. Около пятисот человек прошли от Богородской церкви с</w:t>
      </w:r>
      <w:proofErr w:type="gramStart"/>
      <w:r w:rsidRPr="00DE6405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DE6405">
        <w:rPr>
          <w:rFonts w:ascii="Times New Roman" w:hAnsi="Times New Roman" w:cs="Times New Roman"/>
          <w:bCs/>
          <w:sz w:val="24"/>
          <w:szCs w:val="24"/>
        </w:rPr>
        <w:t xml:space="preserve">ельниково до поклонного креста в Ст. </w:t>
      </w:r>
      <w:proofErr w:type="spellStart"/>
      <w:r w:rsidRPr="00DE6405">
        <w:rPr>
          <w:rFonts w:ascii="Times New Roman" w:hAnsi="Times New Roman" w:cs="Times New Roman"/>
          <w:bCs/>
          <w:sz w:val="24"/>
          <w:szCs w:val="24"/>
        </w:rPr>
        <w:t>Шегарке</w:t>
      </w:r>
      <w:proofErr w:type="spellEnd"/>
      <w:r w:rsidRPr="00DE6405">
        <w:rPr>
          <w:rFonts w:ascii="Times New Roman" w:hAnsi="Times New Roman" w:cs="Times New Roman"/>
          <w:bCs/>
          <w:sz w:val="24"/>
          <w:szCs w:val="24"/>
        </w:rPr>
        <w:t>.</w:t>
      </w:r>
    </w:p>
    <w:p w:rsidR="00DE6405" w:rsidRDefault="00DE640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спортивных массовых мероприятий: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 xml:space="preserve"> областные соревнования по спортивному ориентированию «Российский Азимут», </w:t>
      </w:r>
      <w:r w:rsidR="00C55077" w:rsidRPr="00DE6405">
        <w:rPr>
          <w:rFonts w:ascii="Times New Roman" w:hAnsi="Times New Roman" w:cs="Times New Roman"/>
          <w:bCs/>
          <w:sz w:val="24"/>
          <w:szCs w:val="24"/>
        </w:rPr>
        <w:t>открытые региональные соревнования по спортивному ориентированию «Томь 2022»</w:t>
      </w:r>
      <w:r w:rsidRPr="00DE6405">
        <w:rPr>
          <w:rFonts w:ascii="Times New Roman" w:hAnsi="Times New Roman" w:cs="Times New Roman"/>
          <w:bCs/>
          <w:sz w:val="24"/>
          <w:szCs w:val="24"/>
        </w:rPr>
        <w:t>; Легкоатлетический пробег в с</w:t>
      </w:r>
      <w:proofErr w:type="gramStart"/>
      <w:r w:rsidRPr="00DE6405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DE6405">
        <w:rPr>
          <w:rFonts w:ascii="Times New Roman" w:hAnsi="Times New Roman" w:cs="Times New Roman"/>
          <w:bCs/>
          <w:sz w:val="24"/>
          <w:szCs w:val="24"/>
        </w:rPr>
        <w:t xml:space="preserve">егтяревка, посвященный воину афганцу Александру Воюшу; 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DE6405">
        <w:rPr>
          <w:rFonts w:ascii="Times New Roman" w:hAnsi="Times New Roman" w:cs="Times New Roman"/>
          <w:bCs/>
          <w:sz w:val="24"/>
          <w:szCs w:val="24"/>
        </w:rPr>
        <w:t xml:space="preserve">ежрайонный турнир по мини-футболу на призы Главы </w:t>
      </w:r>
      <w:r>
        <w:rPr>
          <w:rFonts w:ascii="Times New Roman" w:hAnsi="Times New Roman" w:cs="Times New Roman"/>
          <w:bCs/>
          <w:sz w:val="24"/>
          <w:szCs w:val="24"/>
        </w:rPr>
        <w:t>Шегарского района</w:t>
      </w:r>
      <w:r w:rsidRPr="00DE6405">
        <w:rPr>
          <w:rFonts w:ascii="Times New Roman" w:hAnsi="Times New Roman" w:cs="Times New Roman"/>
          <w:bCs/>
          <w:sz w:val="24"/>
          <w:szCs w:val="24"/>
        </w:rPr>
        <w:t xml:space="preserve">;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DE6405">
        <w:rPr>
          <w:rFonts w:ascii="Times New Roman" w:hAnsi="Times New Roman" w:cs="Times New Roman"/>
          <w:bCs/>
          <w:sz w:val="24"/>
          <w:szCs w:val="24"/>
        </w:rPr>
        <w:t>ткрытые региональные соревнования «Юный гиревик» им. А.В. Денисенко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DE64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DE6405">
        <w:rPr>
          <w:rFonts w:ascii="Times New Roman" w:hAnsi="Times New Roman" w:cs="Times New Roman"/>
          <w:bCs/>
          <w:sz w:val="24"/>
          <w:szCs w:val="24"/>
        </w:rPr>
        <w:t>ткрытый турнир по волейболу среди мужских и женских команд, посвященный памяти В. Негодина и Е. Павлова</w:t>
      </w:r>
      <w:r w:rsidR="00462353" w:rsidRPr="00DE6405">
        <w:rPr>
          <w:rFonts w:ascii="Times New Roman" w:hAnsi="Times New Roman" w:cs="Times New Roman"/>
          <w:bCs/>
          <w:sz w:val="24"/>
          <w:szCs w:val="24"/>
        </w:rPr>
        <w:t>.</w:t>
      </w:r>
    </w:p>
    <w:p w:rsidR="00C55077" w:rsidRDefault="00BC1A72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Областной фестиваль «Народная рыбалка» не состоялся в связи с ограничениями по нераспространению новой коронавирусной инфекции.</w:t>
      </w:r>
    </w:p>
    <w:p w:rsidR="00995A48" w:rsidRDefault="00995A48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По задаче 3</w:t>
      </w:r>
      <w:r w:rsidR="00BC1A72">
        <w:rPr>
          <w:rFonts w:ascii="Times New Roman" w:hAnsi="Times New Roman" w:cs="Times New Roman"/>
          <w:b/>
          <w:sz w:val="24"/>
          <w:szCs w:val="24"/>
        </w:rPr>
        <w:t>: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56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стетическое оформление и благоустройство </w:t>
      </w:r>
      <w:r w:rsidR="002E3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организованных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туристически</w:t>
      </w:r>
      <w:r w:rsidR="002E3A6E">
        <w:rPr>
          <w:rFonts w:ascii="Times New Roman" w:eastAsia="Times New Roman" w:hAnsi="Times New Roman" w:cs="Times New Roman"/>
          <w:sz w:val="24"/>
          <w:szCs w:val="24"/>
          <w:lang w:eastAsia="ru-RU"/>
        </w:rPr>
        <w:t>х объектов, используемых в целях туризма и отдыха.</w:t>
      </w:r>
    </w:p>
    <w:p w:rsidR="002E3A6E" w:rsidRDefault="002E3A6E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 общего объема туристического потока в районе не представляется возможным, в связи с отсутствием статистических и иных первичных данных.</w:t>
      </w:r>
    </w:p>
    <w:p w:rsidR="00063665" w:rsidRDefault="00063665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44897" w:rsidRPr="00000A26" w:rsidRDefault="00744897" w:rsidP="00684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B4F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Вывод:</w:t>
      </w:r>
      <w:r w:rsidR="00DE64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84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реализации </w:t>
      </w:r>
      <w:r w:rsidR="001911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перечня программных мероприятий необходимо регулярное финансирование.</w:t>
      </w:r>
      <w:r w:rsidR="00BC1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C1A72" w:rsidRPr="00BC1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 провести корректировку показателя эффективности реализации задачи «</w:t>
      </w:r>
      <w:r w:rsidR="00BC1A72" w:rsidRPr="00BC1A7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оформление и благоустройство организованных туристических объектов, используемых в целях туризма и отдыха».</w:t>
      </w:r>
    </w:p>
    <w:p w:rsidR="006C716A" w:rsidRDefault="006C716A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72" w:rsidRDefault="00191172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FAE" w:rsidRDefault="005B4FAE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FAE" w:rsidRPr="00000A26" w:rsidRDefault="005B4FAE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C716A" w:rsidRPr="00000A26" w:rsidRDefault="006C716A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110" w:rsidRPr="00000A26" w:rsidRDefault="009E4110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Начальник отдела культуры, спорта,</w:t>
      </w:r>
    </w:p>
    <w:p w:rsidR="006A6C9E" w:rsidRPr="00000A26" w:rsidRDefault="009E4110" w:rsidP="00B82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молодежной политики и туризма                                                        С.Н.</w:t>
      </w:r>
      <w:r w:rsidR="00B82507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B82507">
        <w:rPr>
          <w:rFonts w:ascii="Times New Roman" w:hAnsi="Times New Roman" w:cs="Times New Roman"/>
          <w:sz w:val="24"/>
          <w:szCs w:val="24"/>
        </w:rPr>
        <w:t>Татарникова</w:t>
      </w:r>
    </w:p>
    <w:p w:rsidR="009F4DF1" w:rsidRPr="00000A26" w:rsidRDefault="009F4DF1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507" w:rsidRDefault="00B82507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82507" w:rsidSect="00000A26">
          <w:pgSz w:w="11906" w:h="16838"/>
          <w:pgMar w:top="851" w:right="849" w:bottom="709" w:left="1701" w:header="708" w:footer="708" w:gutter="0"/>
          <w:cols w:space="708"/>
          <w:docGrid w:linePitch="360"/>
        </w:sectPr>
      </w:pPr>
    </w:p>
    <w:p w:rsidR="004C3344" w:rsidRDefault="00B82507" w:rsidP="00B82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C3344" w:rsidRPr="00000A26">
        <w:rPr>
          <w:rFonts w:ascii="Times New Roman" w:hAnsi="Times New Roman" w:cs="Times New Roman"/>
          <w:sz w:val="24"/>
          <w:szCs w:val="24"/>
        </w:rPr>
        <w:t>риложение</w:t>
      </w:r>
    </w:p>
    <w:p w:rsidR="00B82507" w:rsidRPr="00000A26" w:rsidRDefault="00B82507" w:rsidP="00B825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1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РЕАЛИЗАЦИИ ПОДПРОГРАММЫ</w:t>
      </w:r>
    </w:p>
    <w:p w:rsidR="00B82507" w:rsidRDefault="00B82507" w:rsidP="00B82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>«Развитие туризма на территории Шегарского района на 2022-2024 годы»</w:t>
      </w:r>
    </w:p>
    <w:tbl>
      <w:tblPr>
        <w:tblW w:w="1568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"/>
        <w:gridCol w:w="4236"/>
        <w:gridCol w:w="949"/>
        <w:gridCol w:w="1053"/>
        <w:gridCol w:w="989"/>
        <w:gridCol w:w="1053"/>
        <w:gridCol w:w="2423"/>
        <w:gridCol w:w="645"/>
        <w:gridCol w:w="1506"/>
        <w:gridCol w:w="1302"/>
        <w:gridCol w:w="1235"/>
      </w:tblGrid>
      <w:tr w:rsidR="00B82507" w:rsidRPr="0011411D" w:rsidTr="003D1432">
        <w:trPr>
          <w:trHeight w:val="900"/>
          <w:tblHeader/>
          <w:jc w:val="center"/>
        </w:trPr>
        <w:tc>
          <w:tcPr>
            <w:tcW w:w="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0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24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</w:p>
          <w:p w:rsidR="00B82507" w:rsidRPr="0011411D" w:rsidRDefault="00B82507" w:rsidP="003D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</w:t>
            </w:r>
            <w:proofErr w:type="spell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</w:t>
            </w:r>
            <w:proofErr w:type="spellEnd"/>
          </w:p>
          <w:p w:rsidR="00B82507" w:rsidRPr="0011411D" w:rsidRDefault="00B82507" w:rsidP="003D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2022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2022</w:t>
            </w:r>
          </w:p>
        </w:tc>
      </w:tr>
      <w:tr w:rsidR="00B82507" w:rsidRPr="0011411D" w:rsidTr="003D1432">
        <w:trPr>
          <w:trHeight w:val="54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4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507" w:rsidRPr="0011411D" w:rsidTr="003D1432">
        <w:trPr>
          <w:trHeight w:val="347"/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66789C" w:rsidRPr="0011411D" w:rsidTr="007A0DE4">
        <w:trPr>
          <w:trHeight w:val="1125"/>
          <w:tblHeader/>
          <w:jc w:val="center"/>
        </w:trPr>
        <w:tc>
          <w:tcPr>
            <w:tcW w:w="298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66789C" w:rsidRPr="0011411D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Организация деятельности туристических объектов, используемых в целях туризма и отдыха</w:t>
            </w:r>
          </w:p>
        </w:tc>
        <w:tc>
          <w:tcPr>
            <w:tcW w:w="94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действующих туристических объектов, используемых в целях туризма и отдыха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0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6789C" w:rsidRPr="0011411D" w:rsidTr="00053126">
        <w:trPr>
          <w:trHeight w:val="2010"/>
          <w:tblHeader/>
          <w:jc w:val="center"/>
        </w:trPr>
        <w:tc>
          <w:tcPr>
            <w:tcW w:w="2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:rsidR="0066789C" w:rsidRPr="0066789C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событийного туризма на территории района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проведённых  мероприятий событийного туризма на территории района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BC1A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1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6789C" w:rsidRPr="0011411D" w:rsidTr="00053126">
        <w:trPr>
          <w:trHeight w:val="2010"/>
          <w:tblHeader/>
          <w:jc w:val="center"/>
        </w:trPr>
        <w:tc>
          <w:tcPr>
            <w:tcW w:w="2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Эстетическое оформление и благоустройство организованных туристических объектов, используемых в целях туризма и отдыха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55661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55661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туристического потока в районе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Default="002E3A6E" w:rsidP="0055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2E3A6E" w:rsidRDefault="002E3A6E" w:rsidP="0055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2E3A6E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2E3A6E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BC1A72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</w:tr>
      <w:tr w:rsidR="00B82507" w:rsidRPr="0011411D" w:rsidTr="003D1432">
        <w:trPr>
          <w:trHeight w:val="410"/>
          <w:tblHeader/>
          <w:jc w:val="center"/>
        </w:trPr>
        <w:tc>
          <w:tcPr>
            <w:tcW w:w="2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B82507" w:rsidRPr="00000A26" w:rsidRDefault="00B82507" w:rsidP="00B8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344" w:rsidRPr="00000A26" w:rsidRDefault="004C3344" w:rsidP="00000A2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sectPr w:rsidR="004C3344" w:rsidRPr="00000A26" w:rsidSect="00B82507">
      <w:pgSz w:w="16838" w:h="11906" w:orient="landscape"/>
      <w:pgMar w:top="993" w:right="851" w:bottom="84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566"/>
    <w:multiLevelType w:val="multilevel"/>
    <w:tmpl w:val="6F2C5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873DE"/>
    <w:multiLevelType w:val="hybridMultilevel"/>
    <w:tmpl w:val="0D7804E8"/>
    <w:lvl w:ilvl="0" w:tplc="3CD6599C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19160420"/>
    <w:multiLevelType w:val="hybridMultilevel"/>
    <w:tmpl w:val="E0D4C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51BB7"/>
    <w:multiLevelType w:val="hybridMultilevel"/>
    <w:tmpl w:val="C888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00A26"/>
    <w:rsid w:val="0003299C"/>
    <w:rsid w:val="00033639"/>
    <w:rsid w:val="00040CD6"/>
    <w:rsid w:val="00063665"/>
    <w:rsid w:val="000D011F"/>
    <w:rsid w:val="000D3D29"/>
    <w:rsid w:val="000D471C"/>
    <w:rsid w:val="000D5CC4"/>
    <w:rsid w:val="000E2161"/>
    <w:rsid w:val="000E5BF0"/>
    <w:rsid w:val="00114F81"/>
    <w:rsid w:val="00126040"/>
    <w:rsid w:val="001271B4"/>
    <w:rsid w:val="00142725"/>
    <w:rsid w:val="00147AE0"/>
    <w:rsid w:val="00163515"/>
    <w:rsid w:val="00172C3A"/>
    <w:rsid w:val="00175BE1"/>
    <w:rsid w:val="00191172"/>
    <w:rsid w:val="001A1FB4"/>
    <w:rsid w:val="001A2989"/>
    <w:rsid w:val="001B31E8"/>
    <w:rsid w:val="001B573A"/>
    <w:rsid w:val="001C0A1E"/>
    <w:rsid w:val="001E0576"/>
    <w:rsid w:val="001E3B91"/>
    <w:rsid w:val="001F27A0"/>
    <w:rsid w:val="00222CCB"/>
    <w:rsid w:val="0029492B"/>
    <w:rsid w:val="002A56CA"/>
    <w:rsid w:val="002C50E5"/>
    <w:rsid w:val="002E0BD2"/>
    <w:rsid w:val="002E3A6E"/>
    <w:rsid w:val="002F4A51"/>
    <w:rsid w:val="0031462E"/>
    <w:rsid w:val="00314D3F"/>
    <w:rsid w:val="00324B0B"/>
    <w:rsid w:val="003315EF"/>
    <w:rsid w:val="00336C2A"/>
    <w:rsid w:val="00340691"/>
    <w:rsid w:val="00356C50"/>
    <w:rsid w:val="00375EE1"/>
    <w:rsid w:val="003E1E2D"/>
    <w:rsid w:val="00411977"/>
    <w:rsid w:val="004208F8"/>
    <w:rsid w:val="00430877"/>
    <w:rsid w:val="00462353"/>
    <w:rsid w:val="00465C6C"/>
    <w:rsid w:val="004A41D7"/>
    <w:rsid w:val="004A4A24"/>
    <w:rsid w:val="004B54C1"/>
    <w:rsid w:val="004B603A"/>
    <w:rsid w:val="004B7378"/>
    <w:rsid w:val="004C3344"/>
    <w:rsid w:val="004C5305"/>
    <w:rsid w:val="004E0559"/>
    <w:rsid w:val="004F3AFA"/>
    <w:rsid w:val="00511C97"/>
    <w:rsid w:val="00545E63"/>
    <w:rsid w:val="00547EC4"/>
    <w:rsid w:val="0055661C"/>
    <w:rsid w:val="00571C78"/>
    <w:rsid w:val="0059222E"/>
    <w:rsid w:val="005A45EF"/>
    <w:rsid w:val="005B4FAE"/>
    <w:rsid w:val="005F30CF"/>
    <w:rsid w:val="005F58EF"/>
    <w:rsid w:val="00607736"/>
    <w:rsid w:val="00620F4B"/>
    <w:rsid w:val="006258C6"/>
    <w:rsid w:val="006474BF"/>
    <w:rsid w:val="0066789C"/>
    <w:rsid w:val="00683C93"/>
    <w:rsid w:val="006846ED"/>
    <w:rsid w:val="006861B9"/>
    <w:rsid w:val="006939BD"/>
    <w:rsid w:val="006A6C9E"/>
    <w:rsid w:val="006C716A"/>
    <w:rsid w:val="006D5167"/>
    <w:rsid w:val="006D7E18"/>
    <w:rsid w:val="007252D6"/>
    <w:rsid w:val="00733D9D"/>
    <w:rsid w:val="00744897"/>
    <w:rsid w:val="00754CE3"/>
    <w:rsid w:val="007720FD"/>
    <w:rsid w:val="00775001"/>
    <w:rsid w:val="00775EA9"/>
    <w:rsid w:val="007A2CD6"/>
    <w:rsid w:val="007D66BC"/>
    <w:rsid w:val="008133D4"/>
    <w:rsid w:val="00813F60"/>
    <w:rsid w:val="00825765"/>
    <w:rsid w:val="00830D86"/>
    <w:rsid w:val="00883424"/>
    <w:rsid w:val="00893580"/>
    <w:rsid w:val="008A157A"/>
    <w:rsid w:val="008A77FA"/>
    <w:rsid w:val="008D351E"/>
    <w:rsid w:val="0090534E"/>
    <w:rsid w:val="00916EEE"/>
    <w:rsid w:val="009264F9"/>
    <w:rsid w:val="00927638"/>
    <w:rsid w:val="00950D8D"/>
    <w:rsid w:val="00960D5B"/>
    <w:rsid w:val="0097347C"/>
    <w:rsid w:val="00995A1D"/>
    <w:rsid w:val="00995A48"/>
    <w:rsid w:val="009A5ECB"/>
    <w:rsid w:val="009D2E9B"/>
    <w:rsid w:val="009E4110"/>
    <w:rsid w:val="009E6E44"/>
    <w:rsid w:val="009E76E7"/>
    <w:rsid w:val="009F4DF1"/>
    <w:rsid w:val="00A10D13"/>
    <w:rsid w:val="00A17169"/>
    <w:rsid w:val="00A238AD"/>
    <w:rsid w:val="00A5194A"/>
    <w:rsid w:val="00A57267"/>
    <w:rsid w:val="00A677A5"/>
    <w:rsid w:val="00A76504"/>
    <w:rsid w:val="00A86C14"/>
    <w:rsid w:val="00A92DC1"/>
    <w:rsid w:val="00AA51AA"/>
    <w:rsid w:val="00AC1021"/>
    <w:rsid w:val="00AD0F54"/>
    <w:rsid w:val="00B32383"/>
    <w:rsid w:val="00B34233"/>
    <w:rsid w:val="00B45495"/>
    <w:rsid w:val="00B51D96"/>
    <w:rsid w:val="00B5243C"/>
    <w:rsid w:val="00B530A8"/>
    <w:rsid w:val="00B64D3A"/>
    <w:rsid w:val="00B7720E"/>
    <w:rsid w:val="00B82507"/>
    <w:rsid w:val="00BA234C"/>
    <w:rsid w:val="00BB3259"/>
    <w:rsid w:val="00BB7862"/>
    <w:rsid w:val="00BC1A72"/>
    <w:rsid w:val="00BE3CCA"/>
    <w:rsid w:val="00BF3C3E"/>
    <w:rsid w:val="00C12A72"/>
    <w:rsid w:val="00C16AAB"/>
    <w:rsid w:val="00C21516"/>
    <w:rsid w:val="00C325D0"/>
    <w:rsid w:val="00C43C99"/>
    <w:rsid w:val="00C54C5E"/>
    <w:rsid w:val="00C55077"/>
    <w:rsid w:val="00C55543"/>
    <w:rsid w:val="00C90FE6"/>
    <w:rsid w:val="00CE5849"/>
    <w:rsid w:val="00CF546E"/>
    <w:rsid w:val="00D322BE"/>
    <w:rsid w:val="00D36AE4"/>
    <w:rsid w:val="00D4374D"/>
    <w:rsid w:val="00D6287A"/>
    <w:rsid w:val="00D72811"/>
    <w:rsid w:val="00D77AB9"/>
    <w:rsid w:val="00D92F01"/>
    <w:rsid w:val="00DA553C"/>
    <w:rsid w:val="00DC6B8C"/>
    <w:rsid w:val="00DD02B0"/>
    <w:rsid w:val="00DD390C"/>
    <w:rsid w:val="00DD3E51"/>
    <w:rsid w:val="00DD492D"/>
    <w:rsid w:val="00DD507F"/>
    <w:rsid w:val="00DE6405"/>
    <w:rsid w:val="00E20B93"/>
    <w:rsid w:val="00E2232E"/>
    <w:rsid w:val="00E22B3B"/>
    <w:rsid w:val="00E27CED"/>
    <w:rsid w:val="00E36346"/>
    <w:rsid w:val="00E4369F"/>
    <w:rsid w:val="00E4718E"/>
    <w:rsid w:val="00E70920"/>
    <w:rsid w:val="00E763E0"/>
    <w:rsid w:val="00E82A07"/>
    <w:rsid w:val="00E85FCF"/>
    <w:rsid w:val="00EA3B93"/>
    <w:rsid w:val="00EA3F2E"/>
    <w:rsid w:val="00EC1683"/>
    <w:rsid w:val="00EC1E8D"/>
    <w:rsid w:val="00F35B2F"/>
    <w:rsid w:val="00F35C75"/>
    <w:rsid w:val="00F37563"/>
    <w:rsid w:val="00F46815"/>
    <w:rsid w:val="00F6139D"/>
    <w:rsid w:val="00F84E6D"/>
    <w:rsid w:val="00F9671E"/>
    <w:rsid w:val="00FA0058"/>
    <w:rsid w:val="00FA2D1D"/>
    <w:rsid w:val="00FB6075"/>
    <w:rsid w:val="00FC6348"/>
    <w:rsid w:val="00FC7B06"/>
    <w:rsid w:val="00FD7552"/>
    <w:rsid w:val="00FE04E4"/>
    <w:rsid w:val="00FE2B6B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EA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72C3A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a">
    <w:name w:val="No Spacing"/>
    <w:uiPriority w:val="1"/>
    <w:qFormat/>
    <w:rsid w:val="006077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4681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75EA9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775EA9"/>
  </w:style>
  <w:style w:type="table" w:customStyle="1" w:styleId="10">
    <w:name w:val="Сетка таблицы1"/>
    <w:basedOn w:val="a1"/>
    <w:next w:val="a3"/>
    <w:uiPriority w:val="59"/>
    <w:rsid w:val="00775E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775EA9"/>
    <w:rPr>
      <w:b/>
      <w:bCs/>
    </w:rPr>
  </w:style>
  <w:style w:type="character" w:customStyle="1" w:styleId="apple-converted-space">
    <w:name w:val="apple-converted-space"/>
    <w:rsid w:val="00775EA9"/>
  </w:style>
  <w:style w:type="character" w:styleId="ac">
    <w:name w:val="Hyperlink"/>
    <w:rsid w:val="00775EA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75E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775EA9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8133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3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EA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72C3A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a">
    <w:name w:val="No Spacing"/>
    <w:uiPriority w:val="1"/>
    <w:qFormat/>
    <w:rsid w:val="006077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4681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75EA9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775EA9"/>
  </w:style>
  <w:style w:type="table" w:customStyle="1" w:styleId="10">
    <w:name w:val="Сетка таблицы1"/>
    <w:basedOn w:val="a1"/>
    <w:next w:val="a3"/>
    <w:uiPriority w:val="59"/>
    <w:rsid w:val="00775E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775EA9"/>
    <w:rPr>
      <w:b/>
      <w:bCs/>
    </w:rPr>
  </w:style>
  <w:style w:type="character" w:customStyle="1" w:styleId="apple-converted-space">
    <w:name w:val="apple-converted-space"/>
    <w:rsid w:val="00775EA9"/>
  </w:style>
  <w:style w:type="character" w:styleId="ac">
    <w:name w:val="Hyperlink"/>
    <w:rsid w:val="00775EA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75E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775EA9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8133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3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AE4E5-93C0-485E-89DF-D79B257A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5</cp:revision>
  <cp:lastPrinted>2020-03-16T02:36:00Z</cp:lastPrinted>
  <dcterms:created xsi:type="dcterms:W3CDTF">2023-03-29T04:10:00Z</dcterms:created>
  <dcterms:modified xsi:type="dcterms:W3CDTF">2023-03-29T04:15:00Z</dcterms:modified>
</cp:coreProperties>
</file>