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F08" w:rsidRDefault="00206F08" w:rsidP="00EC6ACB">
      <w:pPr>
        <w:pStyle w:val="ConsPlusNormal"/>
        <w:jc w:val="center"/>
      </w:pPr>
      <w:bookmarkStart w:id="0" w:name="_GoBack"/>
      <w:bookmarkEnd w:id="0"/>
    </w:p>
    <w:p w:rsidR="00EC6ACB" w:rsidRPr="00A72532" w:rsidRDefault="00EC6ACB" w:rsidP="00EC6ACB">
      <w:pPr>
        <w:pStyle w:val="ConsPlusNormal"/>
        <w:jc w:val="center"/>
      </w:pPr>
      <w:r w:rsidRPr="00A72532">
        <w:t xml:space="preserve">Годовой отчет о ходе реализации муниципальной программы </w:t>
      </w:r>
    </w:p>
    <w:p w:rsidR="00206F08" w:rsidRDefault="00206F08" w:rsidP="00EC6ACB">
      <w:pPr>
        <w:jc w:val="center"/>
        <w:rPr>
          <w:sz w:val="24"/>
          <w:szCs w:val="24"/>
        </w:rPr>
      </w:pPr>
    </w:p>
    <w:p w:rsidR="00EC6ACB" w:rsidRPr="00EF57BF" w:rsidRDefault="00EC6ACB" w:rsidP="00EC6AC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«Старшее поколение в </w:t>
      </w:r>
      <w:proofErr w:type="spellStart"/>
      <w:r>
        <w:rPr>
          <w:sz w:val="24"/>
          <w:szCs w:val="24"/>
        </w:rPr>
        <w:t>Шегарском</w:t>
      </w:r>
      <w:proofErr w:type="spellEnd"/>
      <w:r>
        <w:rPr>
          <w:sz w:val="24"/>
          <w:szCs w:val="24"/>
        </w:rPr>
        <w:t xml:space="preserve"> районе </w:t>
      </w:r>
      <w:r w:rsidRPr="003F2DC0">
        <w:rPr>
          <w:sz w:val="24"/>
          <w:szCs w:val="24"/>
        </w:rPr>
        <w:t>на 2024-2026 годы»»</w:t>
      </w:r>
      <w:r w:rsidRPr="00A72532">
        <w:rPr>
          <w:sz w:val="22"/>
          <w:szCs w:val="22"/>
        </w:rPr>
        <w:t xml:space="preserve"> </w:t>
      </w:r>
    </w:p>
    <w:p w:rsidR="00206F08" w:rsidRDefault="00206F08" w:rsidP="00EC6ACB">
      <w:pPr>
        <w:pStyle w:val="ConsPlusNormal"/>
        <w:jc w:val="center"/>
        <w:rPr>
          <w:sz w:val="22"/>
          <w:szCs w:val="22"/>
        </w:rPr>
      </w:pPr>
    </w:p>
    <w:p w:rsidR="00EC6ACB" w:rsidRDefault="00EC6ACB" w:rsidP="00EC6ACB">
      <w:pPr>
        <w:pStyle w:val="ConsPlusNormal"/>
        <w:jc w:val="center"/>
        <w:rPr>
          <w:sz w:val="22"/>
          <w:szCs w:val="22"/>
        </w:rPr>
      </w:pPr>
      <w:r w:rsidRPr="00A72532">
        <w:rPr>
          <w:sz w:val="22"/>
          <w:szCs w:val="22"/>
        </w:rPr>
        <w:t xml:space="preserve">за   </w:t>
      </w:r>
      <w:r>
        <w:rPr>
          <w:sz w:val="22"/>
          <w:szCs w:val="22"/>
        </w:rPr>
        <w:t>2024</w:t>
      </w:r>
      <w:r w:rsidRPr="00A72532">
        <w:rPr>
          <w:sz w:val="22"/>
          <w:szCs w:val="22"/>
        </w:rPr>
        <w:t xml:space="preserve"> год</w:t>
      </w:r>
    </w:p>
    <w:p w:rsidR="00206F08" w:rsidRPr="00A72532" w:rsidRDefault="00206F08" w:rsidP="00EC6ACB">
      <w:pPr>
        <w:pStyle w:val="ConsPlusNormal"/>
        <w:jc w:val="center"/>
        <w:rPr>
          <w:sz w:val="16"/>
          <w:szCs w:val="16"/>
        </w:rPr>
      </w:pPr>
    </w:p>
    <w:tbl>
      <w:tblPr>
        <w:tblW w:w="1530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275"/>
        <w:gridCol w:w="646"/>
        <w:gridCol w:w="624"/>
        <w:gridCol w:w="857"/>
        <w:gridCol w:w="850"/>
        <w:gridCol w:w="659"/>
        <w:gridCol w:w="737"/>
        <w:gridCol w:w="652"/>
        <w:gridCol w:w="624"/>
        <w:gridCol w:w="900"/>
        <w:gridCol w:w="822"/>
        <w:gridCol w:w="641"/>
        <w:gridCol w:w="737"/>
        <w:gridCol w:w="1599"/>
        <w:gridCol w:w="1119"/>
        <w:gridCol w:w="1291"/>
        <w:gridCol w:w="850"/>
      </w:tblGrid>
      <w:tr w:rsidR="00EC6ACB" w:rsidRPr="00A72532" w:rsidTr="009F7243">
        <w:tc>
          <w:tcPr>
            <w:tcW w:w="426" w:type="dxa"/>
            <w:vMerge w:val="restart"/>
          </w:tcPr>
          <w:p w:rsidR="00EC6ACB" w:rsidRPr="00A72532" w:rsidRDefault="00EC6ACB" w:rsidP="009F7243">
            <w:pPr>
              <w:pStyle w:val="ConsPlusNormal"/>
              <w:jc w:val="center"/>
              <w:rPr>
                <w:sz w:val="14"/>
                <w:szCs w:val="14"/>
              </w:rPr>
            </w:pPr>
            <w:r w:rsidRPr="00A72532">
              <w:rPr>
                <w:sz w:val="14"/>
                <w:szCs w:val="14"/>
              </w:rPr>
              <w:t>N</w:t>
            </w:r>
          </w:p>
          <w:p w:rsidR="00EC6ACB" w:rsidRPr="00A72532" w:rsidRDefault="00EC6ACB" w:rsidP="009F7243">
            <w:pPr>
              <w:pStyle w:val="ConsPlusNormal"/>
              <w:jc w:val="center"/>
              <w:rPr>
                <w:sz w:val="14"/>
                <w:szCs w:val="14"/>
              </w:rPr>
            </w:pPr>
            <w:proofErr w:type="spellStart"/>
            <w:r w:rsidRPr="00A72532">
              <w:rPr>
                <w:sz w:val="14"/>
                <w:szCs w:val="14"/>
              </w:rPr>
              <w:t>пп</w:t>
            </w:r>
            <w:proofErr w:type="spellEnd"/>
          </w:p>
        </w:tc>
        <w:tc>
          <w:tcPr>
            <w:tcW w:w="1275" w:type="dxa"/>
            <w:vMerge w:val="restart"/>
          </w:tcPr>
          <w:p w:rsidR="00EC6ACB" w:rsidRPr="00A72532" w:rsidRDefault="00EC6ACB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Наименование мероприятия муниципальной программы</w:t>
            </w:r>
          </w:p>
        </w:tc>
        <w:tc>
          <w:tcPr>
            <w:tcW w:w="4373" w:type="dxa"/>
            <w:gridSpan w:val="6"/>
          </w:tcPr>
          <w:p w:rsidR="00EC6ACB" w:rsidRPr="00A72532" w:rsidRDefault="00EC6ACB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Предусмотрено бюджетом на год, тыс. руб.</w:t>
            </w:r>
          </w:p>
        </w:tc>
        <w:tc>
          <w:tcPr>
            <w:tcW w:w="4376" w:type="dxa"/>
            <w:gridSpan w:val="6"/>
          </w:tcPr>
          <w:p w:rsidR="00EC6ACB" w:rsidRPr="00A72532" w:rsidRDefault="00EC6ACB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Кассовый расход  мероприятия  муниципальной программы, тыс. руб.</w:t>
            </w:r>
          </w:p>
        </w:tc>
        <w:tc>
          <w:tcPr>
            <w:tcW w:w="4009" w:type="dxa"/>
            <w:gridSpan w:val="3"/>
            <w:vMerge w:val="restart"/>
          </w:tcPr>
          <w:p w:rsidR="00EC6ACB" w:rsidRPr="00A72532" w:rsidRDefault="00EC6ACB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Показатели реализации программных мероприятий</w:t>
            </w:r>
          </w:p>
        </w:tc>
        <w:tc>
          <w:tcPr>
            <w:tcW w:w="850" w:type="dxa"/>
            <w:vMerge w:val="restart"/>
          </w:tcPr>
          <w:p w:rsidR="00EC6ACB" w:rsidRPr="00A72532" w:rsidRDefault="00EC6ACB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 xml:space="preserve">Примечание </w:t>
            </w:r>
            <w:hyperlink w:anchor="P1157" w:history="1">
              <w:r w:rsidRPr="00A72532">
                <w:rPr>
                  <w:color w:val="0000FF"/>
                  <w:sz w:val="18"/>
                  <w:szCs w:val="18"/>
                </w:rPr>
                <w:t>&lt;**&gt;</w:t>
              </w:r>
            </w:hyperlink>
          </w:p>
        </w:tc>
      </w:tr>
      <w:tr w:rsidR="00EC6ACB" w:rsidRPr="00A72532" w:rsidTr="009F7243">
        <w:tc>
          <w:tcPr>
            <w:tcW w:w="426" w:type="dxa"/>
            <w:vMerge/>
          </w:tcPr>
          <w:p w:rsidR="00EC6ACB" w:rsidRPr="00A72532" w:rsidRDefault="00EC6ACB" w:rsidP="009F7243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  <w:vMerge/>
          </w:tcPr>
          <w:p w:rsidR="00EC6ACB" w:rsidRPr="00A72532" w:rsidRDefault="00EC6ACB" w:rsidP="009F7243">
            <w:pPr>
              <w:rPr>
                <w:sz w:val="18"/>
                <w:szCs w:val="18"/>
              </w:rPr>
            </w:pPr>
          </w:p>
        </w:tc>
        <w:tc>
          <w:tcPr>
            <w:tcW w:w="646" w:type="dxa"/>
            <w:vMerge w:val="restart"/>
            <w:vAlign w:val="center"/>
          </w:tcPr>
          <w:p w:rsidR="00EC6ACB" w:rsidRPr="00A72532" w:rsidRDefault="00EC6ACB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Всего</w:t>
            </w:r>
          </w:p>
        </w:tc>
        <w:tc>
          <w:tcPr>
            <w:tcW w:w="3727" w:type="dxa"/>
            <w:gridSpan w:val="5"/>
            <w:vAlign w:val="center"/>
          </w:tcPr>
          <w:p w:rsidR="00EC6ACB" w:rsidRPr="00A72532" w:rsidRDefault="00EC6ACB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в т.ч. по источникам</w:t>
            </w:r>
          </w:p>
        </w:tc>
        <w:tc>
          <w:tcPr>
            <w:tcW w:w="4376" w:type="dxa"/>
            <w:gridSpan w:val="6"/>
          </w:tcPr>
          <w:p w:rsidR="00EC6ACB" w:rsidRPr="00A72532" w:rsidRDefault="00EC6ACB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в т.ч. по источникам</w:t>
            </w:r>
          </w:p>
        </w:tc>
        <w:tc>
          <w:tcPr>
            <w:tcW w:w="4009" w:type="dxa"/>
            <w:gridSpan w:val="3"/>
            <w:vMerge/>
          </w:tcPr>
          <w:p w:rsidR="00EC6ACB" w:rsidRPr="00A72532" w:rsidRDefault="00EC6ACB" w:rsidP="009F7243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EC6ACB" w:rsidRPr="00A72532" w:rsidRDefault="00EC6ACB" w:rsidP="009F7243">
            <w:pPr>
              <w:rPr>
                <w:sz w:val="18"/>
                <w:szCs w:val="18"/>
              </w:rPr>
            </w:pPr>
          </w:p>
        </w:tc>
      </w:tr>
      <w:tr w:rsidR="00EC6ACB" w:rsidRPr="00A72532" w:rsidTr="009F7243">
        <w:tc>
          <w:tcPr>
            <w:tcW w:w="426" w:type="dxa"/>
            <w:vMerge/>
          </w:tcPr>
          <w:p w:rsidR="00EC6ACB" w:rsidRPr="00A72532" w:rsidRDefault="00EC6ACB" w:rsidP="009F7243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  <w:vMerge/>
          </w:tcPr>
          <w:p w:rsidR="00EC6ACB" w:rsidRPr="00A72532" w:rsidRDefault="00EC6ACB" w:rsidP="009F7243">
            <w:pPr>
              <w:rPr>
                <w:sz w:val="18"/>
                <w:szCs w:val="18"/>
              </w:rPr>
            </w:pPr>
          </w:p>
        </w:tc>
        <w:tc>
          <w:tcPr>
            <w:tcW w:w="646" w:type="dxa"/>
            <w:vMerge/>
          </w:tcPr>
          <w:p w:rsidR="00EC6ACB" w:rsidRPr="00A72532" w:rsidRDefault="00EC6ACB" w:rsidP="009F7243">
            <w:pPr>
              <w:rPr>
                <w:sz w:val="18"/>
                <w:szCs w:val="18"/>
              </w:rPr>
            </w:pPr>
          </w:p>
        </w:tc>
        <w:tc>
          <w:tcPr>
            <w:tcW w:w="2990" w:type="dxa"/>
            <w:gridSpan w:val="4"/>
            <w:vAlign w:val="center"/>
          </w:tcPr>
          <w:p w:rsidR="00EC6ACB" w:rsidRPr="00A72532" w:rsidRDefault="00EC6ACB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бюджетные средства</w:t>
            </w:r>
          </w:p>
        </w:tc>
        <w:tc>
          <w:tcPr>
            <w:tcW w:w="737" w:type="dxa"/>
            <w:vMerge w:val="restart"/>
            <w:vAlign w:val="center"/>
          </w:tcPr>
          <w:p w:rsidR="00EC6ACB" w:rsidRPr="00A72532" w:rsidRDefault="00EC6ACB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652" w:type="dxa"/>
            <w:vMerge w:val="restart"/>
            <w:vAlign w:val="center"/>
          </w:tcPr>
          <w:p w:rsidR="00EC6ACB" w:rsidRPr="00A72532" w:rsidRDefault="00EC6ACB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Всего</w:t>
            </w:r>
          </w:p>
        </w:tc>
        <w:tc>
          <w:tcPr>
            <w:tcW w:w="2987" w:type="dxa"/>
            <w:gridSpan w:val="4"/>
            <w:vAlign w:val="center"/>
          </w:tcPr>
          <w:p w:rsidR="00EC6ACB" w:rsidRPr="00A72532" w:rsidRDefault="00EC6ACB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бюджетные средства</w:t>
            </w:r>
          </w:p>
        </w:tc>
        <w:tc>
          <w:tcPr>
            <w:tcW w:w="737" w:type="dxa"/>
            <w:vMerge w:val="restart"/>
            <w:vAlign w:val="center"/>
          </w:tcPr>
          <w:p w:rsidR="00EC6ACB" w:rsidRPr="00A72532" w:rsidRDefault="00EC6ACB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599" w:type="dxa"/>
            <w:vMerge w:val="restart"/>
          </w:tcPr>
          <w:p w:rsidR="00EC6ACB" w:rsidRPr="00A72532" w:rsidRDefault="00EC6ACB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Наименование показателя,</w:t>
            </w:r>
          </w:p>
          <w:p w:rsidR="00EC6ACB" w:rsidRPr="00A72532" w:rsidRDefault="00EC6ACB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 xml:space="preserve"> ед. изм.</w:t>
            </w:r>
          </w:p>
        </w:tc>
        <w:tc>
          <w:tcPr>
            <w:tcW w:w="1119" w:type="dxa"/>
            <w:vMerge w:val="restart"/>
          </w:tcPr>
          <w:p w:rsidR="00EC6ACB" w:rsidRPr="00A72532" w:rsidRDefault="00EC6ACB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Плановое годовое значение</w:t>
            </w:r>
          </w:p>
        </w:tc>
        <w:tc>
          <w:tcPr>
            <w:tcW w:w="1291" w:type="dxa"/>
            <w:vMerge w:val="restart"/>
          </w:tcPr>
          <w:p w:rsidR="00EC6ACB" w:rsidRPr="00A72532" w:rsidRDefault="00EC6ACB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 xml:space="preserve">Достигнутые результаты мероприятий с начала года </w:t>
            </w:r>
            <w:hyperlink w:anchor="P1152" w:history="1">
              <w:r w:rsidRPr="00A72532">
                <w:rPr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850" w:type="dxa"/>
            <w:vMerge/>
          </w:tcPr>
          <w:p w:rsidR="00EC6ACB" w:rsidRPr="00A72532" w:rsidRDefault="00EC6ACB" w:rsidP="009F7243">
            <w:pPr>
              <w:rPr>
                <w:sz w:val="18"/>
                <w:szCs w:val="18"/>
              </w:rPr>
            </w:pPr>
          </w:p>
        </w:tc>
      </w:tr>
      <w:tr w:rsidR="00EC6ACB" w:rsidRPr="00A72532" w:rsidTr="009F7243">
        <w:trPr>
          <w:trHeight w:val="724"/>
        </w:trPr>
        <w:tc>
          <w:tcPr>
            <w:tcW w:w="426" w:type="dxa"/>
            <w:vMerge/>
          </w:tcPr>
          <w:p w:rsidR="00EC6ACB" w:rsidRPr="00A72532" w:rsidRDefault="00EC6ACB" w:rsidP="009F7243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  <w:vMerge/>
          </w:tcPr>
          <w:p w:rsidR="00EC6ACB" w:rsidRPr="00A72532" w:rsidRDefault="00EC6ACB" w:rsidP="009F7243">
            <w:pPr>
              <w:rPr>
                <w:sz w:val="18"/>
                <w:szCs w:val="18"/>
              </w:rPr>
            </w:pPr>
          </w:p>
        </w:tc>
        <w:tc>
          <w:tcPr>
            <w:tcW w:w="646" w:type="dxa"/>
            <w:vMerge/>
          </w:tcPr>
          <w:p w:rsidR="00EC6ACB" w:rsidRPr="00A72532" w:rsidRDefault="00EC6ACB" w:rsidP="009F7243">
            <w:pPr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EC6ACB" w:rsidRPr="00A72532" w:rsidRDefault="00EC6ACB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A72532">
              <w:rPr>
                <w:sz w:val="18"/>
                <w:szCs w:val="18"/>
              </w:rPr>
              <w:t>фед</w:t>
            </w:r>
            <w:proofErr w:type="spellEnd"/>
            <w:r w:rsidRPr="00A72532">
              <w:rPr>
                <w:sz w:val="18"/>
                <w:szCs w:val="18"/>
              </w:rPr>
              <w:t>. бюджет</w:t>
            </w:r>
          </w:p>
        </w:tc>
        <w:tc>
          <w:tcPr>
            <w:tcW w:w="857" w:type="dxa"/>
            <w:vAlign w:val="center"/>
          </w:tcPr>
          <w:p w:rsidR="00EC6ACB" w:rsidRPr="00A72532" w:rsidRDefault="00EC6ACB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бюджет Томской области</w:t>
            </w:r>
          </w:p>
        </w:tc>
        <w:tc>
          <w:tcPr>
            <w:tcW w:w="850" w:type="dxa"/>
            <w:vAlign w:val="center"/>
          </w:tcPr>
          <w:p w:rsidR="00EC6ACB" w:rsidRPr="00A72532" w:rsidRDefault="00EC6ACB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659" w:type="dxa"/>
            <w:vAlign w:val="center"/>
          </w:tcPr>
          <w:p w:rsidR="00EC6ACB" w:rsidRPr="00A72532" w:rsidRDefault="00EC6ACB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бюджет поселения</w:t>
            </w:r>
          </w:p>
        </w:tc>
        <w:tc>
          <w:tcPr>
            <w:tcW w:w="737" w:type="dxa"/>
            <w:vMerge/>
          </w:tcPr>
          <w:p w:rsidR="00EC6ACB" w:rsidRPr="00A72532" w:rsidRDefault="00EC6ACB" w:rsidP="009F7243">
            <w:pPr>
              <w:rPr>
                <w:sz w:val="18"/>
                <w:szCs w:val="18"/>
              </w:rPr>
            </w:pPr>
          </w:p>
        </w:tc>
        <w:tc>
          <w:tcPr>
            <w:tcW w:w="652" w:type="dxa"/>
            <w:vMerge/>
          </w:tcPr>
          <w:p w:rsidR="00EC6ACB" w:rsidRPr="00A72532" w:rsidRDefault="00EC6ACB" w:rsidP="009F7243">
            <w:pPr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EC6ACB" w:rsidRPr="00A72532" w:rsidRDefault="00EC6ACB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A72532">
              <w:rPr>
                <w:sz w:val="18"/>
                <w:szCs w:val="18"/>
              </w:rPr>
              <w:t>фед</w:t>
            </w:r>
            <w:proofErr w:type="spellEnd"/>
            <w:r w:rsidRPr="00A72532">
              <w:rPr>
                <w:sz w:val="18"/>
                <w:szCs w:val="18"/>
              </w:rPr>
              <w:t>. бюджет</w:t>
            </w:r>
          </w:p>
        </w:tc>
        <w:tc>
          <w:tcPr>
            <w:tcW w:w="900" w:type="dxa"/>
            <w:vAlign w:val="center"/>
          </w:tcPr>
          <w:p w:rsidR="00EC6ACB" w:rsidRPr="00A72532" w:rsidRDefault="00EC6ACB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бюджет Томской области</w:t>
            </w:r>
          </w:p>
        </w:tc>
        <w:tc>
          <w:tcPr>
            <w:tcW w:w="822" w:type="dxa"/>
            <w:vAlign w:val="center"/>
          </w:tcPr>
          <w:p w:rsidR="00EC6ACB" w:rsidRPr="00A72532" w:rsidRDefault="00EC6ACB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641" w:type="dxa"/>
            <w:vAlign w:val="center"/>
          </w:tcPr>
          <w:p w:rsidR="00EC6ACB" w:rsidRPr="00A72532" w:rsidRDefault="00EC6ACB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бюджет поселения</w:t>
            </w:r>
          </w:p>
        </w:tc>
        <w:tc>
          <w:tcPr>
            <w:tcW w:w="737" w:type="dxa"/>
            <w:vMerge/>
          </w:tcPr>
          <w:p w:rsidR="00EC6ACB" w:rsidRPr="00A72532" w:rsidRDefault="00EC6ACB" w:rsidP="009F7243">
            <w:pPr>
              <w:rPr>
                <w:sz w:val="18"/>
                <w:szCs w:val="18"/>
              </w:rPr>
            </w:pPr>
          </w:p>
        </w:tc>
        <w:tc>
          <w:tcPr>
            <w:tcW w:w="1599" w:type="dxa"/>
            <w:vMerge/>
          </w:tcPr>
          <w:p w:rsidR="00EC6ACB" w:rsidRPr="00A72532" w:rsidRDefault="00EC6ACB" w:rsidP="009F7243">
            <w:pPr>
              <w:rPr>
                <w:sz w:val="18"/>
                <w:szCs w:val="18"/>
              </w:rPr>
            </w:pPr>
          </w:p>
        </w:tc>
        <w:tc>
          <w:tcPr>
            <w:tcW w:w="1119" w:type="dxa"/>
            <w:vMerge/>
          </w:tcPr>
          <w:p w:rsidR="00EC6ACB" w:rsidRPr="00A72532" w:rsidRDefault="00EC6ACB" w:rsidP="009F7243">
            <w:pPr>
              <w:rPr>
                <w:sz w:val="18"/>
                <w:szCs w:val="18"/>
              </w:rPr>
            </w:pPr>
          </w:p>
        </w:tc>
        <w:tc>
          <w:tcPr>
            <w:tcW w:w="1291" w:type="dxa"/>
            <w:vMerge/>
          </w:tcPr>
          <w:p w:rsidR="00EC6ACB" w:rsidRPr="00A72532" w:rsidRDefault="00EC6ACB" w:rsidP="009F7243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EC6ACB" w:rsidRPr="00A72532" w:rsidRDefault="00EC6ACB" w:rsidP="009F7243">
            <w:pPr>
              <w:rPr>
                <w:sz w:val="18"/>
                <w:szCs w:val="18"/>
              </w:rPr>
            </w:pPr>
          </w:p>
        </w:tc>
      </w:tr>
      <w:tr w:rsidR="00EC6ACB" w:rsidRPr="00A72532" w:rsidTr="009F7243">
        <w:tc>
          <w:tcPr>
            <w:tcW w:w="426" w:type="dxa"/>
          </w:tcPr>
          <w:p w:rsidR="00EC6ACB" w:rsidRPr="00A72532" w:rsidRDefault="00EC6ACB" w:rsidP="009F7243">
            <w:pPr>
              <w:pStyle w:val="ConsPlusNormal"/>
              <w:rPr>
                <w:sz w:val="14"/>
                <w:szCs w:val="14"/>
              </w:rPr>
            </w:pPr>
            <w:r w:rsidRPr="00A72532">
              <w:rPr>
                <w:sz w:val="14"/>
                <w:szCs w:val="14"/>
              </w:rPr>
              <w:t>1.</w:t>
            </w:r>
          </w:p>
        </w:tc>
        <w:tc>
          <w:tcPr>
            <w:tcW w:w="14883" w:type="dxa"/>
            <w:gridSpan w:val="17"/>
          </w:tcPr>
          <w:p w:rsidR="00EC6ACB" w:rsidRPr="00A72532" w:rsidRDefault="00EC6ACB" w:rsidP="00EC6ACB">
            <w:pPr>
              <w:pStyle w:val="ConsPlusNormal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Цель муниципальной программы (подпрограммы):</w:t>
            </w:r>
            <w:r>
              <w:rPr>
                <w:sz w:val="18"/>
                <w:szCs w:val="18"/>
              </w:rPr>
              <w:t xml:space="preserve"> «</w:t>
            </w:r>
            <w:r w:rsidRPr="00EC6ACB">
              <w:rPr>
                <w:sz w:val="18"/>
                <w:szCs w:val="18"/>
              </w:rPr>
              <w:t>Осуществление мер по улучшению качества жизни и жилищно-бытовых условий граждан старшего поколения</w:t>
            </w:r>
            <w:r w:rsidRPr="00EF7FF0">
              <w:rPr>
                <w:sz w:val="18"/>
                <w:szCs w:val="18"/>
              </w:rPr>
              <w:t>»</w:t>
            </w:r>
          </w:p>
        </w:tc>
      </w:tr>
      <w:tr w:rsidR="004B1407" w:rsidRPr="00A72532" w:rsidTr="004F5763">
        <w:tc>
          <w:tcPr>
            <w:tcW w:w="426" w:type="dxa"/>
          </w:tcPr>
          <w:p w:rsidR="004B1407" w:rsidRDefault="00206F08" w:rsidP="009F7243">
            <w:pPr>
              <w:pStyle w:val="ConsPlusNorma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</w:t>
            </w:r>
          </w:p>
        </w:tc>
        <w:tc>
          <w:tcPr>
            <w:tcW w:w="14883" w:type="dxa"/>
            <w:gridSpan w:val="17"/>
          </w:tcPr>
          <w:p w:rsidR="004B1407" w:rsidRPr="00A72532" w:rsidRDefault="004B1407" w:rsidP="009F7243">
            <w:pPr>
              <w:pStyle w:val="ConsPlusNormal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Задач</w:t>
            </w:r>
            <w:r>
              <w:rPr>
                <w:sz w:val="18"/>
                <w:szCs w:val="18"/>
              </w:rPr>
              <w:t>а  2  Проведение ремонта и (или) переустройства жилых помещений граждан старшего поколения</w:t>
            </w:r>
          </w:p>
        </w:tc>
      </w:tr>
      <w:tr w:rsidR="00EC6ACB" w:rsidRPr="00A72532" w:rsidTr="009F7243">
        <w:tc>
          <w:tcPr>
            <w:tcW w:w="426" w:type="dxa"/>
          </w:tcPr>
          <w:p w:rsidR="00EC6ACB" w:rsidRDefault="004B1407" w:rsidP="009F7243">
            <w:pPr>
              <w:pStyle w:val="ConsPlusNorma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2.1</w:t>
            </w:r>
            <w:r w:rsidR="00EC6ACB">
              <w:rPr>
                <w:sz w:val="14"/>
                <w:szCs w:val="14"/>
              </w:rPr>
              <w:t>.</w:t>
            </w:r>
          </w:p>
        </w:tc>
        <w:tc>
          <w:tcPr>
            <w:tcW w:w="1275" w:type="dxa"/>
          </w:tcPr>
          <w:p w:rsidR="00EC6ACB" w:rsidRDefault="00EC6ACB" w:rsidP="009F7243">
            <w:pPr>
              <w:pStyle w:val="ConsPlusNormal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 xml:space="preserve">Мероприятие </w:t>
            </w:r>
            <w:r>
              <w:rPr>
                <w:sz w:val="18"/>
                <w:szCs w:val="18"/>
              </w:rPr>
              <w:t xml:space="preserve"> № </w:t>
            </w:r>
            <w:r w:rsidR="004B1407">
              <w:rPr>
                <w:sz w:val="18"/>
                <w:szCs w:val="18"/>
              </w:rPr>
              <w:t>1</w:t>
            </w:r>
          </w:p>
          <w:p w:rsidR="00EC6ACB" w:rsidRPr="00A72532" w:rsidRDefault="004B1407" w:rsidP="009F724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ремонта и (или) переустройство жилых помещений граждан, относящихся к категории: участники и ветераны ВОВ, вдовы участников ВОВ, труженики тыла</w:t>
            </w:r>
          </w:p>
        </w:tc>
        <w:tc>
          <w:tcPr>
            <w:tcW w:w="646" w:type="dxa"/>
          </w:tcPr>
          <w:p w:rsidR="00EC6ACB" w:rsidRDefault="001E5DA4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EC6ACB">
              <w:rPr>
                <w:sz w:val="18"/>
                <w:szCs w:val="18"/>
              </w:rPr>
              <w:t>0,0</w:t>
            </w:r>
          </w:p>
        </w:tc>
        <w:tc>
          <w:tcPr>
            <w:tcW w:w="624" w:type="dxa"/>
          </w:tcPr>
          <w:p w:rsidR="00EC6ACB" w:rsidRDefault="00EC6ACB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</w:tcPr>
          <w:p w:rsidR="00EC6ACB" w:rsidRDefault="00EC6ACB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EC6ACB" w:rsidRDefault="004B1407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EC6ACB">
              <w:rPr>
                <w:sz w:val="18"/>
                <w:szCs w:val="18"/>
              </w:rPr>
              <w:t>0,0</w:t>
            </w:r>
          </w:p>
        </w:tc>
        <w:tc>
          <w:tcPr>
            <w:tcW w:w="659" w:type="dxa"/>
          </w:tcPr>
          <w:p w:rsidR="00EC6ACB" w:rsidRDefault="00EC6ACB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37" w:type="dxa"/>
          </w:tcPr>
          <w:p w:rsidR="00EC6ACB" w:rsidRDefault="00EC6ACB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52" w:type="dxa"/>
          </w:tcPr>
          <w:p w:rsidR="00EC6ACB" w:rsidRDefault="001E5DA4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26,6</w:t>
            </w:r>
          </w:p>
        </w:tc>
        <w:tc>
          <w:tcPr>
            <w:tcW w:w="624" w:type="dxa"/>
          </w:tcPr>
          <w:p w:rsidR="00EC6ACB" w:rsidRDefault="00EC6ACB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00" w:type="dxa"/>
          </w:tcPr>
          <w:p w:rsidR="00EC6ACB" w:rsidRDefault="001E5DA4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22" w:type="dxa"/>
          </w:tcPr>
          <w:p w:rsidR="00EC6ACB" w:rsidRDefault="004B1407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26,6</w:t>
            </w:r>
          </w:p>
        </w:tc>
        <w:tc>
          <w:tcPr>
            <w:tcW w:w="641" w:type="dxa"/>
          </w:tcPr>
          <w:p w:rsidR="00EC6ACB" w:rsidRDefault="00EC6ACB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37" w:type="dxa"/>
          </w:tcPr>
          <w:p w:rsidR="00EC6ACB" w:rsidRDefault="00EC6ACB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599" w:type="dxa"/>
          </w:tcPr>
          <w:p w:rsidR="00EC6ACB" w:rsidRDefault="00EC6ACB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Чел.</w:t>
            </w:r>
          </w:p>
        </w:tc>
        <w:tc>
          <w:tcPr>
            <w:tcW w:w="1119" w:type="dxa"/>
          </w:tcPr>
          <w:p w:rsidR="00EC6ACB" w:rsidRDefault="004B1407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91" w:type="dxa"/>
          </w:tcPr>
          <w:p w:rsidR="00EC6ACB" w:rsidRDefault="004B1407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EC6ACB" w:rsidRPr="00A72532" w:rsidRDefault="00EC6ACB" w:rsidP="009F7243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C6ACB" w:rsidRPr="00A72532" w:rsidTr="009F7243">
        <w:tc>
          <w:tcPr>
            <w:tcW w:w="426" w:type="dxa"/>
          </w:tcPr>
          <w:p w:rsidR="00EC6ACB" w:rsidRPr="00A72532" w:rsidRDefault="00EC6ACB" w:rsidP="009F7243">
            <w:pPr>
              <w:pStyle w:val="ConsPlusNormal"/>
              <w:rPr>
                <w:sz w:val="14"/>
                <w:szCs w:val="14"/>
              </w:rPr>
            </w:pPr>
          </w:p>
        </w:tc>
        <w:tc>
          <w:tcPr>
            <w:tcW w:w="1275" w:type="dxa"/>
          </w:tcPr>
          <w:p w:rsidR="00EC6ACB" w:rsidRPr="00A72532" w:rsidRDefault="00EC6ACB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ИТОГО</w:t>
            </w:r>
          </w:p>
        </w:tc>
        <w:tc>
          <w:tcPr>
            <w:tcW w:w="646" w:type="dxa"/>
          </w:tcPr>
          <w:p w:rsidR="00EC6ACB" w:rsidRPr="00A72532" w:rsidRDefault="001E5DA4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EC6ACB">
              <w:rPr>
                <w:sz w:val="18"/>
                <w:szCs w:val="18"/>
              </w:rPr>
              <w:t>0,0</w:t>
            </w:r>
          </w:p>
        </w:tc>
        <w:tc>
          <w:tcPr>
            <w:tcW w:w="624" w:type="dxa"/>
          </w:tcPr>
          <w:p w:rsidR="00EC6ACB" w:rsidRPr="00A72532" w:rsidRDefault="00EC6ACB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</w:tcPr>
          <w:p w:rsidR="00EC6ACB" w:rsidRPr="00A72532" w:rsidRDefault="00EC6ACB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EC6ACB" w:rsidRPr="00A72532" w:rsidRDefault="004B1407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EC6ACB">
              <w:rPr>
                <w:sz w:val="18"/>
                <w:szCs w:val="18"/>
              </w:rPr>
              <w:t>0,0</w:t>
            </w:r>
          </w:p>
        </w:tc>
        <w:tc>
          <w:tcPr>
            <w:tcW w:w="659" w:type="dxa"/>
          </w:tcPr>
          <w:p w:rsidR="00EC6ACB" w:rsidRPr="00A72532" w:rsidRDefault="00EC6ACB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37" w:type="dxa"/>
          </w:tcPr>
          <w:p w:rsidR="00EC6ACB" w:rsidRPr="00A72532" w:rsidRDefault="00EC6ACB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52" w:type="dxa"/>
          </w:tcPr>
          <w:p w:rsidR="00EC6ACB" w:rsidRPr="00A72532" w:rsidRDefault="001E5DA4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26,6</w:t>
            </w:r>
          </w:p>
        </w:tc>
        <w:tc>
          <w:tcPr>
            <w:tcW w:w="624" w:type="dxa"/>
          </w:tcPr>
          <w:p w:rsidR="00EC6ACB" w:rsidRPr="00A72532" w:rsidRDefault="00EC6ACB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00" w:type="dxa"/>
          </w:tcPr>
          <w:p w:rsidR="00EC6ACB" w:rsidRPr="00A72532" w:rsidRDefault="001E5DA4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22" w:type="dxa"/>
          </w:tcPr>
          <w:p w:rsidR="00EC6ACB" w:rsidRPr="00A72532" w:rsidRDefault="004B1407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26,6</w:t>
            </w:r>
          </w:p>
        </w:tc>
        <w:tc>
          <w:tcPr>
            <w:tcW w:w="641" w:type="dxa"/>
          </w:tcPr>
          <w:p w:rsidR="00EC6ACB" w:rsidRPr="00A72532" w:rsidRDefault="00EC6ACB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37" w:type="dxa"/>
          </w:tcPr>
          <w:p w:rsidR="00EC6ACB" w:rsidRPr="00A72532" w:rsidRDefault="00EC6ACB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599" w:type="dxa"/>
          </w:tcPr>
          <w:p w:rsidR="00EC6ACB" w:rsidRPr="00A72532" w:rsidRDefault="00EC6ACB" w:rsidP="009F724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19" w:type="dxa"/>
          </w:tcPr>
          <w:p w:rsidR="00EC6ACB" w:rsidRPr="00A72532" w:rsidRDefault="004B1407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91" w:type="dxa"/>
          </w:tcPr>
          <w:p w:rsidR="00EC6ACB" w:rsidRPr="00A72532" w:rsidRDefault="004B1407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EC6ACB" w:rsidRPr="00A72532" w:rsidRDefault="00EC6ACB" w:rsidP="009F7243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C6ACB" w:rsidRPr="00A72532" w:rsidRDefault="00EC6ACB" w:rsidP="00EC6A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bookmarkStart w:id="1" w:name="P1152"/>
      <w:bookmarkEnd w:id="1"/>
      <w:r w:rsidRPr="00A72532">
        <w:rPr>
          <w:rFonts w:ascii="Times New Roman" w:hAnsi="Times New Roman" w:cs="Times New Roman"/>
          <w:sz w:val="16"/>
          <w:szCs w:val="16"/>
        </w:rPr>
        <w:t xml:space="preserve">    </w:t>
      </w:r>
      <w:proofErr w:type="gramStart"/>
      <w:r w:rsidRPr="00A72532">
        <w:rPr>
          <w:rFonts w:ascii="Times New Roman" w:hAnsi="Times New Roman" w:cs="Times New Roman"/>
          <w:sz w:val="16"/>
          <w:szCs w:val="16"/>
        </w:rPr>
        <w:t>&lt;*&gt;   -   указываются   показатели   мероприятий,   предусмотренные   в  утвержденной   муниципальной программе,   в  количественном  выражении  (техническая  готовность объектов  строительства,  реконструкции,  капитального  ремонта, количество приобретенного  (установленного)  оборудования, технических и иных средств, проведенных семинаров, акций, количество участников мероприятий и т.п.);</w:t>
      </w:r>
      <w:proofErr w:type="gramEnd"/>
    </w:p>
    <w:p w:rsidR="00EC6ACB" w:rsidRPr="00A72532" w:rsidRDefault="00EC6ACB" w:rsidP="00EC6A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bookmarkStart w:id="2" w:name="P1157"/>
      <w:bookmarkEnd w:id="2"/>
      <w:r w:rsidRPr="00A72532">
        <w:rPr>
          <w:rFonts w:ascii="Times New Roman" w:hAnsi="Times New Roman" w:cs="Times New Roman"/>
          <w:sz w:val="16"/>
          <w:szCs w:val="16"/>
        </w:rPr>
        <w:t xml:space="preserve">    &lt;**&gt; - графа «Примечание» обязательно заполняется по  мероприятиям,  по которым  имеется  отставание, с указанием причин отставания.</w:t>
      </w:r>
    </w:p>
    <w:p w:rsidR="00EC6ACB" w:rsidRPr="00A72532" w:rsidRDefault="00EC6ACB" w:rsidP="00EC6A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EC6ACB" w:rsidRPr="00A72532" w:rsidRDefault="00EC6ACB" w:rsidP="00EC6A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72532">
        <w:rPr>
          <w:rFonts w:ascii="Times New Roman" w:hAnsi="Times New Roman" w:cs="Times New Roman"/>
          <w:sz w:val="16"/>
          <w:szCs w:val="16"/>
        </w:rPr>
        <w:t>Куратор МП ______________ _____________________ ________________</w:t>
      </w:r>
    </w:p>
    <w:p w:rsidR="00EC6ACB" w:rsidRPr="00A72532" w:rsidRDefault="00EC6ACB" w:rsidP="00EC6A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72532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</w:t>
      </w:r>
      <w:r w:rsidRPr="00A72532">
        <w:rPr>
          <w:rFonts w:ascii="Times New Roman" w:hAnsi="Times New Roman" w:cs="Times New Roman"/>
          <w:sz w:val="16"/>
          <w:szCs w:val="16"/>
        </w:rPr>
        <w:t xml:space="preserve"> подпись     (расшифровка подписи)        дата</w:t>
      </w:r>
    </w:p>
    <w:p w:rsidR="00EC6ACB" w:rsidRPr="00A72532" w:rsidRDefault="00EC6ACB" w:rsidP="00EC6A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EC6ACB" w:rsidRPr="00A72532" w:rsidRDefault="00EC6ACB" w:rsidP="00EC6A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72532">
        <w:rPr>
          <w:rFonts w:ascii="Times New Roman" w:hAnsi="Times New Roman" w:cs="Times New Roman"/>
          <w:sz w:val="16"/>
          <w:szCs w:val="16"/>
        </w:rPr>
        <w:t>Исполнитель _____________ _____________________ ________________</w:t>
      </w:r>
    </w:p>
    <w:p w:rsidR="00EC6ACB" w:rsidRPr="002D2380" w:rsidRDefault="00EC6ACB" w:rsidP="00EC6A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72532">
        <w:rPr>
          <w:rFonts w:ascii="Times New Roman" w:hAnsi="Times New Roman" w:cs="Times New Roman"/>
          <w:sz w:val="16"/>
          <w:szCs w:val="16"/>
        </w:rPr>
        <w:t xml:space="preserve">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Pr="00A72532">
        <w:rPr>
          <w:rFonts w:ascii="Times New Roman" w:hAnsi="Times New Roman" w:cs="Times New Roman"/>
          <w:sz w:val="16"/>
          <w:szCs w:val="16"/>
        </w:rPr>
        <w:t>подпись     (расшифровка подписи)        дата</w:t>
      </w:r>
    </w:p>
    <w:p w:rsidR="00EC6ACB" w:rsidRDefault="00EC6ACB" w:rsidP="00EC6ACB">
      <w:pPr>
        <w:pStyle w:val="a5"/>
      </w:pPr>
    </w:p>
    <w:p w:rsidR="000F0C92" w:rsidRDefault="000F0C92" w:rsidP="000F0C92">
      <w:pPr>
        <w:pStyle w:val="a5"/>
        <w:sectPr w:rsidR="000F0C92" w:rsidSect="00EC6ACB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D740A" w:rsidRPr="000F0C92" w:rsidRDefault="000F0C92" w:rsidP="000F0C9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C9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0F0C92" w:rsidRPr="000F0C92" w:rsidRDefault="000F0C92" w:rsidP="000F0C9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C92">
        <w:rPr>
          <w:rFonts w:ascii="Times New Roman" w:hAnsi="Times New Roman" w:cs="Times New Roman"/>
          <w:b/>
          <w:sz w:val="28"/>
          <w:szCs w:val="28"/>
        </w:rPr>
        <w:t>О реализации мероприятий муниципальной программы</w:t>
      </w:r>
    </w:p>
    <w:p w:rsidR="000F0C92" w:rsidRPr="000F0C92" w:rsidRDefault="000F0C92" w:rsidP="000F0C9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C92">
        <w:rPr>
          <w:rFonts w:ascii="Times New Roman" w:hAnsi="Times New Roman" w:cs="Times New Roman"/>
          <w:b/>
          <w:sz w:val="28"/>
          <w:szCs w:val="28"/>
        </w:rPr>
        <w:t xml:space="preserve">«Старшее поколение в </w:t>
      </w:r>
      <w:proofErr w:type="spellStart"/>
      <w:r w:rsidRPr="000F0C92">
        <w:rPr>
          <w:rFonts w:ascii="Times New Roman" w:hAnsi="Times New Roman" w:cs="Times New Roman"/>
          <w:b/>
          <w:sz w:val="28"/>
          <w:szCs w:val="28"/>
        </w:rPr>
        <w:t>Шегарском</w:t>
      </w:r>
      <w:proofErr w:type="spellEnd"/>
      <w:r w:rsidRPr="000F0C92">
        <w:rPr>
          <w:rFonts w:ascii="Times New Roman" w:hAnsi="Times New Roman" w:cs="Times New Roman"/>
          <w:b/>
          <w:sz w:val="28"/>
          <w:szCs w:val="28"/>
        </w:rPr>
        <w:t xml:space="preserve"> районе 2024-2026 годы» за 2024 год</w:t>
      </w:r>
    </w:p>
    <w:p w:rsidR="000F0C92" w:rsidRPr="000F0C92" w:rsidRDefault="000F0C92" w:rsidP="000F0C9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0C92" w:rsidRPr="007261ED" w:rsidRDefault="000F0C92" w:rsidP="007261ED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0C92">
        <w:rPr>
          <w:rFonts w:ascii="Times New Roman" w:hAnsi="Times New Roman" w:cs="Times New Roman"/>
          <w:b/>
          <w:sz w:val="24"/>
          <w:szCs w:val="24"/>
        </w:rPr>
        <w:t>Цель программы:</w:t>
      </w:r>
    </w:p>
    <w:p w:rsidR="000F0C92" w:rsidRPr="000F0C92" w:rsidRDefault="000F0C92" w:rsidP="000F0C92">
      <w:pPr>
        <w:pStyle w:val="a5"/>
        <w:rPr>
          <w:rFonts w:ascii="Times New Roman" w:hAnsi="Times New Roman" w:cs="Times New Roman"/>
          <w:sz w:val="24"/>
          <w:szCs w:val="24"/>
          <w:u w:val="single"/>
        </w:rPr>
      </w:pPr>
      <w:r w:rsidRPr="000F0C92">
        <w:rPr>
          <w:rFonts w:ascii="Times New Roman" w:hAnsi="Times New Roman" w:cs="Times New Roman"/>
          <w:sz w:val="24"/>
          <w:szCs w:val="24"/>
          <w:u w:val="single"/>
        </w:rPr>
        <w:t>Цель программы:</w:t>
      </w:r>
    </w:p>
    <w:p w:rsidR="000F0C92" w:rsidRPr="007261ED" w:rsidRDefault="000F0C92" w:rsidP="007261ED">
      <w:pPr>
        <w:pStyle w:val="a4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E0688A">
        <w:rPr>
          <w:rFonts w:ascii="Times New Roman" w:hAnsi="Times New Roman"/>
          <w:sz w:val="24"/>
          <w:szCs w:val="24"/>
        </w:rPr>
        <w:t>Осуществление мер по улучшению качества жизни и жилищно-бытовых условий граждан старшего поколения</w:t>
      </w:r>
      <w:r>
        <w:rPr>
          <w:rFonts w:ascii="Times New Roman" w:hAnsi="Times New Roman"/>
          <w:sz w:val="24"/>
          <w:szCs w:val="24"/>
        </w:rPr>
        <w:t>.</w:t>
      </w:r>
    </w:p>
    <w:p w:rsidR="000F0C92" w:rsidRDefault="000F0C92" w:rsidP="000F0C92">
      <w:pPr>
        <w:jc w:val="both"/>
        <w:rPr>
          <w:sz w:val="24"/>
          <w:szCs w:val="24"/>
          <w:u w:val="single"/>
        </w:rPr>
      </w:pPr>
      <w:r w:rsidRPr="000F0C92">
        <w:rPr>
          <w:sz w:val="24"/>
          <w:szCs w:val="24"/>
          <w:u w:val="single"/>
        </w:rPr>
        <w:t>Задачи:</w:t>
      </w:r>
    </w:p>
    <w:p w:rsidR="000F0C92" w:rsidRPr="000F0C92" w:rsidRDefault="000F0C92" w:rsidP="000F0C92">
      <w:pPr>
        <w:jc w:val="both"/>
        <w:rPr>
          <w:rFonts w:cs="Calibri"/>
          <w:sz w:val="24"/>
          <w:szCs w:val="24"/>
          <w:lang w:eastAsia="ru-RU"/>
        </w:rPr>
      </w:pPr>
      <w:r w:rsidRPr="000F0C92">
        <w:rPr>
          <w:rFonts w:cs="Calibri"/>
          <w:sz w:val="24"/>
          <w:szCs w:val="24"/>
          <w:lang w:eastAsia="ru-RU"/>
        </w:rPr>
        <w:t>- организация досуга граждан старшего поколения;</w:t>
      </w:r>
    </w:p>
    <w:p w:rsidR="000F0C92" w:rsidRPr="000F0C92" w:rsidRDefault="000F0C92" w:rsidP="000F0C92">
      <w:pPr>
        <w:jc w:val="both"/>
        <w:rPr>
          <w:rFonts w:cs="Calibri"/>
          <w:sz w:val="24"/>
          <w:szCs w:val="24"/>
          <w:lang w:eastAsia="ru-RU"/>
        </w:rPr>
      </w:pPr>
      <w:r w:rsidRPr="000F0C92">
        <w:rPr>
          <w:rFonts w:cs="Calibri"/>
          <w:sz w:val="24"/>
          <w:szCs w:val="24"/>
          <w:lang w:eastAsia="ru-RU"/>
        </w:rPr>
        <w:t xml:space="preserve">- проведение ремонта и (или) переустройства жилых помещений граждан старшего поколения. </w:t>
      </w:r>
    </w:p>
    <w:p w:rsidR="000F0C92" w:rsidRPr="000F0C92" w:rsidRDefault="000F0C92" w:rsidP="000F0C92">
      <w:pPr>
        <w:jc w:val="both"/>
        <w:rPr>
          <w:rFonts w:cs="Calibri"/>
          <w:sz w:val="24"/>
          <w:szCs w:val="24"/>
          <w:lang w:eastAsia="ru-RU"/>
        </w:rPr>
      </w:pPr>
    </w:p>
    <w:p w:rsidR="000F0C92" w:rsidRPr="001D6DF4" w:rsidRDefault="000F0C92" w:rsidP="007261ED">
      <w:pPr>
        <w:pStyle w:val="Style8"/>
        <w:widowControl/>
        <w:spacing w:line="250" w:lineRule="exact"/>
        <w:jc w:val="center"/>
        <w:rPr>
          <w:rStyle w:val="FontStyle12"/>
          <w:rFonts w:ascii="Times New Roman" w:hAnsi="Times New Roman" w:cs="Times New Roman"/>
          <w:b/>
          <w:sz w:val="24"/>
          <w:szCs w:val="24"/>
        </w:rPr>
      </w:pPr>
      <w:r w:rsidRPr="001D6DF4">
        <w:rPr>
          <w:rStyle w:val="FontStyle12"/>
          <w:rFonts w:ascii="Times New Roman" w:hAnsi="Times New Roman" w:cs="Times New Roman"/>
          <w:b/>
          <w:sz w:val="24"/>
          <w:szCs w:val="24"/>
        </w:rPr>
        <w:t>Объемы и источники финансирования Программы</w:t>
      </w:r>
    </w:p>
    <w:p w:rsidR="000F0C92" w:rsidRPr="000F0C92" w:rsidRDefault="000F0C92" w:rsidP="000F0C92">
      <w:pPr>
        <w:autoSpaceDE w:val="0"/>
        <w:autoSpaceDN w:val="0"/>
        <w:adjustRightInd w:val="0"/>
        <w:ind w:right="139" w:firstLine="567"/>
        <w:jc w:val="both"/>
        <w:rPr>
          <w:rFonts w:cs="Calibri"/>
          <w:sz w:val="24"/>
          <w:szCs w:val="24"/>
          <w:lang w:eastAsia="ru-RU"/>
        </w:rPr>
      </w:pPr>
      <w:r w:rsidRPr="000F0C92">
        <w:rPr>
          <w:rFonts w:cs="Calibri"/>
          <w:sz w:val="24"/>
          <w:szCs w:val="24"/>
          <w:lang w:eastAsia="ru-RU"/>
        </w:rPr>
        <w:t xml:space="preserve">На достижение цели программы в разрезе мероприятия по оказанию помощи в ремонте и (или) переустройстве жилых помещений отдельных категорий граждан в бюджете Шегарского района на 2024 год были предусмотрены бюджетные ассигнования в сумме 50000,0 (Пятьдесят  тысяч) рублей. </w:t>
      </w:r>
    </w:p>
    <w:p w:rsidR="000F0C92" w:rsidRPr="004F267B" w:rsidRDefault="000F0C92" w:rsidP="000F0C92">
      <w:pPr>
        <w:pStyle w:val="Style6"/>
        <w:widowControl/>
        <w:spacing w:before="19" w:line="240" w:lineRule="exact"/>
        <w:rPr>
          <w:rFonts w:ascii="Times New Roman" w:hAnsi="Times New Roman"/>
        </w:rPr>
      </w:pPr>
    </w:p>
    <w:p w:rsidR="000F0C92" w:rsidRPr="002F352C" w:rsidRDefault="000F0C92" w:rsidP="007261ED">
      <w:pPr>
        <w:pStyle w:val="Style6"/>
        <w:widowControl/>
        <w:spacing w:before="19" w:line="240" w:lineRule="exact"/>
        <w:jc w:val="center"/>
        <w:rPr>
          <w:rStyle w:val="FontStyle12"/>
          <w:rFonts w:ascii="Times New Roman" w:hAnsi="Times New Roman" w:cs="Times New Roman"/>
          <w:b/>
          <w:sz w:val="24"/>
          <w:szCs w:val="24"/>
        </w:rPr>
      </w:pPr>
      <w:r w:rsidRPr="001D6DF4">
        <w:rPr>
          <w:rStyle w:val="FontStyle12"/>
          <w:rFonts w:ascii="Times New Roman" w:hAnsi="Times New Roman" w:cs="Times New Roman"/>
          <w:b/>
          <w:sz w:val="24"/>
          <w:szCs w:val="24"/>
        </w:rPr>
        <w:t>Ожидаемые результаты реализации Программы в 2024 году</w:t>
      </w:r>
    </w:p>
    <w:p w:rsidR="000F0C92" w:rsidRDefault="000F0C92" w:rsidP="000F0C92">
      <w:pPr>
        <w:pStyle w:val="Style8"/>
        <w:widowControl/>
        <w:spacing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</w:t>
      </w:r>
      <w:r w:rsidRPr="0023563D">
        <w:rPr>
          <w:rFonts w:ascii="Times New Roman" w:hAnsi="Times New Roman"/>
        </w:rPr>
        <w:t>еализаци</w:t>
      </w:r>
      <w:r>
        <w:rPr>
          <w:rFonts w:ascii="Times New Roman" w:hAnsi="Times New Roman"/>
        </w:rPr>
        <w:t xml:space="preserve">ей вышеуказанного мероприятия </w:t>
      </w:r>
      <w:r w:rsidRPr="0023563D">
        <w:rPr>
          <w:rFonts w:ascii="Times New Roman" w:hAnsi="Times New Roman"/>
        </w:rPr>
        <w:t xml:space="preserve">программы </w:t>
      </w:r>
      <w:r>
        <w:rPr>
          <w:rFonts w:ascii="Times New Roman" w:hAnsi="Times New Roman"/>
        </w:rPr>
        <w:t>предусматривалось оказать в 2024</w:t>
      </w:r>
      <w:r w:rsidRPr="0023563D">
        <w:rPr>
          <w:rFonts w:ascii="Times New Roman" w:hAnsi="Times New Roman"/>
        </w:rPr>
        <w:t xml:space="preserve"> год</w:t>
      </w:r>
      <w:r>
        <w:rPr>
          <w:rFonts w:ascii="Times New Roman" w:hAnsi="Times New Roman"/>
        </w:rPr>
        <w:t>у меры социальной поддержки в части проведения ремонта жилого помещения одному ветерану Великой Отечественной войны.</w:t>
      </w:r>
    </w:p>
    <w:p w:rsidR="000F0C92" w:rsidRPr="00672D95" w:rsidRDefault="000F0C92" w:rsidP="000F0C92">
      <w:pPr>
        <w:pStyle w:val="Style8"/>
        <w:widowControl/>
        <w:spacing w:line="240" w:lineRule="auto"/>
        <w:ind w:firstLine="708"/>
        <w:jc w:val="both"/>
        <w:rPr>
          <w:rStyle w:val="FontStyle11"/>
        </w:rPr>
      </w:pPr>
    </w:p>
    <w:p w:rsidR="000F0C92" w:rsidRPr="0023563D" w:rsidRDefault="000F0C92" w:rsidP="007261ED">
      <w:pPr>
        <w:pStyle w:val="Style1"/>
        <w:widowControl/>
        <w:spacing w:before="72"/>
        <w:jc w:val="center"/>
        <w:rPr>
          <w:b/>
        </w:rPr>
      </w:pPr>
      <w:r w:rsidRPr="001D6DF4">
        <w:rPr>
          <w:rStyle w:val="FontStyle12"/>
          <w:rFonts w:ascii="Times New Roman" w:hAnsi="Times New Roman" w:cs="Times New Roman"/>
          <w:b/>
          <w:sz w:val="24"/>
          <w:szCs w:val="24"/>
        </w:rPr>
        <w:t>Итоги реализации программы в 2024 году</w:t>
      </w:r>
    </w:p>
    <w:p w:rsidR="000F0C92" w:rsidRDefault="000F0C92" w:rsidP="007261ED">
      <w:pPr>
        <w:pStyle w:val="ConsPlusCell0"/>
        <w:ind w:firstLine="567"/>
        <w:jc w:val="both"/>
      </w:pPr>
      <w:r w:rsidRPr="000F0C92">
        <w:t xml:space="preserve">За 2024 год оказана услуга в  ремонте кухни жилого дома вдове участника ВОВ, проживающей п. Победа на сумму </w:t>
      </w:r>
      <w:r w:rsidR="001E5DA4" w:rsidRPr="000F0C92">
        <w:t>26609 (Двадцать шесть шестьсот девять)  рублей 42 копейки</w:t>
      </w:r>
      <w:r w:rsidR="007261ED">
        <w:t>.</w:t>
      </w:r>
    </w:p>
    <w:p w:rsidR="000F0C92" w:rsidRPr="000F0C92" w:rsidRDefault="000F0C92" w:rsidP="007261ED">
      <w:pPr>
        <w:ind w:firstLine="567"/>
        <w:jc w:val="both"/>
        <w:rPr>
          <w:sz w:val="24"/>
          <w:szCs w:val="24"/>
          <w:lang w:eastAsia="ru-RU"/>
        </w:rPr>
      </w:pPr>
      <w:r w:rsidRPr="000F0C92">
        <w:rPr>
          <w:sz w:val="24"/>
          <w:szCs w:val="24"/>
          <w:lang w:eastAsia="ru-RU"/>
        </w:rPr>
        <w:t xml:space="preserve">В Администрацию Шегарского района также поступило заявление от вдовы участника ВОВ </w:t>
      </w:r>
      <w:proofErr w:type="gramStart"/>
      <w:r w:rsidRPr="000F0C92">
        <w:rPr>
          <w:sz w:val="24"/>
          <w:szCs w:val="24"/>
          <w:lang w:eastAsia="ru-RU"/>
        </w:rPr>
        <w:t>из</w:t>
      </w:r>
      <w:proofErr w:type="gramEnd"/>
      <w:r w:rsidRPr="000F0C92">
        <w:rPr>
          <w:sz w:val="24"/>
          <w:szCs w:val="24"/>
          <w:lang w:eastAsia="ru-RU"/>
        </w:rPr>
        <w:t xml:space="preserve"> </w:t>
      </w:r>
      <w:proofErr w:type="gramStart"/>
      <w:r w:rsidRPr="000F0C92">
        <w:rPr>
          <w:sz w:val="24"/>
          <w:szCs w:val="24"/>
          <w:lang w:eastAsia="ru-RU"/>
        </w:rPr>
        <w:t>с</w:t>
      </w:r>
      <w:proofErr w:type="gramEnd"/>
      <w:r w:rsidRPr="000F0C92">
        <w:rPr>
          <w:sz w:val="24"/>
          <w:szCs w:val="24"/>
          <w:lang w:eastAsia="ru-RU"/>
        </w:rPr>
        <w:t>. Мельниково для оказания услуги в замене электрической проводки в доме.</w:t>
      </w:r>
    </w:p>
    <w:p w:rsidR="000F0C92" w:rsidRPr="000F0C92" w:rsidRDefault="000F0C92" w:rsidP="000F0C92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  <w:r w:rsidRPr="000F0C92">
        <w:rPr>
          <w:sz w:val="24"/>
          <w:szCs w:val="24"/>
          <w:lang w:eastAsia="ru-RU"/>
        </w:rPr>
        <w:t>Администрацией Шегарского района  был составлен локально сметный расчет на сумму 46781 (Сорок шесть тысяч семьсот восемьдесят один) рубль 16 копеек.</w:t>
      </w:r>
    </w:p>
    <w:p w:rsidR="000F0C92" w:rsidRPr="000F0C92" w:rsidRDefault="000F0C92" w:rsidP="001E5DA4">
      <w:pPr>
        <w:ind w:firstLine="567"/>
        <w:jc w:val="both"/>
        <w:rPr>
          <w:sz w:val="24"/>
          <w:szCs w:val="24"/>
          <w:lang w:eastAsia="ru-RU"/>
        </w:rPr>
      </w:pPr>
      <w:r w:rsidRPr="000F0C92">
        <w:rPr>
          <w:sz w:val="24"/>
          <w:szCs w:val="24"/>
          <w:lang w:eastAsia="ru-RU"/>
        </w:rPr>
        <w:t xml:space="preserve"> Для выполнения работ между Администрацией Шегарского района и Администрацией Шегарского сельского поселения было заключено соглашение (от 12.09.2024</w:t>
      </w:r>
      <w:proofErr w:type="gramStart"/>
      <w:r w:rsidRPr="000F0C92">
        <w:rPr>
          <w:sz w:val="24"/>
          <w:szCs w:val="24"/>
          <w:lang w:eastAsia="ru-RU"/>
        </w:rPr>
        <w:t>г. б</w:t>
      </w:r>
      <w:proofErr w:type="gramEnd"/>
      <w:r w:rsidRPr="000F0C92">
        <w:rPr>
          <w:sz w:val="24"/>
          <w:szCs w:val="24"/>
          <w:lang w:eastAsia="ru-RU"/>
        </w:rPr>
        <w:t>/н).</w:t>
      </w:r>
    </w:p>
    <w:p w:rsidR="000F0C92" w:rsidRPr="000F0C92" w:rsidRDefault="000F0C92" w:rsidP="001E5DA4">
      <w:pPr>
        <w:ind w:firstLine="567"/>
        <w:jc w:val="both"/>
        <w:rPr>
          <w:sz w:val="24"/>
          <w:szCs w:val="24"/>
          <w:lang w:eastAsia="ru-RU"/>
        </w:rPr>
      </w:pPr>
      <w:r w:rsidRPr="000F0C92">
        <w:rPr>
          <w:sz w:val="24"/>
          <w:szCs w:val="24"/>
          <w:lang w:eastAsia="ru-RU"/>
        </w:rPr>
        <w:t>Работы по замене электропроводки в жилом доме выполнены не были, так как Администрация Шегарского сельского поселения не смогла найти подрядчика.</w:t>
      </w:r>
    </w:p>
    <w:p w:rsidR="000F0C92" w:rsidRPr="000F0C92" w:rsidRDefault="000F0C92" w:rsidP="000F0C92">
      <w:pPr>
        <w:jc w:val="both"/>
        <w:rPr>
          <w:sz w:val="24"/>
          <w:szCs w:val="24"/>
          <w:lang w:eastAsia="ru-RU"/>
        </w:rPr>
      </w:pPr>
      <w:r w:rsidRPr="000F0C92">
        <w:rPr>
          <w:sz w:val="24"/>
          <w:szCs w:val="24"/>
          <w:lang w:eastAsia="ru-RU"/>
        </w:rPr>
        <w:t>Объем финансирования программы освоен на 53,2 %.</w:t>
      </w:r>
    </w:p>
    <w:p w:rsidR="000F0C92" w:rsidRPr="000F0C92" w:rsidRDefault="000F0C92" w:rsidP="000F0C92">
      <w:pPr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Значение показателя «Оказание социальной помощи для ремонта и (или) переустройства жилых</w:t>
      </w:r>
      <w:r w:rsidR="00790EE1">
        <w:rPr>
          <w:sz w:val="24"/>
          <w:szCs w:val="24"/>
          <w:lang w:eastAsia="ru-RU"/>
        </w:rPr>
        <w:t xml:space="preserve"> отдельным категориям граждан» достигнуто и составило 100% (1 человек).</w:t>
      </w:r>
    </w:p>
    <w:p w:rsidR="000F0C92" w:rsidRPr="00F10A2A" w:rsidRDefault="000F0C92" w:rsidP="000F0C92">
      <w:pPr>
        <w:ind w:firstLine="567"/>
        <w:jc w:val="both"/>
        <w:rPr>
          <w:sz w:val="24"/>
          <w:szCs w:val="24"/>
        </w:rPr>
      </w:pPr>
      <w:r w:rsidRPr="00C43580">
        <w:rPr>
          <w:b/>
          <w:sz w:val="24"/>
          <w:szCs w:val="24"/>
        </w:rPr>
        <w:t>Вывод:</w:t>
      </w:r>
      <w:r>
        <w:rPr>
          <w:b/>
          <w:sz w:val="24"/>
          <w:szCs w:val="24"/>
        </w:rPr>
        <w:t xml:space="preserve"> </w:t>
      </w:r>
      <w:r w:rsidRPr="002C2BA0">
        <w:rPr>
          <w:sz w:val="24"/>
          <w:szCs w:val="24"/>
        </w:rPr>
        <w:t>Соисполнителям муниципальной программы необходимо</w:t>
      </w:r>
      <w:r w:rsidR="00790EE1">
        <w:rPr>
          <w:sz w:val="24"/>
          <w:szCs w:val="24"/>
        </w:rPr>
        <w:t xml:space="preserve"> уделить особое внимание  заключению контрактов. Ответственному исполнителю программы более внимательно контролировать исполнение соглашения.</w:t>
      </w:r>
    </w:p>
    <w:p w:rsidR="000F0C92" w:rsidRDefault="000F0C92" w:rsidP="000F0C92">
      <w:pPr>
        <w:ind w:firstLine="567"/>
        <w:jc w:val="both"/>
        <w:rPr>
          <w:sz w:val="24"/>
          <w:szCs w:val="24"/>
        </w:rPr>
      </w:pPr>
      <w:r w:rsidRPr="00676630">
        <w:rPr>
          <w:sz w:val="24"/>
          <w:szCs w:val="24"/>
        </w:rPr>
        <w:t>Для достижения цели прог</w:t>
      </w:r>
      <w:r>
        <w:rPr>
          <w:sz w:val="24"/>
          <w:szCs w:val="24"/>
        </w:rPr>
        <w:t>раммы необходимо выделять бюджетные ассигнования</w:t>
      </w:r>
      <w:r w:rsidRPr="00676630">
        <w:rPr>
          <w:sz w:val="24"/>
          <w:szCs w:val="24"/>
        </w:rPr>
        <w:t xml:space="preserve"> для реализации мероприятий.</w:t>
      </w:r>
      <w:r>
        <w:rPr>
          <w:sz w:val="24"/>
          <w:szCs w:val="24"/>
        </w:rPr>
        <w:t xml:space="preserve"> </w:t>
      </w:r>
    </w:p>
    <w:p w:rsidR="000F0C92" w:rsidRDefault="000F0C92" w:rsidP="000F0C92">
      <w:pPr>
        <w:pStyle w:val="a5"/>
      </w:pPr>
    </w:p>
    <w:p w:rsidR="000F0C92" w:rsidRDefault="000F0C92" w:rsidP="000F0C92">
      <w:pPr>
        <w:pStyle w:val="a5"/>
        <w:ind w:left="0"/>
      </w:pPr>
    </w:p>
    <w:p w:rsidR="00790EE1" w:rsidRDefault="00790EE1" w:rsidP="000F0C92">
      <w:pPr>
        <w:pStyle w:val="a5"/>
        <w:ind w:left="0"/>
      </w:pPr>
    </w:p>
    <w:p w:rsidR="000F0C92" w:rsidRPr="003774A7" w:rsidRDefault="000F0C92" w:rsidP="000F0C92">
      <w:pPr>
        <w:pStyle w:val="a5"/>
        <w:ind w:left="0"/>
        <w:rPr>
          <w:rFonts w:ascii="Times New Roman" w:hAnsi="Times New Roman" w:cs="Times New Roman"/>
          <w:sz w:val="24"/>
          <w:szCs w:val="24"/>
          <w:lang w:eastAsia="ar-SA"/>
        </w:rPr>
      </w:pPr>
      <w:r w:rsidRPr="003774A7">
        <w:rPr>
          <w:rFonts w:ascii="Times New Roman" w:hAnsi="Times New Roman" w:cs="Times New Roman"/>
          <w:sz w:val="24"/>
          <w:szCs w:val="24"/>
          <w:lang w:eastAsia="ar-SA"/>
        </w:rPr>
        <w:t>Ведущий специалист – помощник заместителя Главы</w:t>
      </w:r>
    </w:p>
    <w:p w:rsidR="000F0C92" w:rsidRPr="003774A7" w:rsidRDefault="000F0C92" w:rsidP="000F0C92">
      <w:pPr>
        <w:pStyle w:val="a5"/>
        <w:ind w:left="0"/>
        <w:rPr>
          <w:rFonts w:ascii="Times New Roman" w:hAnsi="Times New Roman" w:cs="Times New Roman"/>
          <w:sz w:val="24"/>
          <w:szCs w:val="24"/>
          <w:lang w:eastAsia="ar-SA"/>
        </w:rPr>
      </w:pPr>
      <w:proofErr w:type="spellStart"/>
      <w:r w:rsidRPr="003774A7">
        <w:rPr>
          <w:rFonts w:ascii="Times New Roman" w:hAnsi="Times New Roman" w:cs="Times New Roman"/>
          <w:sz w:val="24"/>
          <w:szCs w:val="24"/>
          <w:lang w:eastAsia="ar-SA"/>
        </w:rPr>
        <w:t>Шегарского</w:t>
      </w:r>
      <w:proofErr w:type="spellEnd"/>
      <w:r w:rsidRPr="003774A7">
        <w:rPr>
          <w:rFonts w:ascii="Times New Roman" w:hAnsi="Times New Roman" w:cs="Times New Roman"/>
          <w:sz w:val="24"/>
          <w:szCs w:val="24"/>
          <w:lang w:eastAsia="ar-SA"/>
        </w:rPr>
        <w:t xml:space="preserve"> района по социальной сфере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</w:t>
      </w:r>
      <w:r w:rsidRPr="003774A7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3774A7">
        <w:rPr>
          <w:rFonts w:ascii="Times New Roman" w:hAnsi="Times New Roman" w:cs="Times New Roman"/>
          <w:sz w:val="24"/>
          <w:szCs w:val="24"/>
          <w:lang w:eastAsia="ar-SA"/>
        </w:rPr>
        <w:t xml:space="preserve">Ю.А. </w:t>
      </w:r>
      <w:proofErr w:type="spellStart"/>
      <w:r w:rsidRPr="003774A7">
        <w:rPr>
          <w:rFonts w:ascii="Times New Roman" w:hAnsi="Times New Roman" w:cs="Times New Roman"/>
          <w:sz w:val="24"/>
          <w:szCs w:val="24"/>
          <w:lang w:eastAsia="ar-SA"/>
        </w:rPr>
        <w:t>Читиа</w:t>
      </w:r>
      <w:proofErr w:type="spellEnd"/>
      <w:r w:rsidRPr="003774A7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</w:t>
      </w:r>
    </w:p>
    <w:p w:rsidR="000F0C92" w:rsidRPr="003774A7" w:rsidRDefault="000F0C92" w:rsidP="000F0C92">
      <w:pPr>
        <w:pStyle w:val="a5"/>
        <w:rPr>
          <w:rFonts w:ascii="Times New Roman" w:hAnsi="Times New Roman" w:cs="Times New Roman"/>
          <w:sz w:val="24"/>
          <w:szCs w:val="24"/>
          <w:lang w:eastAsia="ar-SA"/>
        </w:rPr>
      </w:pPr>
    </w:p>
    <w:p w:rsidR="000F0C92" w:rsidRPr="000F0C92" w:rsidRDefault="000F0C92" w:rsidP="000F0C92">
      <w:pPr>
        <w:pStyle w:val="a5"/>
        <w:rPr>
          <w:rFonts w:ascii="Times New Roman" w:hAnsi="Times New Roman"/>
          <w:sz w:val="24"/>
          <w:szCs w:val="24"/>
        </w:rPr>
      </w:pPr>
    </w:p>
    <w:sectPr w:rsidR="000F0C92" w:rsidRPr="000F0C92" w:rsidSect="000F0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CB"/>
    <w:rsid w:val="00007314"/>
    <w:rsid w:val="000B4A2D"/>
    <w:rsid w:val="000D4201"/>
    <w:rsid w:val="000F0C92"/>
    <w:rsid w:val="001E5DA4"/>
    <w:rsid w:val="001F3822"/>
    <w:rsid w:val="001F52EE"/>
    <w:rsid w:val="00206F08"/>
    <w:rsid w:val="00301172"/>
    <w:rsid w:val="00490EFF"/>
    <w:rsid w:val="004B1407"/>
    <w:rsid w:val="00533280"/>
    <w:rsid w:val="0057719B"/>
    <w:rsid w:val="005F56C6"/>
    <w:rsid w:val="007261ED"/>
    <w:rsid w:val="00787C1B"/>
    <w:rsid w:val="00790EE1"/>
    <w:rsid w:val="00821DD6"/>
    <w:rsid w:val="00894187"/>
    <w:rsid w:val="0091619D"/>
    <w:rsid w:val="009D0253"/>
    <w:rsid w:val="00BB0EBB"/>
    <w:rsid w:val="00BE7B32"/>
    <w:rsid w:val="00C32748"/>
    <w:rsid w:val="00D32951"/>
    <w:rsid w:val="00EC6ACB"/>
    <w:rsid w:val="00EE43BD"/>
    <w:rsid w:val="00F301D8"/>
    <w:rsid w:val="00FD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ind w:left="-142" w:right="-1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ACB"/>
    <w:pPr>
      <w:suppressAutoHyphens/>
      <w:ind w:left="0" w:right="0"/>
    </w:pPr>
    <w:rPr>
      <w:rFonts w:ascii="Times New Roman" w:hAnsi="Times New Roman"/>
      <w:sz w:val="20"/>
      <w:szCs w:val="20"/>
      <w:lang w:eastAsia="ar-SA"/>
    </w:rPr>
  </w:style>
  <w:style w:type="paragraph" w:styleId="7">
    <w:name w:val="heading 7"/>
    <w:basedOn w:val="a"/>
    <w:next w:val="a"/>
    <w:link w:val="70"/>
    <w:uiPriority w:val="99"/>
    <w:qFormat/>
    <w:rsid w:val="00F301D8"/>
    <w:pPr>
      <w:keepNext/>
      <w:tabs>
        <w:tab w:val="left" w:pos="4678"/>
      </w:tabs>
      <w:suppressAutoHyphens w:val="0"/>
      <w:ind w:left="-142" w:right="567" w:firstLine="720"/>
      <w:outlineLvl w:val="6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F301D8"/>
    <w:rPr>
      <w:rFonts w:ascii="Times New Roman" w:hAnsi="Times New Roman" w:cs="Times New Roman"/>
      <w:sz w:val="20"/>
      <w:szCs w:val="20"/>
    </w:rPr>
  </w:style>
  <w:style w:type="paragraph" w:styleId="a3">
    <w:name w:val="caption"/>
    <w:basedOn w:val="a"/>
    <w:uiPriority w:val="99"/>
    <w:qFormat/>
    <w:rsid w:val="00F301D8"/>
    <w:pPr>
      <w:suppressAutoHyphens w:val="0"/>
      <w:ind w:left="-142" w:right="-108"/>
      <w:jc w:val="center"/>
    </w:pPr>
    <w:rPr>
      <w:rFonts w:ascii="Calibri" w:hAnsi="Calibri" w:cs="Calibri"/>
      <w:b/>
      <w:bCs/>
      <w:sz w:val="28"/>
      <w:szCs w:val="28"/>
      <w:lang w:eastAsia="ru-RU"/>
    </w:rPr>
  </w:style>
  <w:style w:type="paragraph" w:styleId="a4">
    <w:name w:val="List Paragraph"/>
    <w:basedOn w:val="a"/>
    <w:uiPriority w:val="99"/>
    <w:qFormat/>
    <w:rsid w:val="00F301D8"/>
    <w:pPr>
      <w:suppressAutoHyphens w:val="0"/>
      <w:ind w:left="720" w:right="-108"/>
    </w:pPr>
    <w:rPr>
      <w:rFonts w:ascii="Calibri" w:hAnsi="Calibri" w:cs="Calibri"/>
      <w:sz w:val="22"/>
      <w:szCs w:val="22"/>
      <w:lang w:eastAsia="ru-RU"/>
    </w:rPr>
  </w:style>
  <w:style w:type="paragraph" w:styleId="a5">
    <w:name w:val="No Spacing"/>
    <w:uiPriority w:val="1"/>
    <w:qFormat/>
    <w:rsid w:val="00EC6ACB"/>
    <w:rPr>
      <w:rFonts w:cs="Calibri"/>
    </w:rPr>
  </w:style>
  <w:style w:type="paragraph" w:customStyle="1" w:styleId="ConsPlusNormal">
    <w:name w:val="ConsPlusNormal"/>
    <w:rsid w:val="00EC6ACB"/>
    <w:pPr>
      <w:autoSpaceDE w:val="0"/>
      <w:autoSpaceDN w:val="0"/>
      <w:adjustRightInd w:val="0"/>
      <w:ind w:left="0" w:right="0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rsid w:val="00EC6ACB"/>
    <w:pPr>
      <w:widowControl w:val="0"/>
      <w:autoSpaceDE w:val="0"/>
      <w:autoSpaceDN w:val="0"/>
      <w:ind w:left="0" w:right="0"/>
    </w:pPr>
    <w:rPr>
      <w:rFonts w:ascii="Courier New" w:hAnsi="Courier New" w:cs="Courier New"/>
      <w:sz w:val="20"/>
      <w:szCs w:val="20"/>
    </w:rPr>
  </w:style>
  <w:style w:type="paragraph" w:customStyle="1" w:styleId="Style8">
    <w:name w:val="Style8"/>
    <w:basedOn w:val="a"/>
    <w:rsid w:val="000F0C92"/>
    <w:pPr>
      <w:widowControl w:val="0"/>
      <w:suppressAutoHyphens w:val="0"/>
      <w:autoSpaceDE w:val="0"/>
      <w:autoSpaceDN w:val="0"/>
      <w:adjustRightInd w:val="0"/>
      <w:spacing w:line="221" w:lineRule="exact"/>
    </w:pPr>
    <w:rPr>
      <w:rFonts w:ascii="MS Reference Sans Serif" w:hAnsi="MS Reference Sans Serif"/>
      <w:sz w:val="24"/>
      <w:szCs w:val="24"/>
      <w:lang w:eastAsia="ru-RU"/>
    </w:rPr>
  </w:style>
  <w:style w:type="character" w:customStyle="1" w:styleId="FontStyle12">
    <w:name w:val="Font Style12"/>
    <w:basedOn w:val="a0"/>
    <w:rsid w:val="000F0C92"/>
    <w:rPr>
      <w:rFonts w:ascii="MS Reference Sans Serif" w:hAnsi="MS Reference Sans Serif" w:cs="MS Reference Sans Serif"/>
      <w:sz w:val="18"/>
      <w:szCs w:val="18"/>
    </w:rPr>
  </w:style>
  <w:style w:type="character" w:customStyle="1" w:styleId="FontStyle11">
    <w:name w:val="Font Style11"/>
    <w:basedOn w:val="a0"/>
    <w:rsid w:val="000F0C92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0F0C92"/>
    <w:pPr>
      <w:widowControl w:val="0"/>
      <w:suppressAutoHyphens w:val="0"/>
      <w:autoSpaceDE w:val="0"/>
      <w:autoSpaceDN w:val="0"/>
      <w:adjustRightInd w:val="0"/>
      <w:spacing w:line="242" w:lineRule="exact"/>
    </w:pPr>
    <w:rPr>
      <w:rFonts w:ascii="MS Reference Sans Serif" w:hAnsi="MS Reference Sans Serif"/>
      <w:sz w:val="24"/>
      <w:szCs w:val="24"/>
      <w:lang w:eastAsia="ru-RU"/>
    </w:rPr>
  </w:style>
  <w:style w:type="paragraph" w:customStyle="1" w:styleId="Style1">
    <w:name w:val="Style1"/>
    <w:basedOn w:val="a"/>
    <w:rsid w:val="000F0C92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conspluscell">
    <w:name w:val="conspluscell"/>
    <w:basedOn w:val="a"/>
    <w:rsid w:val="000F0C92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Cell0">
    <w:name w:val="ConsPlusCell"/>
    <w:rsid w:val="000F0C92"/>
    <w:pPr>
      <w:autoSpaceDE w:val="0"/>
      <w:autoSpaceDN w:val="0"/>
      <w:adjustRightInd w:val="0"/>
      <w:ind w:left="0" w:right="0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ind w:left="-142" w:right="-1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ACB"/>
    <w:pPr>
      <w:suppressAutoHyphens/>
      <w:ind w:left="0" w:right="0"/>
    </w:pPr>
    <w:rPr>
      <w:rFonts w:ascii="Times New Roman" w:hAnsi="Times New Roman"/>
      <w:sz w:val="20"/>
      <w:szCs w:val="20"/>
      <w:lang w:eastAsia="ar-SA"/>
    </w:rPr>
  </w:style>
  <w:style w:type="paragraph" w:styleId="7">
    <w:name w:val="heading 7"/>
    <w:basedOn w:val="a"/>
    <w:next w:val="a"/>
    <w:link w:val="70"/>
    <w:uiPriority w:val="99"/>
    <w:qFormat/>
    <w:rsid w:val="00F301D8"/>
    <w:pPr>
      <w:keepNext/>
      <w:tabs>
        <w:tab w:val="left" w:pos="4678"/>
      </w:tabs>
      <w:suppressAutoHyphens w:val="0"/>
      <w:ind w:left="-142" w:right="567" w:firstLine="720"/>
      <w:outlineLvl w:val="6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F301D8"/>
    <w:rPr>
      <w:rFonts w:ascii="Times New Roman" w:hAnsi="Times New Roman" w:cs="Times New Roman"/>
      <w:sz w:val="20"/>
      <w:szCs w:val="20"/>
    </w:rPr>
  </w:style>
  <w:style w:type="paragraph" w:styleId="a3">
    <w:name w:val="caption"/>
    <w:basedOn w:val="a"/>
    <w:uiPriority w:val="99"/>
    <w:qFormat/>
    <w:rsid w:val="00F301D8"/>
    <w:pPr>
      <w:suppressAutoHyphens w:val="0"/>
      <w:ind w:left="-142" w:right="-108"/>
      <w:jc w:val="center"/>
    </w:pPr>
    <w:rPr>
      <w:rFonts w:ascii="Calibri" w:hAnsi="Calibri" w:cs="Calibri"/>
      <w:b/>
      <w:bCs/>
      <w:sz w:val="28"/>
      <w:szCs w:val="28"/>
      <w:lang w:eastAsia="ru-RU"/>
    </w:rPr>
  </w:style>
  <w:style w:type="paragraph" w:styleId="a4">
    <w:name w:val="List Paragraph"/>
    <w:basedOn w:val="a"/>
    <w:uiPriority w:val="99"/>
    <w:qFormat/>
    <w:rsid w:val="00F301D8"/>
    <w:pPr>
      <w:suppressAutoHyphens w:val="0"/>
      <w:ind w:left="720" w:right="-108"/>
    </w:pPr>
    <w:rPr>
      <w:rFonts w:ascii="Calibri" w:hAnsi="Calibri" w:cs="Calibri"/>
      <w:sz w:val="22"/>
      <w:szCs w:val="22"/>
      <w:lang w:eastAsia="ru-RU"/>
    </w:rPr>
  </w:style>
  <w:style w:type="paragraph" w:styleId="a5">
    <w:name w:val="No Spacing"/>
    <w:uiPriority w:val="1"/>
    <w:qFormat/>
    <w:rsid w:val="00EC6ACB"/>
    <w:rPr>
      <w:rFonts w:cs="Calibri"/>
    </w:rPr>
  </w:style>
  <w:style w:type="paragraph" w:customStyle="1" w:styleId="ConsPlusNormal">
    <w:name w:val="ConsPlusNormal"/>
    <w:rsid w:val="00EC6ACB"/>
    <w:pPr>
      <w:autoSpaceDE w:val="0"/>
      <w:autoSpaceDN w:val="0"/>
      <w:adjustRightInd w:val="0"/>
      <w:ind w:left="0" w:right="0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rsid w:val="00EC6ACB"/>
    <w:pPr>
      <w:widowControl w:val="0"/>
      <w:autoSpaceDE w:val="0"/>
      <w:autoSpaceDN w:val="0"/>
      <w:ind w:left="0" w:right="0"/>
    </w:pPr>
    <w:rPr>
      <w:rFonts w:ascii="Courier New" w:hAnsi="Courier New" w:cs="Courier New"/>
      <w:sz w:val="20"/>
      <w:szCs w:val="20"/>
    </w:rPr>
  </w:style>
  <w:style w:type="paragraph" w:customStyle="1" w:styleId="Style8">
    <w:name w:val="Style8"/>
    <w:basedOn w:val="a"/>
    <w:rsid w:val="000F0C92"/>
    <w:pPr>
      <w:widowControl w:val="0"/>
      <w:suppressAutoHyphens w:val="0"/>
      <w:autoSpaceDE w:val="0"/>
      <w:autoSpaceDN w:val="0"/>
      <w:adjustRightInd w:val="0"/>
      <w:spacing w:line="221" w:lineRule="exact"/>
    </w:pPr>
    <w:rPr>
      <w:rFonts w:ascii="MS Reference Sans Serif" w:hAnsi="MS Reference Sans Serif"/>
      <w:sz w:val="24"/>
      <w:szCs w:val="24"/>
      <w:lang w:eastAsia="ru-RU"/>
    </w:rPr>
  </w:style>
  <w:style w:type="character" w:customStyle="1" w:styleId="FontStyle12">
    <w:name w:val="Font Style12"/>
    <w:basedOn w:val="a0"/>
    <w:rsid w:val="000F0C92"/>
    <w:rPr>
      <w:rFonts w:ascii="MS Reference Sans Serif" w:hAnsi="MS Reference Sans Serif" w:cs="MS Reference Sans Serif"/>
      <w:sz w:val="18"/>
      <w:szCs w:val="18"/>
    </w:rPr>
  </w:style>
  <w:style w:type="character" w:customStyle="1" w:styleId="FontStyle11">
    <w:name w:val="Font Style11"/>
    <w:basedOn w:val="a0"/>
    <w:rsid w:val="000F0C92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0F0C92"/>
    <w:pPr>
      <w:widowControl w:val="0"/>
      <w:suppressAutoHyphens w:val="0"/>
      <w:autoSpaceDE w:val="0"/>
      <w:autoSpaceDN w:val="0"/>
      <w:adjustRightInd w:val="0"/>
      <w:spacing w:line="242" w:lineRule="exact"/>
    </w:pPr>
    <w:rPr>
      <w:rFonts w:ascii="MS Reference Sans Serif" w:hAnsi="MS Reference Sans Serif"/>
      <w:sz w:val="24"/>
      <w:szCs w:val="24"/>
      <w:lang w:eastAsia="ru-RU"/>
    </w:rPr>
  </w:style>
  <w:style w:type="paragraph" w:customStyle="1" w:styleId="Style1">
    <w:name w:val="Style1"/>
    <w:basedOn w:val="a"/>
    <w:rsid w:val="000F0C92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conspluscell">
    <w:name w:val="conspluscell"/>
    <w:basedOn w:val="a"/>
    <w:rsid w:val="000F0C92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Cell0">
    <w:name w:val="ConsPlusCell"/>
    <w:rsid w:val="000F0C92"/>
    <w:pPr>
      <w:autoSpaceDE w:val="0"/>
      <w:autoSpaceDN w:val="0"/>
      <w:adjustRightInd w:val="0"/>
      <w:ind w:left="0" w:right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Шарепо</dc:creator>
  <cp:lastModifiedBy>Саушкина</cp:lastModifiedBy>
  <cp:revision>2</cp:revision>
  <cp:lastPrinted>2025-03-28T08:33:00Z</cp:lastPrinted>
  <dcterms:created xsi:type="dcterms:W3CDTF">2025-03-28T08:35:00Z</dcterms:created>
  <dcterms:modified xsi:type="dcterms:W3CDTF">2025-03-28T08:35:00Z</dcterms:modified>
</cp:coreProperties>
</file>