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D7" w:rsidRDefault="00DB47D7" w:rsidP="00DB47D7">
      <w:pPr>
        <w:pStyle w:val="a3"/>
        <w:tabs>
          <w:tab w:val="left" w:pos="180"/>
        </w:tabs>
      </w:pPr>
      <w:r>
        <w:rPr>
          <w:noProof/>
        </w:rPr>
        <w:drawing>
          <wp:inline distT="0" distB="0" distL="0" distR="0">
            <wp:extent cx="652145" cy="1057275"/>
            <wp:effectExtent l="0" t="0" r="0" b="0"/>
            <wp:docPr id="2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7D7" w:rsidRDefault="00DB47D7" w:rsidP="00DB47D7">
      <w:pPr>
        <w:pStyle w:val="a3"/>
        <w:tabs>
          <w:tab w:val="left" w:pos="180"/>
        </w:tabs>
        <w:rPr>
          <w:sz w:val="16"/>
          <w:szCs w:val="16"/>
        </w:rPr>
      </w:pPr>
    </w:p>
    <w:p w:rsidR="00DB47D7" w:rsidRDefault="00DB47D7" w:rsidP="00DB47D7">
      <w:pPr>
        <w:pStyle w:val="10"/>
        <w:rPr>
          <w:szCs w:val="28"/>
        </w:rPr>
      </w:pPr>
      <w:r>
        <w:rPr>
          <w:szCs w:val="28"/>
        </w:rPr>
        <w:t>АДМИНИСТРАЦИЯ ШЕГАРСКОГО РАЙОНА</w:t>
      </w:r>
    </w:p>
    <w:p w:rsidR="00DB47D7" w:rsidRDefault="00DB47D7" w:rsidP="00DB47D7">
      <w:pPr>
        <w:pStyle w:val="10"/>
        <w:spacing w:after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ТОМСКОЙ ОБЛАСТИ</w:t>
      </w:r>
    </w:p>
    <w:p w:rsidR="00DB47D7" w:rsidRDefault="00DB47D7" w:rsidP="00DB47D7">
      <w:pPr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 w:rsidRPr="00C83A1F">
        <w:rPr>
          <w:b/>
          <w:bCs/>
          <w:caps/>
          <w:color w:val="000000"/>
          <w:sz w:val="28"/>
          <w:szCs w:val="28"/>
        </w:rPr>
        <w:t>П</w:t>
      </w:r>
      <w:proofErr w:type="gramEnd"/>
      <w:r w:rsidRPr="00C83A1F">
        <w:rPr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DB47D7" w:rsidRPr="00C83A1F" w:rsidRDefault="00DB47D7" w:rsidP="00DB47D7">
      <w:pPr>
        <w:jc w:val="center"/>
        <w:rPr>
          <w:b/>
          <w:bCs/>
          <w:caps/>
          <w:color w:val="000000"/>
          <w:sz w:val="28"/>
          <w:szCs w:val="28"/>
        </w:rPr>
      </w:pPr>
    </w:p>
    <w:p w:rsidR="00DB47D7" w:rsidRPr="003F2DC0" w:rsidRDefault="00AF4B9F" w:rsidP="00DB47D7">
      <w:pPr>
        <w:pStyle w:val="1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27. 03. </w:t>
      </w:r>
      <w:r w:rsidR="00167472" w:rsidRPr="003F2DC0">
        <w:rPr>
          <w:sz w:val="24"/>
          <w:szCs w:val="24"/>
        </w:rPr>
        <w:t>2024</w:t>
      </w:r>
      <w:r w:rsidR="00DB47D7" w:rsidRPr="003F2DC0">
        <w:rPr>
          <w:sz w:val="24"/>
          <w:szCs w:val="24"/>
        </w:rPr>
        <w:tab/>
      </w:r>
      <w:r w:rsidR="00DB47D7" w:rsidRPr="003F2DC0">
        <w:rPr>
          <w:sz w:val="24"/>
          <w:szCs w:val="24"/>
        </w:rPr>
        <w:tab/>
      </w:r>
      <w:r w:rsidR="00DB47D7" w:rsidRPr="003F2DC0">
        <w:rPr>
          <w:sz w:val="24"/>
          <w:szCs w:val="24"/>
        </w:rPr>
        <w:tab/>
      </w:r>
      <w:r w:rsidR="00DB47D7" w:rsidRPr="003F2DC0">
        <w:rPr>
          <w:sz w:val="24"/>
          <w:szCs w:val="24"/>
        </w:rPr>
        <w:tab/>
      </w:r>
      <w:r w:rsidR="00DB47D7" w:rsidRPr="003F2DC0">
        <w:rPr>
          <w:sz w:val="24"/>
          <w:szCs w:val="24"/>
        </w:rPr>
        <w:tab/>
      </w:r>
      <w:r w:rsidR="00DB47D7" w:rsidRPr="003F2DC0">
        <w:rPr>
          <w:sz w:val="24"/>
          <w:szCs w:val="24"/>
        </w:rPr>
        <w:tab/>
      </w:r>
      <w:r w:rsidR="00DB47D7" w:rsidRPr="003F2DC0">
        <w:rPr>
          <w:sz w:val="24"/>
          <w:szCs w:val="24"/>
        </w:rPr>
        <w:tab/>
      </w:r>
      <w:r w:rsidR="00DB47D7" w:rsidRPr="003F2DC0">
        <w:rPr>
          <w:sz w:val="24"/>
          <w:szCs w:val="24"/>
        </w:rPr>
        <w:tab/>
      </w:r>
      <w:r w:rsidR="00DB47D7" w:rsidRPr="003F2DC0">
        <w:rPr>
          <w:sz w:val="24"/>
          <w:szCs w:val="24"/>
        </w:rPr>
        <w:tab/>
        <w:t xml:space="preserve">                  №</w:t>
      </w:r>
      <w:r w:rsidR="00DB47D7" w:rsidRPr="00AF4B9F">
        <w:rPr>
          <w:sz w:val="24"/>
          <w:szCs w:val="24"/>
        </w:rPr>
        <w:t xml:space="preserve"> </w:t>
      </w:r>
      <w:r>
        <w:rPr>
          <w:sz w:val="24"/>
          <w:szCs w:val="24"/>
        </w:rPr>
        <w:t>284</w:t>
      </w:r>
    </w:p>
    <w:p w:rsidR="00DB47D7" w:rsidRPr="00A06072" w:rsidRDefault="00DB47D7" w:rsidP="00DB47D7">
      <w:pPr>
        <w:pStyle w:val="1"/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Pr="00A06072">
        <w:rPr>
          <w:sz w:val="24"/>
          <w:szCs w:val="24"/>
        </w:rPr>
        <w:t>. Мельниково</w:t>
      </w:r>
    </w:p>
    <w:p w:rsidR="00DB47D7" w:rsidRDefault="00DB47D7" w:rsidP="00DB47D7">
      <w:pPr>
        <w:pStyle w:val="1"/>
        <w:widowControl w:val="0"/>
        <w:jc w:val="center"/>
      </w:pPr>
    </w:p>
    <w:p w:rsidR="006728F4" w:rsidRPr="00212B84" w:rsidRDefault="006728F4" w:rsidP="00DB47D7">
      <w:pPr>
        <w:pStyle w:val="1"/>
        <w:widowControl w:val="0"/>
        <w:jc w:val="center"/>
      </w:pPr>
    </w:p>
    <w:tbl>
      <w:tblPr>
        <w:tblW w:w="0" w:type="auto"/>
        <w:tblLook w:val="04A0"/>
      </w:tblPr>
      <w:tblGrid>
        <w:gridCol w:w="9322"/>
      </w:tblGrid>
      <w:tr w:rsidR="00DB47D7" w:rsidRPr="003F2DC0" w:rsidTr="00E31483">
        <w:tc>
          <w:tcPr>
            <w:tcW w:w="9322" w:type="dxa"/>
          </w:tcPr>
          <w:p w:rsidR="00DB47D7" w:rsidRPr="003F2DC0" w:rsidRDefault="00854CF1" w:rsidP="00E31483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3F2DC0">
              <w:rPr>
                <w:sz w:val="24"/>
                <w:szCs w:val="24"/>
              </w:rPr>
              <w:t>О внесении изменений в постановление Администрации Шегарского района от 29.09.2023 № 826 «</w:t>
            </w:r>
            <w:r w:rsidR="00DB47D7" w:rsidRPr="003F2DC0">
              <w:rPr>
                <w:sz w:val="24"/>
                <w:szCs w:val="24"/>
              </w:rPr>
              <w:t xml:space="preserve">Об утверждении муниципальной программы </w:t>
            </w:r>
          </w:p>
          <w:p w:rsidR="00DB47D7" w:rsidRPr="003F2DC0" w:rsidRDefault="00DB47D7" w:rsidP="00E31483">
            <w:pPr>
              <w:jc w:val="center"/>
              <w:rPr>
                <w:sz w:val="24"/>
                <w:szCs w:val="24"/>
              </w:rPr>
            </w:pPr>
            <w:r w:rsidRPr="003F2DC0">
              <w:rPr>
                <w:sz w:val="24"/>
                <w:szCs w:val="24"/>
              </w:rPr>
              <w:t xml:space="preserve">«Меры поддержки кадрового обеспечения в </w:t>
            </w:r>
            <w:proofErr w:type="spellStart"/>
            <w:r w:rsidRPr="003F2DC0">
              <w:rPr>
                <w:sz w:val="24"/>
                <w:szCs w:val="24"/>
              </w:rPr>
              <w:t>Шегарском</w:t>
            </w:r>
            <w:proofErr w:type="spellEnd"/>
            <w:r w:rsidRPr="003F2DC0">
              <w:rPr>
                <w:sz w:val="24"/>
                <w:szCs w:val="24"/>
              </w:rPr>
              <w:t xml:space="preserve"> районе</w:t>
            </w:r>
          </w:p>
          <w:p w:rsidR="00DB47D7" w:rsidRPr="003F2DC0" w:rsidRDefault="00DB47D7" w:rsidP="00E31483">
            <w:pPr>
              <w:jc w:val="center"/>
              <w:rPr>
                <w:sz w:val="24"/>
                <w:szCs w:val="24"/>
              </w:rPr>
            </w:pPr>
            <w:r w:rsidRPr="003F2DC0">
              <w:rPr>
                <w:sz w:val="24"/>
                <w:szCs w:val="24"/>
              </w:rPr>
              <w:t>на 2024-2026 годы»</w:t>
            </w:r>
            <w:bookmarkEnd w:id="0"/>
            <w:r w:rsidR="00854CF1" w:rsidRPr="003F2DC0">
              <w:rPr>
                <w:sz w:val="24"/>
                <w:szCs w:val="24"/>
              </w:rPr>
              <w:t>»</w:t>
            </w:r>
          </w:p>
        </w:tc>
      </w:tr>
    </w:tbl>
    <w:p w:rsidR="00DB47D7" w:rsidRPr="003F2DC0" w:rsidRDefault="00DB47D7" w:rsidP="00DB47D7">
      <w:pPr>
        <w:rPr>
          <w:sz w:val="24"/>
          <w:szCs w:val="24"/>
        </w:rPr>
      </w:pPr>
    </w:p>
    <w:p w:rsidR="00DB47D7" w:rsidRPr="003F2DC0" w:rsidRDefault="00DB47D7" w:rsidP="00DB47D7">
      <w:pPr>
        <w:ind w:firstLine="708"/>
        <w:jc w:val="both"/>
        <w:rPr>
          <w:sz w:val="24"/>
          <w:szCs w:val="24"/>
        </w:rPr>
      </w:pPr>
      <w:r w:rsidRPr="003F2DC0">
        <w:rPr>
          <w:sz w:val="24"/>
          <w:szCs w:val="24"/>
        </w:rPr>
        <w:t>В соответствии со статьей 179 Бюджетного кодекса Российской Федерации,</w:t>
      </w:r>
      <w:r w:rsidR="00460AB2">
        <w:rPr>
          <w:sz w:val="24"/>
          <w:szCs w:val="24"/>
        </w:rPr>
        <w:t xml:space="preserve"> решением Думы Шегарского района </w:t>
      </w:r>
      <w:r w:rsidR="00F85F29">
        <w:rPr>
          <w:sz w:val="24"/>
          <w:szCs w:val="24"/>
        </w:rPr>
        <w:t>от 21.12.2023  № 356 «</w:t>
      </w:r>
      <w:hyperlink r:id="rId6" w:history="1">
        <w:r w:rsidR="00460AB2" w:rsidRPr="00F85F29">
          <w:rPr>
            <w:sz w:val="24"/>
            <w:szCs w:val="24"/>
          </w:rPr>
          <w:t>О районном бюджете муниципального образования «Шегарский район Томской области» на 2024 год и плановый период 2025 и 2026 годов</w:t>
        </w:r>
        <w:r w:rsidR="00F85F29" w:rsidRPr="00F85F29">
          <w:rPr>
            <w:sz w:val="24"/>
            <w:szCs w:val="24"/>
          </w:rPr>
          <w:t>»</w:t>
        </w:r>
        <w:r w:rsidR="00F85F29">
          <w:rPr>
            <w:sz w:val="24"/>
            <w:szCs w:val="24"/>
          </w:rPr>
          <w:t>,</w:t>
        </w:r>
        <w:r w:rsidR="00460AB2" w:rsidRPr="00F85F29">
          <w:rPr>
            <w:sz w:val="24"/>
            <w:szCs w:val="24"/>
          </w:rPr>
          <w:t xml:space="preserve"> </w:t>
        </w:r>
      </w:hyperlink>
      <w:r w:rsidR="00460AB2">
        <w:rPr>
          <w:sz w:val="24"/>
          <w:szCs w:val="24"/>
        </w:rPr>
        <w:t xml:space="preserve"> </w:t>
      </w:r>
      <w:r w:rsidRPr="003F2DC0">
        <w:rPr>
          <w:sz w:val="24"/>
          <w:szCs w:val="24"/>
        </w:rPr>
        <w:t xml:space="preserve"> постановлением Администрации Шегарского района от 28.07.2014 г. № 883 «Об утверждении порядка принятия решений о разработке муниципальных программ муниципального образования «Шегарский район», их формирования и реализации»,</w:t>
      </w:r>
    </w:p>
    <w:p w:rsidR="00DB47D7" w:rsidRPr="003F2DC0" w:rsidRDefault="00DB47D7" w:rsidP="00DB47D7">
      <w:pPr>
        <w:rPr>
          <w:sz w:val="24"/>
          <w:szCs w:val="24"/>
        </w:rPr>
      </w:pPr>
    </w:p>
    <w:p w:rsidR="00DB47D7" w:rsidRPr="00B13DF1" w:rsidRDefault="00DB47D7" w:rsidP="00923602">
      <w:pPr>
        <w:jc w:val="center"/>
        <w:rPr>
          <w:b/>
          <w:sz w:val="28"/>
          <w:szCs w:val="28"/>
        </w:rPr>
      </w:pPr>
      <w:r w:rsidRPr="00B13DF1">
        <w:rPr>
          <w:b/>
          <w:sz w:val="28"/>
          <w:szCs w:val="28"/>
        </w:rPr>
        <w:t>ПОСТАНОВЛЯЮ:</w:t>
      </w:r>
    </w:p>
    <w:p w:rsidR="003F2DC0" w:rsidRPr="003F2DC0" w:rsidRDefault="003F2DC0" w:rsidP="00CE0D61">
      <w:pPr>
        <w:ind w:firstLine="567"/>
        <w:jc w:val="both"/>
        <w:rPr>
          <w:sz w:val="24"/>
          <w:szCs w:val="24"/>
        </w:rPr>
      </w:pPr>
      <w:r w:rsidRPr="003F2DC0">
        <w:rPr>
          <w:sz w:val="24"/>
          <w:szCs w:val="24"/>
        </w:rPr>
        <w:t>1. Внести в постановление Администрации</w:t>
      </w:r>
      <w:r>
        <w:rPr>
          <w:sz w:val="24"/>
          <w:szCs w:val="24"/>
        </w:rPr>
        <w:t xml:space="preserve"> Шегарского района от 29.09.2023 г. № 826 </w:t>
      </w:r>
      <w:r w:rsidRPr="003F2DC0">
        <w:rPr>
          <w:sz w:val="24"/>
          <w:szCs w:val="24"/>
        </w:rPr>
        <w:t xml:space="preserve"> «Об утверждении муниципальной программы «Меры поддержки кадрового</w:t>
      </w:r>
      <w:r>
        <w:rPr>
          <w:sz w:val="24"/>
          <w:szCs w:val="24"/>
        </w:rPr>
        <w:t xml:space="preserve"> обеспечения в </w:t>
      </w:r>
      <w:proofErr w:type="spellStart"/>
      <w:r w:rsidRPr="003F2DC0">
        <w:rPr>
          <w:sz w:val="24"/>
          <w:szCs w:val="24"/>
        </w:rPr>
        <w:t>Шегарском</w:t>
      </w:r>
      <w:proofErr w:type="spellEnd"/>
      <w:r w:rsidRPr="003F2DC0">
        <w:rPr>
          <w:sz w:val="24"/>
          <w:szCs w:val="24"/>
        </w:rPr>
        <w:t xml:space="preserve"> районе</w:t>
      </w:r>
      <w:r>
        <w:rPr>
          <w:sz w:val="24"/>
          <w:szCs w:val="24"/>
        </w:rPr>
        <w:t xml:space="preserve"> </w:t>
      </w:r>
      <w:r w:rsidRPr="003F2DC0">
        <w:rPr>
          <w:sz w:val="24"/>
          <w:szCs w:val="24"/>
        </w:rPr>
        <w:t>на 2024-2026 годы» следующие изменения:</w:t>
      </w:r>
    </w:p>
    <w:p w:rsidR="003F2DC0" w:rsidRPr="003F2DC0" w:rsidRDefault="003F2DC0" w:rsidP="003F2DC0">
      <w:pPr>
        <w:ind w:firstLine="567"/>
        <w:jc w:val="both"/>
        <w:rPr>
          <w:sz w:val="24"/>
          <w:szCs w:val="24"/>
        </w:rPr>
      </w:pPr>
      <w:r w:rsidRPr="003F2DC0">
        <w:rPr>
          <w:sz w:val="24"/>
          <w:szCs w:val="24"/>
        </w:rPr>
        <w:t>1.1.</w:t>
      </w:r>
      <w:r w:rsidR="00CE0D61">
        <w:rPr>
          <w:sz w:val="24"/>
          <w:szCs w:val="24"/>
        </w:rPr>
        <w:t xml:space="preserve"> </w:t>
      </w:r>
      <w:r w:rsidRPr="003F2DC0">
        <w:rPr>
          <w:sz w:val="24"/>
          <w:szCs w:val="24"/>
        </w:rPr>
        <w:t>паспорт муниципальной программы изложить в новой редакции, согласно приложению № 1 к данному постановлению;</w:t>
      </w:r>
    </w:p>
    <w:p w:rsidR="003F2DC0" w:rsidRPr="003F2DC0" w:rsidRDefault="003F2DC0" w:rsidP="003F2DC0">
      <w:pPr>
        <w:ind w:firstLine="567"/>
        <w:jc w:val="both"/>
        <w:rPr>
          <w:sz w:val="24"/>
          <w:szCs w:val="24"/>
        </w:rPr>
      </w:pPr>
      <w:r w:rsidRPr="003F2DC0">
        <w:rPr>
          <w:sz w:val="24"/>
          <w:szCs w:val="24"/>
        </w:rPr>
        <w:t>1.2.</w:t>
      </w:r>
      <w:r w:rsidR="00CE0D61">
        <w:rPr>
          <w:sz w:val="24"/>
          <w:szCs w:val="24"/>
        </w:rPr>
        <w:t xml:space="preserve"> </w:t>
      </w:r>
      <w:r w:rsidRPr="003F2DC0">
        <w:rPr>
          <w:sz w:val="24"/>
          <w:szCs w:val="24"/>
        </w:rPr>
        <w:t>перечень программных мероприятий муниципальной программы изложить в новой редакции, согласно приложению № 2 к данному постановлению;</w:t>
      </w:r>
    </w:p>
    <w:p w:rsidR="003F2DC0" w:rsidRPr="003F2DC0" w:rsidRDefault="003F2DC0" w:rsidP="003F2DC0">
      <w:pPr>
        <w:pStyle w:val="a7"/>
        <w:widowControl w:val="0"/>
        <w:spacing w:line="240" w:lineRule="auto"/>
        <w:ind w:right="0"/>
        <w:rPr>
          <w:sz w:val="24"/>
          <w:szCs w:val="24"/>
        </w:rPr>
      </w:pPr>
      <w:r w:rsidRPr="003F2DC0">
        <w:rPr>
          <w:sz w:val="24"/>
          <w:szCs w:val="24"/>
        </w:rPr>
        <w:t xml:space="preserve">          1.3. планируемые результаты реализации муниципальной программы изложить в новой редакции, согласно приложению № 3 к данному постановлению.</w:t>
      </w:r>
    </w:p>
    <w:p w:rsidR="003F2DC0" w:rsidRPr="003F2DC0" w:rsidRDefault="003F2DC0" w:rsidP="003F2DC0">
      <w:pPr>
        <w:ind w:firstLine="567"/>
        <w:jc w:val="both"/>
        <w:rPr>
          <w:sz w:val="24"/>
          <w:szCs w:val="24"/>
        </w:rPr>
      </w:pPr>
      <w:r w:rsidRPr="003F2DC0">
        <w:rPr>
          <w:sz w:val="24"/>
          <w:szCs w:val="24"/>
        </w:rPr>
        <w:t>2. Настоящее постановление не позднее 20 дней со дня его подписания разместить в средствах массовой информации и на официальном сайте Администрации Шегарского района в информационно-телекоммуникационной сети «Интернет» (</w:t>
      </w:r>
      <w:hyperlink r:id="rId7" w:history="1">
        <w:r w:rsidRPr="003F2DC0">
          <w:rPr>
            <w:sz w:val="24"/>
            <w:szCs w:val="24"/>
          </w:rPr>
          <w:t>http://www.shegadm.ru</w:t>
        </w:r>
      </w:hyperlink>
      <w:r w:rsidRPr="003F2DC0">
        <w:rPr>
          <w:sz w:val="24"/>
          <w:szCs w:val="24"/>
        </w:rPr>
        <w:t>).</w:t>
      </w:r>
    </w:p>
    <w:p w:rsidR="003F2DC0" w:rsidRPr="003F2DC0" w:rsidRDefault="003F2DC0" w:rsidP="003F2DC0">
      <w:pPr>
        <w:ind w:firstLine="567"/>
        <w:jc w:val="both"/>
        <w:rPr>
          <w:sz w:val="24"/>
          <w:szCs w:val="24"/>
        </w:rPr>
      </w:pPr>
      <w:r w:rsidRPr="003F2DC0">
        <w:rPr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3F2DC0" w:rsidRPr="003F2DC0" w:rsidRDefault="003F2DC0" w:rsidP="003F2DC0">
      <w:pPr>
        <w:ind w:firstLine="567"/>
        <w:jc w:val="both"/>
        <w:rPr>
          <w:sz w:val="24"/>
          <w:szCs w:val="24"/>
        </w:rPr>
      </w:pPr>
      <w:r w:rsidRPr="003F2DC0">
        <w:rPr>
          <w:sz w:val="24"/>
          <w:szCs w:val="24"/>
        </w:rPr>
        <w:t>3. </w:t>
      </w:r>
      <w:proofErr w:type="gramStart"/>
      <w:r w:rsidRPr="003F2DC0">
        <w:rPr>
          <w:sz w:val="24"/>
          <w:szCs w:val="24"/>
        </w:rPr>
        <w:t>Контроль за</w:t>
      </w:r>
      <w:proofErr w:type="gramEnd"/>
      <w:r w:rsidRPr="003F2DC0">
        <w:rPr>
          <w:sz w:val="24"/>
          <w:szCs w:val="24"/>
        </w:rPr>
        <w:t xml:space="preserve"> исполнением настоящего постановления возложить на заместителя Главы Шегарского района по социальной сфере.</w:t>
      </w:r>
    </w:p>
    <w:p w:rsidR="00CE0D61" w:rsidRDefault="00CE0D61" w:rsidP="00DB47D7">
      <w:pPr>
        <w:pStyle w:val="1"/>
        <w:jc w:val="both"/>
        <w:rPr>
          <w:sz w:val="24"/>
          <w:szCs w:val="24"/>
        </w:rPr>
      </w:pPr>
    </w:p>
    <w:p w:rsidR="0007109D" w:rsidRPr="003F2DC0" w:rsidRDefault="0007109D" w:rsidP="00DB47D7">
      <w:pPr>
        <w:pStyle w:val="1"/>
        <w:jc w:val="both"/>
        <w:rPr>
          <w:sz w:val="24"/>
          <w:szCs w:val="24"/>
        </w:rPr>
      </w:pPr>
    </w:p>
    <w:p w:rsidR="00DB47D7" w:rsidRPr="003F2DC0" w:rsidRDefault="00DB47D7" w:rsidP="00DB47D7">
      <w:pPr>
        <w:pStyle w:val="a6"/>
        <w:spacing w:before="0"/>
        <w:rPr>
          <w:szCs w:val="24"/>
        </w:rPr>
      </w:pPr>
      <w:r w:rsidRPr="003F2DC0">
        <w:rPr>
          <w:szCs w:val="24"/>
        </w:rPr>
        <w:t xml:space="preserve">Глава Шегарского района                                    </w:t>
      </w:r>
      <w:r w:rsidR="008543FC" w:rsidRPr="003F2DC0">
        <w:rPr>
          <w:szCs w:val="24"/>
        </w:rPr>
        <w:t xml:space="preserve">                      </w:t>
      </w:r>
      <w:r w:rsidRPr="003F2DC0">
        <w:rPr>
          <w:szCs w:val="24"/>
        </w:rPr>
        <w:t xml:space="preserve"> </w:t>
      </w:r>
      <w:r w:rsidR="003F2DC0">
        <w:rPr>
          <w:szCs w:val="24"/>
        </w:rPr>
        <w:t xml:space="preserve">                       </w:t>
      </w:r>
      <w:r w:rsidRPr="003F2DC0">
        <w:rPr>
          <w:szCs w:val="24"/>
        </w:rPr>
        <w:t xml:space="preserve">А.К. </w:t>
      </w:r>
      <w:proofErr w:type="spellStart"/>
      <w:r w:rsidRPr="003F2DC0">
        <w:rPr>
          <w:szCs w:val="24"/>
        </w:rPr>
        <w:t>Михкельсон</w:t>
      </w:r>
      <w:proofErr w:type="spellEnd"/>
    </w:p>
    <w:p w:rsidR="00923602" w:rsidRDefault="00923602" w:rsidP="003F2DC0">
      <w:pPr>
        <w:pStyle w:val="a6"/>
        <w:spacing w:before="0"/>
        <w:rPr>
          <w:sz w:val="20"/>
        </w:rPr>
      </w:pPr>
    </w:p>
    <w:p w:rsidR="003F2DC0" w:rsidRDefault="003F2DC0" w:rsidP="003F2DC0">
      <w:pPr>
        <w:pStyle w:val="a6"/>
        <w:spacing w:before="0"/>
        <w:rPr>
          <w:sz w:val="20"/>
        </w:rPr>
      </w:pPr>
      <w:r>
        <w:rPr>
          <w:sz w:val="20"/>
        </w:rPr>
        <w:t xml:space="preserve">Ю.А. </w:t>
      </w:r>
      <w:proofErr w:type="spellStart"/>
      <w:r>
        <w:rPr>
          <w:sz w:val="20"/>
        </w:rPr>
        <w:t>Читиа</w:t>
      </w:r>
      <w:proofErr w:type="spellEnd"/>
      <w:r>
        <w:rPr>
          <w:sz w:val="20"/>
        </w:rPr>
        <w:t xml:space="preserve"> </w:t>
      </w:r>
      <w:r w:rsidRPr="00212B84">
        <w:rPr>
          <w:sz w:val="20"/>
        </w:rPr>
        <w:t>(838247) 2</w:t>
      </w:r>
      <w:r>
        <w:rPr>
          <w:sz w:val="20"/>
        </w:rPr>
        <w:t>1287</w:t>
      </w:r>
    </w:p>
    <w:p w:rsidR="0007109D" w:rsidRDefault="0007109D" w:rsidP="003F2DC0">
      <w:pPr>
        <w:pStyle w:val="a6"/>
        <w:spacing w:before="0"/>
        <w:jc w:val="right"/>
        <w:rPr>
          <w:sz w:val="20"/>
        </w:rPr>
      </w:pPr>
    </w:p>
    <w:p w:rsidR="0007109D" w:rsidRDefault="0007109D" w:rsidP="003F2DC0">
      <w:pPr>
        <w:pStyle w:val="a6"/>
        <w:spacing w:before="0"/>
        <w:jc w:val="right"/>
        <w:rPr>
          <w:sz w:val="20"/>
        </w:rPr>
      </w:pPr>
    </w:p>
    <w:p w:rsidR="00DB47D7" w:rsidRPr="00212B84" w:rsidRDefault="00DB47D7" w:rsidP="003F2DC0">
      <w:pPr>
        <w:pStyle w:val="a6"/>
        <w:spacing w:before="0"/>
        <w:jc w:val="right"/>
        <w:rPr>
          <w:sz w:val="20"/>
        </w:rPr>
      </w:pPr>
      <w:r>
        <w:rPr>
          <w:sz w:val="20"/>
        </w:rPr>
        <w:t>Приложение</w:t>
      </w:r>
      <w:r w:rsidR="007276FB">
        <w:rPr>
          <w:sz w:val="20"/>
        </w:rPr>
        <w:t xml:space="preserve"> № 1</w:t>
      </w:r>
    </w:p>
    <w:p w:rsidR="00DB47D7" w:rsidRPr="00212B84" w:rsidRDefault="00DB47D7" w:rsidP="00DB47D7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212B84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Шегарского района </w:t>
      </w:r>
    </w:p>
    <w:p w:rsidR="00DB47D7" w:rsidRPr="00212B84" w:rsidRDefault="009E74E9" w:rsidP="00DB47D7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 2024</w:t>
      </w:r>
      <w:r w:rsidR="00DB47D7" w:rsidRPr="00212B84">
        <w:rPr>
          <w:rFonts w:ascii="Times New Roman" w:hAnsi="Times New Roman" w:cs="Times New Roman"/>
          <w:sz w:val="20"/>
          <w:szCs w:val="20"/>
        </w:rPr>
        <w:t xml:space="preserve"> № _____</w:t>
      </w:r>
    </w:p>
    <w:p w:rsidR="00DB47D7" w:rsidRPr="00212B84" w:rsidRDefault="00DB47D7" w:rsidP="00DB47D7">
      <w:pPr>
        <w:pStyle w:val="a9"/>
        <w:spacing w:before="0" w:beforeAutospacing="0" w:after="0" w:afterAutospacing="0"/>
        <w:jc w:val="center"/>
        <w:rPr>
          <w:sz w:val="20"/>
          <w:szCs w:val="20"/>
        </w:rPr>
      </w:pPr>
    </w:p>
    <w:p w:rsidR="00DB47D7" w:rsidRDefault="00DB47D7" w:rsidP="00DB47D7">
      <w:pPr>
        <w:pStyle w:val="a9"/>
        <w:spacing w:before="0" w:beforeAutospacing="0" w:after="0" w:afterAutospacing="0"/>
        <w:jc w:val="center"/>
        <w:rPr>
          <w:sz w:val="23"/>
          <w:szCs w:val="23"/>
        </w:rPr>
      </w:pPr>
    </w:p>
    <w:p w:rsidR="00DB47D7" w:rsidRPr="0074083B" w:rsidRDefault="00DB47D7" w:rsidP="00DB47D7">
      <w:pPr>
        <w:pStyle w:val="a9"/>
        <w:spacing w:before="0" w:beforeAutospacing="0" w:after="0" w:afterAutospacing="0"/>
        <w:jc w:val="center"/>
      </w:pPr>
      <w:r w:rsidRPr="0074083B">
        <w:t>ПАСПОРТ МУНИЦИПАЛЬНОЙ ПРОГРАММЫ</w:t>
      </w:r>
    </w:p>
    <w:p w:rsidR="00DB47D7" w:rsidRPr="0074083B" w:rsidRDefault="00DB47D7" w:rsidP="00DB47D7">
      <w:pPr>
        <w:pStyle w:val="a9"/>
        <w:spacing w:before="0" w:beforeAutospacing="0" w:after="0" w:afterAutospacing="0"/>
        <w:jc w:val="center"/>
      </w:pPr>
      <w:r w:rsidRPr="0074083B">
        <w:t xml:space="preserve">«Меры поддержки кадрового обеспечения в </w:t>
      </w:r>
      <w:proofErr w:type="spellStart"/>
      <w:r w:rsidRPr="0074083B">
        <w:t>Шегарском</w:t>
      </w:r>
      <w:proofErr w:type="spellEnd"/>
      <w:r w:rsidRPr="0074083B">
        <w:t xml:space="preserve"> районе на 2024-2026 годы»</w:t>
      </w:r>
    </w:p>
    <w:p w:rsidR="00DB47D7" w:rsidRPr="0074083B" w:rsidRDefault="00DB47D7" w:rsidP="00DB47D7">
      <w:pPr>
        <w:pStyle w:val="a9"/>
        <w:spacing w:before="0" w:beforeAutospacing="0" w:after="0" w:afterAutospacing="0"/>
        <w:jc w:val="center"/>
      </w:pPr>
    </w:p>
    <w:tbl>
      <w:tblPr>
        <w:tblW w:w="10343" w:type="dxa"/>
        <w:jc w:val="center"/>
        <w:tblCellMar>
          <w:left w:w="0" w:type="dxa"/>
          <w:right w:w="0" w:type="dxa"/>
        </w:tblCellMar>
        <w:tblLook w:val="0000"/>
      </w:tblPr>
      <w:tblGrid>
        <w:gridCol w:w="3188"/>
        <w:gridCol w:w="2410"/>
        <w:gridCol w:w="1701"/>
        <w:gridCol w:w="1418"/>
        <w:gridCol w:w="1626"/>
      </w:tblGrid>
      <w:tr w:rsidR="00DB47D7" w:rsidRPr="0074083B" w:rsidTr="00E31483">
        <w:trPr>
          <w:trHeight w:val="401"/>
          <w:jc w:val="center"/>
        </w:trPr>
        <w:tc>
          <w:tcPr>
            <w:tcW w:w="3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</w:pPr>
            <w:r w:rsidRPr="0074083B">
              <w:t>Наименование муниципальной программы</w:t>
            </w:r>
          </w:p>
        </w:tc>
        <w:tc>
          <w:tcPr>
            <w:tcW w:w="71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</w:pPr>
            <w:r w:rsidRPr="0074083B">
              <w:t xml:space="preserve">«Меры поддержки кадрового обеспечения в </w:t>
            </w:r>
            <w:proofErr w:type="spellStart"/>
            <w:r w:rsidRPr="0074083B">
              <w:t>Шегарском</w:t>
            </w:r>
            <w:proofErr w:type="spellEnd"/>
            <w:r w:rsidRPr="0074083B">
              <w:t xml:space="preserve"> районе на 2024-2026 годы» (далее – Программа)</w:t>
            </w:r>
          </w:p>
        </w:tc>
      </w:tr>
      <w:tr w:rsidR="00DB47D7" w:rsidRPr="0074083B" w:rsidTr="00E31483">
        <w:trPr>
          <w:trHeight w:val="401"/>
          <w:jc w:val="center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</w:pPr>
            <w:r w:rsidRPr="0074083B">
              <w:t>Координатор</w:t>
            </w:r>
          </w:p>
        </w:tc>
        <w:tc>
          <w:tcPr>
            <w:tcW w:w="71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</w:pPr>
            <w:r w:rsidRPr="0074083B">
              <w:t xml:space="preserve">Заместитель Главы Шегарского района по социальной сфере </w:t>
            </w:r>
          </w:p>
        </w:tc>
      </w:tr>
      <w:tr w:rsidR="00DB47D7" w:rsidRPr="0074083B" w:rsidTr="00E31483">
        <w:trPr>
          <w:trHeight w:val="401"/>
          <w:jc w:val="center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</w:pPr>
            <w:r w:rsidRPr="0074083B">
              <w:t>Ответственный исполнитель муниципальной программы</w:t>
            </w:r>
          </w:p>
        </w:tc>
        <w:tc>
          <w:tcPr>
            <w:tcW w:w="71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</w:pPr>
            <w:r w:rsidRPr="0074083B">
              <w:t>Ведущий специалист -</w:t>
            </w:r>
            <w:r w:rsidR="009E74E9">
              <w:t xml:space="preserve"> </w:t>
            </w:r>
            <w:r w:rsidRPr="0074083B">
              <w:t xml:space="preserve">помощник заместителя Главы Шегарского района по социальной сфере </w:t>
            </w:r>
          </w:p>
        </w:tc>
      </w:tr>
      <w:tr w:rsidR="00DB47D7" w:rsidRPr="0074083B" w:rsidTr="00E31483">
        <w:trPr>
          <w:trHeight w:val="401"/>
          <w:jc w:val="center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</w:pPr>
            <w:r w:rsidRPr="0074083B">
              <w:t>Участники мероприятий муниципальной программы</w:t>
            </w:r>
          </w:p>
        </w:tc>
        <w:tc>
          <w:tcPr>
            <w:tcW w:w="71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</w:pPr>
            <w:r w:rsidRPr="0074083B">
              <w:t>Администрация Шегарского района, Управление образования Администрации Шегарского района (далее – Управление образования)</w:t>
            </w:r>
          </w:p>
        </w:tc>
      </w:tr>
      <w:tr w:rsidR="00DB47D7" w:rsidRPr="0074083B" w:rsidTr="00E31483">
        <w:trPr>
          <w:trHeight w:val="401"/>
          <w:jc w:val="center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</w:pPr>
            <w:r w:rsidRPr="0074083B">
              <w:t>Цель муниципальной программы</w:t>
            </w:r>
          </w:p>
        </w:tc>
        <w:tc>
          <w:tcPr>
            <w:tcW w:w="71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74083B" w:rsidRDefault="00DB47D7" w:rsidP="00E3148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специалистов, прибывающих на работу в учреждения Шегарского района </w:t>
            </w:r>
          </w:p>
        </w:tc>
      </w:tr>
      <w:tr w:rsidR="00DB47D7" w:rsidRPr="0074083B" w:rsidTr="00E31483">
        <w:trPr>
          <w:trHeight w:val="401"/>
          <w:jc w:val="center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</w:pPr>
            <w:r w:rsidRPr="0074083B">
              <w:t>Задачи муниципальной программы</w:t>
            </w:r>
          </w:p>
        </w:tc>
        <w:tc>
          <w:tcPr>
            <w:tcW w:w="71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74083B" w:rsidRDefault="00DB47D7" w:rsidP="00E31483">
            <w:pPr>
              <w:pStyle w:val="a5"/>
              <w:ind w:left="0" w:righ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финансовой помощи </w:t>
            </w:r>
            <w:r w:rsidRPr="009517B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специалистам и студентам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</w:tr>
      <w:tr w:rsidR="00DB47D7" w:rsidRPr="0074083B" w:rsidTr="00E31483">
        <w:trPr>
          <w:trHeight w:val="401"/>
          <w:jc w:val="center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</w:pPr>
            <w:r w:rsidRPr="0074083B">
              <w:t>Сроки реализации муниципальной программы</w:t>
            </w:r>
          </w:p>
        </w:tc>
        <w:tc>
          <w:tcPr>
            <w:tcW w:w="71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</w:pPr>
            <w:r w:rsidRPr="0074083B">
              <w:t>2024-2026 годы</w:t>
            </w:r>
          </w:p>
        </w:tc>
      </w:tr>
      <w:tr w:rsidR="00DB47D7" w:rsidRPr="0074083B" w:rsidTr="00E31483">
        <w:trPr>
          <w:trHeight w:val="315"/>
          <w:jc w:val="center"/>
        </w:trPr>
        <w:tc>
          <w:tcPr>
            <w:tcW w:w="31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</w:pPr>
            <w:r w:rsidRPr="0074083B">
              <w:t>Источники финансирования муниципальной программы,</w:t>
            </w:r>
            <w:r w:rsidR="00E62132">
              <w:t xml:space="preserve"> </w:t>
            </w:r>
            <w:r w:rsidRPr="0074083B">
              <w:t>в том числе по годам (прогноз):</w:t>
            </w:r>
          </w:p>
        </w:tc>
        <w:tc>
          <w:tcPr>
            <w:tcW w:w="71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</w:pPr>
            <w:r w:rsidRPr="0074083B">
              <w:t>Расходы (тыс. рублей)</w:t>
            </w:r>
          </w:p>
        </w:tc>
      </w:tr>
      <w:tr w:rsidR="00DB47D7" w:rsidRPr="0074083B" w:rsidTr="00E31483">
        <w:trPr>
          <w:trHeight w:val="321"/>
          <w:jc w:val="center"/>
        </w:trPr>
        <w:tc>
          <w:tcPr>
            <w:tcW w:w="31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7D7" w:rsidRPr="0074083B" w:rsidRDefault="00DB47D7" w:rsidP="00E3148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jc w:val="center"/>
            </w:pPr>
            <w:r w:rsidRPr="0074083B"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jc w:val="center"/>
            </w:pPr>
            <w:r w:rsidRPr="0074083B"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Default="00DB47D7" w:rsidP="00E31483">
            <w:pPr>
              <w:pStyle w:val="conspluscell"/>
              <w:spacing w:before="0" w:beforeAutospacing="0" w:after="0" w:afterAutospacing="0"/>
              <w:jc w:val="center"/>
            </w:pPr>
            <w:r w:rsidRPr="0074083B">
              <w:t>2025 год</w:t>
            </w:r>
          </w:p>
          <w:p w:rsidR="00AC2965" w:rsidRPr="0074083B" w:rsidRDefault="00AC2965" w:rsidP="00E31483">
            <w:pPr>
              <w:pStyle w:val="conspluscell"/>
              <w:spacing w:before="0" w:beforeAutospacing="0" w:after="0" w:afterAutospacing="0"/>
              <w:jc w:val="center"/>
            </w:pPr>
            <w:r>
              <w:t>(прогноз)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47D7" w:rsidRDefault="00DB47D7" w:rsidP="00E31483">
            <w:pPr>
              <w:pStyle w:val="conspluscell"/>
              <w:spacing w:before="0" w:beforeAutospacing="0" w:after="0" w:afterAutospacing="0"/>
              <w:jc w:val="center"/>
            </w:pPr>
            <w:r w:rsidRPr="0074083B">
              <w:t>2026 год</w:t>
            </w:r>
          </w:p>
          <w:p w:rsidR="00AC2965" w:rsidRPr="0074083B" w:rsidRDefault="00AC2965" w:rsidP="00E31483">
            <w:pPr>
              <w:pStyle w:val="conspluscell"/>
              <w:spacing w:before="0" w:beforeAutospacing="0" w:after="0" w:afterAutospacing="0"/>
              <w:jc w:val="center"/>
            </w:pPr>
            <w:r>
              <w:t>(прогноз)</w:t>
            </w:r>
          </w:p>
        </w:tc>
      </w:tr>
      <w:tr w:rsidR="00DB47D7" w:rsidRPr="0074083B" w:rsidTr="00E31483">
        <w:trPr>
          <w:trHeight w:val="333"/>
          <w:jc w:val="center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</w:pPr>
            <w:r w:rsidRPr="0074083B">
              <w:t>Всего: в том числе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CB7946" w:rsidRDefault="003F2DC0" w:rsidP="00E31483">
            <w:pPr>
              <w:pStyle w:val="conspluscell"/>
              <w:spacing w:before="0" w:beforeAutospacing="0" w:after="0" w:afterAutospacing="0"/>
              <w:jc w:val="center"/>
            </w:pPr>
            <w:r>
              <w:t>0</w:t>
            </w:r>
            <w:r w:rsidR="00DB47D7" w:rsidRPr="00CB7946"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CB7946" w:rsidRDefault="008543FC" w:rsidP="00E31483">
            <w:pPr>
              <w:pStyle w:val="conspluscell"/>
              <w:spacing w:before="0" w:beforeAutospacing="0" w:after="0" w:afterAutospacing="0"/>
              <w:jc w:val="center"/>
            </w:pPr>
            <w:r>
              <w:t>0</w:t>
            </w:r>
            <w:r w:rsidR="00DB47D7" w:rsidRPr="00CB7946"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CB7946" w:rsidRDefault="003F2DC0" w:rsidP="00E31483">
            <w:pPr>
              <w:pStyle w:val="conspluscell"/>
              <w:spacing w:before="0" w:beforeAutospacing="0" w:after="0" w:afterAutospacing="0"/>
              <w:jc w:val="center"/>
            </w:pPr>
            <w:r>
              <w:t>0</w:t>
            </w:r>
            <w:r w:rsidR="00DB47D7" w:rsidRPr="00CB7946">
              <w:t>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47D7" w:rsidRPr="00CB7946" w:rsidRDefault="003F2DC0" w:rsidP="00E31483">
            <w:pPr>
              <w:pStyle w:val="conspluscell"/>
              <w:spacing w:before="0" w:beforeAutospacing="0" w:after="0" w:afterAutospacing="0"/>
              <w:jc w:val="center"/>
            </w:pPr>
            <w:r>
              <w:t>0</w:t>
            </w:r>
            <w:r w:rsidR="00DB47D7" w:rsidRPr="00CB7946">
              <w:t>,0</w:t>
            </w:r>
          </w:p>
        </w:tc>
      </w:tr>
      <w:tr w:rsidR="00DB47D7" w:rsidRPr="0074083B" w:rsidTr="00E31483">
        <w:trPr>
          <w:trHeight w:val="581"/>
          <w:jc w:val="center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</w:pPr>
            <w:r w:rsidRPr="0074083B">
              <w:t>Средства  бюджета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CB7946" w:rsidRDefault="003F2DC0" w:rsidP="00E31483">
            <w:pPr>
              <w:pStyle w:val="conspluscell"/>
              <w:spacing w:before="0" w:beforeAutospacing="0" w:after="0" w:afterAutospacing="0"/>
              <w:jc w:val="center"/>
            </w:pPr>
            <w:r>
              <w:t>0</w:t>
            </w:r>
            <w:r w:rsidR="00DB47D7" w:rsidRPr="00CB7946"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CB7946" w:rsidRDefault="008543FC" w:rsidP="00E31483">
            <w:pPr>
              <w:pStyle w:val="conspluscell"/>
              <w:spacing w:before="0" w:beforeAutospacing="0" w:after="0" w:afterAutospacing="0"/>
              <w:jc w:val="center"/>
            </w:pPr>
            <w:r>
              <w:t>0</w:t>
            </w:r>
            <w:r w:rsidR="00DB47D7" w:rsidRPr="00CB7946"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CB7946" w:rsidRDefault="003F2DC0" w:rsidP="00E31483">
            <w:pPr>
              <w:pStyle w:val="conspluscell"/>
              <w:spacing w:before="0" w:beforeAutospacing="0" w:after="0" w:afterAutospacing="0"/>
              <w:jc w:val="center"/>
            </w:pPr>
            <w:r>
              <w:t>0</w:t>
            </w:r>
            <w:r w:rsidR="00DB47D7" w:rsidRPr="00CB7946">
              <w:t>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47D7" w:rsidRPr="00CB7946" w:rsidRDefault="003F2DC0" w:rsidP="00E31483">
            <w:pPr>
              <w:pStyle w:val="conspluscell"/>
              <w:spacing w:before="0" w:beforeAutospacing="0" w:after="0" w:afterAutospacing="0"/>
              <w:jc w:val="center"/>
            </w:pPr>
            <w:r>
              <w:t>0</w:t>
            </w:r>
            <w:r w:rsidR="00DB47D7" w:rsidRPr="00CB7946">
              <w:t>,0</w:t>
            </w:r>
          </w:p>
        </w:tc>
      </w:tr>
      <w:tr w:rsidR="00DB47D7" w:rsidRPr="0074083B" w:rsidTr="00E31483">
        <w:trPr>
          <w:trHeight w:val="401"/>
          <w:jc w:val="center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</w:pPr>
            <w:r w:rsidRPr="0074083B">
              <w:t>Средства областного бюджета (по согласованию)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CB7946" w:rsidRDefault="00DB47D7" w:rsidP="00E31483">
            <w:pPr>
              <w:pStyle w:val="conspluscell"/>
              <w:spacing w:before="0" w:beforeAutospacing="0" w:after="0" w:afterAutospacing="0"/>
              <w:jc w:val="center"/>
            </w:pPr>
            <w:r w:rsidRPr="00CB7946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CB7946" w:rsidRDefault="00DB47D7" w:rsidP="00E31483">
            <w:pPr>
              <w:pStyle w:val="conspluscell"/>
              <w:spacing w:before="0" w:beforeAutospacing="0" w:after="0" w:afterAutospacing="0"/>
              <w:jc w:val="center"/>
            </w:pPr>
            <w:r w:rsidRPr="00CB7946">
              <w:t>0,0</w:t>
            </w:r>
          </w:p>
          <w:p w:rsidR="00DB47D7" w:rsidRPr="00CB7946" w:rsidRDefault="00DB47D7" w:rsidP="00E31483">
            <w:pPr>
              <w:pStyle w:val="conspluscell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CB7946" w:rsidRDefault="00DB47D7" w:rsidP="00E31483">
            <w:pPr>
              <w:pStyle w:val="conspluscell"/>
              <w:spacing w:before="0" w:beforeAutospacing="0" w:after="0" w:afterAutospacing="0"/>
              <w:jc w:val="center"/>
            </w:pPr>
            <w:r w:rsidRPr="00CB7946">
              <w:t>0,0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47D7" w:rsidRPr="00CB7946" w:rsidRDefault="00DB47D7" w:rsidP="00E31483">
            <w:pPr>
              <w:pStyle w:val="conspluscell"/>
              <w:spacing w:before="0" w:beforeAutospacing="0" w:after="0" w:afterAutospacing="0"/>
              <w:jc w:val="center"/>
            </w:pPr>
            <w:r w:rsidRPr="00CB7946">
              <w:t>0,0</w:t>
            </w:r>
          </w:p>
        </w:tc>
      </w:tr>
      <w:tr w:rsidR="00DB47D7" w:rsidRPr="0074083B" w:rsidTr="00E31483">
        <w:trPr>
          <w:trHeight w:val="401"/>
          <w:jc w:val="center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</w:pPr>
            <w:r w:rsidRPr="0074083B">
              <w:t>Средства федерального бюджета (по согласованию)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CB7946" w:rsidRDefault="00DB47D7" w:rsidP="00E31483">
            <w:pPr>
              <w:pStyle w:val="conspluscell"/>
              <w:spacing w:before="0" w:beforeAutospacing="0" w:after="0" w:afterAutospacing="0"/>
              <w:jc w:val="center"/>
            </w:pPr>
            <w:r w:rsidRPr="00CB7946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CB7946" w:rsidRDefault="00DB47D7" w:rsidP="00E31483">
            <w:pPr>
              <w:pStyle w:val="conspluscell"/>
              <w:spacing w:before="0" w:beforeAutospacing="0" w:after="0" w:afterAutospacing="0"/>
              <w:jc w:val="center"/>
            </w:pPr>
            <w:r w:rsidRPr="00CB7946">
              <w:t>0,0</w:t>
            </w:r>
          </w:p>
          <w:p w:rsidR="00DB47D7" w:rsidRPr="00CB7946" w:rsidRDefault="00DB47D7" w:rsidP="00E31483">
            <w:pPr>
              <w:pStyle w:val="conspluscell"/>
              <w:spacing w:before="0" w:beforeAutospacing="0" w:after="0" w:afterAutospacing="0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CB7946" w:rsidRDefault="00DB47D7" w:rsidP="00E31483">
            <w:pPr>
              <w:pStyle w:val="conspluscell"/>
              <w:spacing w:before="0" w:beforeAutospacing="0" w:after="0" w:afterAutospacing="0"/>
              <w:jc w:val="center"/>
            </w:pPr>
            <w:r w:rsidRPr="00CB7946">
              <w:t>0,0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47D7" w:rsidRPr="00CB7946" w:rsidRDefault="00DB47D7" w:rsidP="00E31483">
            <w:pPr>
              <w:pStyle w:val="conspluscell"/>
              <w:spacing w:before="0" w:beforeAutospacing="0" w:after="0" w:afterAutospacing="0"/>
              <w:jc w:val="center"/>
            </w:pPr>
            <w:r w:rsidRPr="00CB7946">
              <w:t>0,0</w:t>
            </w:r>
          </w:p>
        </w:tc>
      </w:tr>
      <w:tr w:rsidR="00DB47D7" w:rsidRPr="0074083B" w:rsidTr="00E31483">
        <w:trPr>
          <w:trHeight w:val="281"/>
          <w:jc w:val="center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</w:pPr>
            <w:r w:rsidRPr="0074083B">
              <w:t>Другие источники (по согласованию)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CB7946" w:rsidRDefault="00DB47D7" w:rsidP="00E31483">
            <w:pPr>
              <w:pStyle w:val="conspluscell"/>
              <w:spacing w:before="0" w:beforeAutospacing="0" w:after="0" w:afterAutospacing="0"/>
              <w:jc w:val="center"/>
            </w:pPr>
            <w:r w:rsidRPr="00CB7946"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CB7946" w:rsidRDefault="00DB47D7" w:rsidP="00E31483">
            <w:pPr>
              <w:pStyle w:val="conspluscell"/>
              <w:spacing w:before="0" w:beforeAutospacing="0" w:after="0" w:afterAutospacing="0"/>
              <w:jc w:val="center"/>
            </w:pPr>
            <w:r w:rsidRPr="00CB7946">
              <w:t>0,0</w:t>
            </w:r>
          </w:p>
          <w:p w:rsidR="00DB47D7" w:rsidRPr="00CB7946" w:rsidRDefault="00DB47D7" w:rsidP="00E31483">
            <w:pPr>
              <w:pStyle w:val="conspluscell"/>
              <w:spacing w:before="0" w:beforeAutospacing="0" w:after="0" w:afterAutospacing="0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CB7946" w:rsidRDefault="00DB47D7" w:rsidP="00E31483">
            <w:pPr>
              <w:pStyle w:val="conspluscell"/>
              <w:spacing w:before="0" w:beforeAutospacing="0" w:after="0" w:afterAutospacing="0"/>
              <w:jc w:val="center"/>
            </w:pPr>
            <w:r w:rsidRPr="00CB7946">
              <w:t>0,0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47D7" w:rsidRPr="00CB7946" w:rsidRDefault="00DB47D7" w:rsidP="00E31483">
            <w:pPr>
              <w:pStyle w:val="conspluscell"/>
              <w:spacing w:before="0" w:beforeAutospacing="0" w:after="0" w:afterAutospacing="0"/>
              <w:jc w:val="center"/>
            </w:pPr>
            <w:r w:rsidRPr="00CB7946">
              <w:t>0,0</w:t>
            </w:r>
          </w:p>
        </w:tc>
      </w:tr>
      <w:tr w:rsidR="00DB47D7" w:rsidRPr="0074083B" w:rsidTr="00E31483">
        <w:trPr>
          <w:trHeight w:val="262"/>
          <w:jc w:val="center"/>
        </w:trPr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</w:pPr>
            <w:r w:rsidRPr="0074083B">
              <w:t>Планируемые результаты</w:t>
            </w:r>
            <w:r w:rsidR="008543FC">
              <w:t xml:space="preserve"> </w:t>
            </w:r>
            <w:r w:rsidRPr="0074083B">
              <w:t>реализации муниципальной программы</w:t>
            </w:r>
          </w:p>
        </w:tc>
        <w:tc>
          <w:tcPr>
            <w:tcW w:w="71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jc w:val="both"/>
            </w:pPr>
            <w:r w:rsidRPr="009517B9">
              <w:t>Привлечение и закрепление специалистов в учреждениях Шегарского района</w:t>
            </w:r>
          </w:p>
        </w:tc>
      </w:tr>
    </w:tbl>
    <w:p w:rsidR="00DB47D7" w:rsidRPr="0074083B" w:rsidRDefault="00DB47D7" w:rsidP="00DB47D7">
      <w:pPr>
        <w:pStyle w:val="a6"/>
        <w:spacing w:before="0"/>
        <w:rPr>
          <w:sz w:val="26"/>
          <w:szCs w:val="26"/>
        </w:rPr>
      </w:pPr>
    </w:p>
    <w:p w:rsidR="00DB47D7" w:rsidRDefault="00DB47D7" w:rsidP="00DB47D7">
      <w:pPr>
        <w:pStyle w:val="a6"/>
        <w:spacing w:before="0"/>
        <w:rPr>
          <w:sz w:val="20"/>
        </w:rPr>
      </w:pPr>
    </w:p>
    <w:p w:rsidR="00DB47D7" w:rsidRDefault="00DB47D7" w:rsidP="00DB47D7">
      <w:pPr>
        <w:pStyle w:val="a6"/>
        <w:spacing w:before="0"/>
        <w:rPr>
          <w:sz w:val="20"/>
        </w:rPr>
      </w:pPr>
    </w:p>
    <w:p w:rsidR="00DB47D7" w:rsidRDefault="00DB47D7" w:rsidP="00DB47D7">
      <w:pPr>
        <w:pStyle w:val="a6"/>
        <w:spacing w:before="0"/>
        <w:rPr>
          <w:sz w:val="20"/>
        </w:rPr>
      </w:pPr>
    </w:p>
    <w:p w:rsidR="00DB47D7" w:rsidRDefault="00DB47D7" w:rsidP="00DB47D7">
      <w:pPr>
        <w:pStyle w:val="a6"/>
        <w:spacing w:before="0"/>
        <w:rPr>
          <w:sz w:val="20"/>
        </w:rPr>
      </w:pPr>
    </w:p>
    <w:p w:rsidR="00DB47D7" w:rsidRDefault="00DB47D7" w:rsidP="00DB47D7">
      <w:pPr>
        <w:pStyle w:val="a6"/>
        <w:spacing w:before="0"/>
        <w:rPr>
          <w:sz w:val="20"/>
        </w:rPr>
      </w:pPr>
    </w:p>
    <w:p w:rsidR="00DB47D7" w:rsidRDefault="00DB47D7" w:rsidP="00DB47D7">
      <w:pPr>
        <w:pStyle w:val="a6"/>
        <w:spacing w:before="0"/>
        <w:rPr>
          <w:sz w:val="20"/>
        </w:rPr>
      </w:pPr>
    </w:p>
    <w:p w:rsidR="00DB47D7" w:rsidRDefault="00DB47D7" w:rsidP="00DB47D7">
      <w:pPr>
        <w:pStyle w:val="a6"/>
        <w:spacing w:before="0"/>
        <w:rPr>
          <w:sz w:val="20"/>
        </w:rPr>
      </w:pPr>
    </w:p>
    <w:p w:rsidR="00DB47D7" w:rsidRDefault="00DB47D7" w:rsidP="00DB47D7">
      <w:pPr>
        <w:pStyle w:val="a6"/>
        <w:spacing w:before="0"/>
        <w:rPr>
          <w:sz w:val="20"/>
        </w:rPr>
      </w:pPr>
    </w:p>
    <w:p w:rsidR="00DB47D7" w:rsidRDefault="00DB47D7" w:rsidP="00DB47D7">
      <w:pPr>
        <w:pStyle w:val="a6"/>
        <w:spacing w:before="0"/>
        <w:rPr>
          <w:sz w:val="20"/>
        </w:rPr>
      </w:pPr>
    </w:p>
    <w:p w:rsidR="00DB47D7" w:rsidRDefault="00DB47D7" w:rsidP="00DB47D7">
      <w:pPr>
        <w:pStyle w:val="a6"/>
        <w:spacing w:before="0"/>
        <w:rPr>
          <w:sz w:val="20"/>
        </w:rPr>
      </w:pPr>
    </w:p>
    <w:p w:rsidR="00DB47D7" w:rsidRDefault="00DB47D7" w:rsidP="00DB47D7">
      <w:pPr>
        <w:pStyle w:val="a6"/>
        <w:spacing w:before="0"/>
        <w:rPr>
          <w:sz w:val="20"/>
        </w:rPr>
      </w:pPr>
    </w:p>
    <w:p w:rsidR="00DB47D7" w:rsidRDefault="00DB47D7" w:rsidP="00DB47D7">
      <w:pPr>
        <w:pStyle w:val="a6"/>
        <w:spacing w:before="0"/>
        <w:rPr>
          <w:sz w:val="20"/>
        </w:rPr>
      </w:pPr>
    </w:p>
    <w:p w:rsidR="007276FB" w:rsidRDefault="007276FB" w:rsidP="00DB47D7">
      <w:pPr>
        <w:pStyle w:val="a6"/>
        <w:spacing w:before="0"/>
        <w:rPr>
          <w:sz w:val="20"/>
        </w:rPr>
        <w:sectPr w:rsidR="007276FB" w:rsidSect="009B77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76FB" w:rsidRPr="00212B84" w:rsidRDefault="007276FB" w:rsidP="007276FB">
      <w:pPr>
        <w:pStyle w:val="a6"/>
        <w:spacing w:before="0"/>
        <w:jc w:val="right"/>
        <w:rPr>
          <w:sz w:val="20"/>
        </w:rPr>
      </w:pPr>
      <w:r>
        <w:rPr>
          <w:sz w:val="20"/>
        </w:rPr>
        <w:lastRenderedPageBreak/>
        <w:t>Приложение № 2</w:t>
      </w:r>
    </w:p>
    <w:p w:rsidR="007276FB" w:rsidRPr="00212B84" w:rsidRDefault="007276FB" w:rsidP="007276FB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212B84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Шегарского района </w:t>
      </w:r>
    </w:p>
    <w:p w:rsidR="00DB47D7" w:rsidRPr="007276FB" w:rsidRDefault="007276FB" w:rsidP="007276FB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 2024</w:t>
      </w:r>
      <w:r w:rsidRPr="00212B84">
        <w:rPr>
          <w:rFonts w:ascii="Times New Roman" w:hAnsi="Times New Roman" w:cs="Times New Roman"/>
          <w:sz w:val="20"/>
          <w:szCs w:val="20"/>
        </w:rPr>
        <w:t xml:space="preserve"> № _____</w:t>
      </w:r>
    </w:p>
    <w:p w:rsidR="007276FB" w:rsidRDefault="007276FB" w:rsidP="00DB47D7">
      <w:pPr>
        <w:pStyle w:val="a6"/>
        <w:spacing w:before="0"/>
        <w:rPr>
          <w:sz w:val="20"/>
        </w:rPr>
      </w:pPr>
    </w:p>
    <w:p w:rsidR="00DB47D7" w:rsidRPr="007276FB" w:rsidRDefault="00DB47D7" w:rsidP="007276F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13DF1">
        <w:rPr>
          <w:b/>
          <w:sz w:val="24"/>
          <w:szCs w:val="24"/>
        </w:rPr>
        <w:t xml:space="preserve">3. ПЕРЕЧЕНЬ ПРОГРАММНЫХ МЕРОПРИЯТИЙ МУНИЦИПАЛЬНОЙ ПРОГРАММЫ </w:t>
      </w:r>
    </w:p>
    <w:tbl>
      <w:tblPr>
        <w:tblW w:w="14742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35"/>
        <w:gridCol w:w="1017"/>
        <w:gridCol w:w="709"/>
        <w:gridCol w:w="851"/>
        <w:gridCol w:w="992"/>
        <w:gridCol w:w="850"/>
        <w:gridCol w:w="1701"/>
        <w:gridCol w:w="1843"/>
        <w:gridCol w:w="2693"/>
      </w:tblGrid>
      <w:tr w:rsidR="00DB47D7" w:rsidRPr="007276FB" w:rsidTr="00E31483">
        <w:trPr>
          <w:trHeight w:val="37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 xml:space="preserve">N </w:t>
            </w:r>
            <w:proofErr w:type="spellStart"/>
            <w:proofErr w:type="gramStart"/>
            <w:r w:rsidRPr="007276FB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7276FB">
              <w:rPr>
                <w:sz w:val="23"/>
                <w:szCs w:val="23"/>
              </w:rPr>
              <w:t>/</w:t>
            </w:r>
            <w:proofErr w:type="spellStart"/>
            <w:r w:rsidRPr="007276FB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4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 xml:space="preserve"> Ресурсное обеспечение,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Сроки выполнения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Исполнитель (получатель денежных средств)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Ожидаемый непосредственный результат</w:t>
            </w:r>
          </w:p>
        </w:tc>
      </w:tr>
      <w:tr w:rsidR="00DB47D7" w:rsidRPr="007276FB" w:rsidTr="00E31483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всего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 xml:space="preserve">в том числе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DB47D7" w:rsidRPr="007276FB" w:rsidTr="00E31483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 xml:space="preserve"> 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proofErr w:type="spellStart"/>
            <w:r w:rsidRPr="007276FB">
              <w:rPr>
                <w:sz w:val="23"/>
                <w:szCs w:val="23"/>
              </w:rPr>
              <w:t>Част</w:t>
            </w:r>
            <w:proofErr w:type="gramStart"/>
            <w:r w:rsidRPr="007276FB">
              <w:rPr>
                <w:sz w:val="23"/>
                <w:szCs w:val="23"/>
              </w:rPr>
              <w:t>.и</w:t>
            </w:r>
            <w:proofErr w:type="gramEnd"/>
            <w:r w:rsidRPr="007276FB">
              <w:rPr>
                <w:sz w:val="23"/>
                <w:szCs w:val="23"/>
              </w:rPr>
              <w:t>нв-ции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DB47D7" w:rsidRPr="007276FB" w:rsidTr="00E3148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1.</w:t>
            </w:r>
          </w:p>
        </w:tc>
        <w:tc>
          <w:tcPr>
            <w:tcW w:w="13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Задача. Оказание финансовой помощи специалистам и студентам за счет средств районного бюджета</w:t>
            </w:r>
          </w:p>
        </w:tc>
      </w:tr>
      <w:tr w:rsidR="00DB47D7" w:rsidRPr="007276FB" w:rsidTr="00E31483">
        <w:trPr>
          <w:trHeight w:val="48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1.1.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Мероприятие № 1. Оказание финансовой помощи специалистам в виде ежемесячной выплаты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A2018A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0</w:t>
            </w:r>
            <w:r w:rsidR="00DB47D7" w:rsidRPr="007276FB">
              <w:rPr>
                <w:sz w:val="23"/>
                <w:szCs w:val="23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A2018A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0</w:t>
            </w:r>
            <w:r w:rsidR="00DB47D7" w:rsidRPr="007276FB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A20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2024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 xml:space="preserve">Количество специалистов, </w:t>
            </w:r>
            <w:r w:rsidR="00A2018A" w:rsidRPr="007276FB">
              <w:rPr>
                <w:sz w:val="23"/>
                <w:szCs w:val="23"/>
              </w:rPr>
              <w:t>полу</w:t>
            </w:r>
            <w:r w:rsidR="007276FB" w:rsidRPr="007276FB">
              <w:rPr>
                <w:sz w:val="23"/>
                <w:szCs w:val="23"/>
              </w:rPr>
              <w:t>чивших финансовую помощь – 0</w:t>
            </w:r>
            <w:r w:rsidRPr="007276FB">
              <w:rPr>
                <w:sz w:val="23"/>
                <w:szCs w:val="23"/>
              </w:rPr>
              <w:t xml:space="preserve"> чел.</w:t>
            </w:r>
          </w:p>
        </w:tc>
      </w:tr>
      <w:tr w:rsidR="00DB47D7" w:rsidRPr="007276FB" w:rsidTr="00E31483">
        <w:trPr>
          <w:trHeight w:val="422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7276FB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0</w:t>
            </w:r>
            <w:r w:rsidR="00DB47D7" w:rsidRPr="007276FB">
              <w:rPr>
                <w:sz w:val="23"/>
                <w:szCs w:val="23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7276FB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0</w:t>
            </w:r>
            <w:r w:rsidR="00DB47D7" w:rsidRPr="007276FB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2025 год</w:t>
            </w:r>
          </w:p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(прогноз)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DB47D7" w:rsidRPr="007276FB" w:rsidTr="00E31483">
        <w:trPr>
          <w:trHeight w:val="47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7276FB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0</w:t>
            </w:r>
            <w:r w:rsidR="00DB47D7" w:rsidRPr="007276FB">
              <w:rPr>
                <w:sz w:val="23"/>
                <w:szCs w:val="23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7276FB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0</w:t>
            </w:r>
            <w:r w:rsidR="00DB47D7" w:rsidRPr="007276FB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2026 год</w:t>
            </w:r>
          </w:p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(прогноз)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DB47D7" w:rsidRPr="007276FB" w:rsidTr="00E31483">
        <w:trPr>
          <w:trHeight w:val="470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1.2.</w:t>
            </w:r>
          </w:p>
        </w:tc>
        <w:tc>
          <w:tcPr>
            <w:tcW w:w="3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Мероприятие №2. Возмещение расходов специалистам, связанных с наймом жилья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A20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2024 год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Администрация Шегарского района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Количество специалистов, по</w:t>
            </w:r>
            <w:r w:rsidR="00A2018A" w:rsidRPr="007276FB">
              <w:rPr>
                <w:sz w:val="23"/>
                <w:szCs w:val="23"/>
              </w:rPr>
              <w:t>л</w:t>
            </w:r>
            <w:r w:rsidR="007276FB" w:rsidRPr="007276FB">
              <w:rPr>
                <w:sz w:val="23"/>
                <w:szCs w:val="23"/>
              </w:rPr>
              <w:t>учивших возмещение расходов –  0</w:t>
            </w:r>
            <w:r w:rsidR="00A2018A" w:rsidRPr="007276FB">
              <w:rPr>
                <w:sz w:val="23"/>
                <w:szCs w:val="23"/>
              </w:rPr>
              <w:t xml:space="preserve"> </w:t>
            </w:r>
            <w:r w:rsidRPr="007276FB">
              <w:rPr>
                <w:sz w:val="23"/>
                <w:szCs w:val="23"/>
              </w:rPr>
              <w:t>чел.</w:t>
            </w:r>
          </w:p>
        </w:tc>
      </w:tr>
      <w:tr w:rsidR="00DB47D7" w:rsidRPr="007276FB" w:rsidTr="00E31483">
        <w:trPr>
          <w:trHeight w:val="47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7276FB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0</w:t>
            </w:r>
            <w:r w:rsidR="00DB47D7" w:rsidRPr="007276FB">
              <w:rPr>
                <w:sz w:val="23"/>
                <w:szCs w:val="23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7276FB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0</w:t>
            </w:r>
            <w:r w:rsidR="00DB47D7" w:rsidRPr="007276FB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2025 год</w:t>
            </w:r>
          </w:p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(прогноз)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DB47D7" w:rsidRPr="007276FB" w:rsidTr="00E31483">
        <w:trPr>
          <w:trHeight w:val="47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2026 год</w:t>
            </w:r>
          </w:p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(прогноз)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DB47D7" w:rsidRPr="007276FB" w:rsidTr="00E31483">
        <w:trPr>
          <w:trHeight w:val="470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1.3.</w:t>
            </w:r>
          </w:p>
        </w:tc>
        <w:tc>
          <w:tcPr>
            <w:tcW w:w="3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Мероприятие №3. Единовременная выплата специалистам, пребывающим на работу в учреждения Шегарского района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453DD5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0</w:t>
            </w:r>
            <w:r w:rsidR="00DB47D7" w:rsidRPr="007276FB">
              <w:rPr>
                <w:sz w:val="23"/>
                <w:szCs w:val="23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AF3D3D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0</w:t>
            </w:r>
            <w:r w:rsidR="00DB47D7" w:rsidRPr="007276FB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A14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2024 год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Администрация Шегарского района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 xml:space="preserve">Количество специалистов, получивших поддержку – </w:t>
            </w:r>
            <w:r w:rsidR="007276FB" w:rsidRPr="007276FB">
              <w:rPr>
                <w:sz w:val="23"/>
                <w:szCs w:val="23"/>
              </w:rPr>
              <w:t>0</w:t>
            </w:r>
            <w:r w:rsidRPr="007276FB">
              <w:rPr>
                <w:sz w:val="23"/>
                <w:szCs w:val="23"/>
              </w:rPr>
              <w:t xml:space="preserve"> чел.</w:t>
            </w:r>
          </w:p>
        </w:tc>
      </w:tr>
      <w:tr w:rsidR="00DB47D7" w:rsidRPr="007276FB" w:rsidTr="00E31483">
        <w:trPr>
          <w:trHeight w:val="47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7276FB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0</w:t>
            </w:r>
            <w:r w:rsidR="00DB47D7" w:rsidRPr="007276FB">
              <w:rPr>
                <w:sz w:val="23"/>
                <w:szCs w:val="23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7276FB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0</w:t>
            </w:r>
            <w:r w:rsidR="00DB47D7" w:rsidRPr="007276FB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2025 год</w:t>
            </w:r>
          </w:p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(прогноз)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DB47D7" w:rsidRPr="007276FB" w:rsidTr="00E31483">
        <w:trPr>
          <w:trHeight w:val="47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7276FB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0</w:t>
            </w:r>
            <w:r w:rsidR="00DB47D7" w:rsidRPr="007276FB">
              <w:rPr>
                <w:sz w:val="23"/>
                <w:szCs w:val="23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7276FB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0</w:t>
            </w:r>
            <w:r w:rsidR="00DB47D7" w:rsidRPr="007276FB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2026 год</w:t>
            </w:r>
          </w:p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(прогноз)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DB47D7" w:rsidRPr="007276FB" w:rsidTr="00E31483">
        <w:trPr>
          <w:trHeight w:val="47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1.4.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Мероприятие №4. Выплата муниципальной стипендии студентам, обучающимся по договорам целевого обучения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AF3D3D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0</w:t>
            </w:r>
            <w:r w:rsidR="00DB47D7" w:rsidRPr="007276FB">
              <w:rPr>
                <w:sz w:val="23"/>
                <w:szCs w:val="23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AF3D3D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0</w:t>
            </w:r>
            <w:r w:rsidR="00DB47D7" w:rsidRPr="007276FB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A14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2024 год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 xml:space="preserve">Количество студентов, получивших муниципальную стипендию </w:t>
            </w:r>
            <w:r w:rsidR="007276FB" w:rsidRPr="007276FB">
              <w:rPr>
                <w:sz w:val="23"/>
                <w:szCs w:val="23"/>
              </w:rPr>
              <w:t>–0</w:t>
            </w:r>
            <w:r w:rsidRPr="007276FB">
              <w:rPr>
                <w:sz w:val="23"/>
                <w:szCs w:val="23"/>
              </w:rPr>
              <w:t xml:space="preserve"> чел.</w:t>
            </w:r>
          </w:p>
        </w:tc>
      </w:tr>
      <w:tr w:rsidR="00DB47D7" w:rsidRPr="007276FB" w:rsidTr="00E31483">
        <w:trPr>
          <w:trHeight w:val="470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7276FB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0</w:t>
            </w:r>
            <w:r w:rsidR="00DB47D7" w:rsidRPr="007276FB">
              <w:rPr>
                <w:sz w:val="23"/>
                <w:szCs w:val="23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7276FB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0</w:t>
            </w:r>
            <w:r w:rsidR="00DB47D7" w:rsidRPr="007276FB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2025 год</w:t>
            </w:r>
          </w:p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(прогноз)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DB47D7" w:rsidRPr="007276FB" w:rsidTr="00E31483">
        <w:trPr>
          <w:trHeight w:val="470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7276FB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0</w:t>
            </w:r>
            <w:r w:rsidR="00DB47D7" w:rsidRPr="007276FB">
              <w:rPr>
                <w:sz w:val="23"/>
                <w:szCs w:val="23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7276FB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0</w:t>
            </w:r>
            <w:r w:rsidR="00DB47D7" w:rsidRPr="007276FB">
              <w:rPr>
                <w:sz w:val="23"/>
                <w:szCs w:val="23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2026 год</w:t>
            </w:r>
          </w:p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276FB">
              <w:rPr>
                <w:sz w:val="23"/>
                <w:szCs w:val="23"/>
              </w:rPr>
              <w:t>(прогноз)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DB47D7" w:rsidRPr="007276FB" w:rsidTr="00E31483">
        <w:trPr>
          <w:trHeight w:val="47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3"/>
                <w:szCs w:val="23"/>
              </w:rPr>
            </w:pPr>
            <w:r w:rsidRPr="007276FB">
              <w:rPr>
                <w:b/>
                <w:sz w:val="23"/>
                <w:szCs w:val="23"/>
              </w:rPr>
              <w:t>ИТОГО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7276FB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7276FB">
              <w:rPr>
                <w:b/>
                <w:sz w:val="23"/>
                <w:szCs w:val="23"/>
              </w:rPr>
              <w:t>0</w:t>
            </w:r>
            <w:r w:rsidR="00DB47D7" w:rsidRPr="007276FB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7276FB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7276FB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7276FB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7276FB">
              <w:rPr>
                <w:b/>
                <w:sz w:val="23"/>
                <w:szCs w:val="23"/>
              </w:rPr>
              <w:t>0</w:t>
            </w:r>
            <w:r w:rsidR="00DB47D7" w:rsidRPr="007276FB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7276FB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D7" w:rsidRPr="007276FB" w:rsidRDefault="00DB47D7" w:rsidP="00E3148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</w:tbl>
    <w:p w:rsidR="007276FB" w:rsidRDefault="007276FB" w:rsidP="007276FB">
      <w:pPr>
        <w:pStyle w:val="a6"/>
        <w:spacing w:before="0"/>
        <w:jc w:val="right"/>
        <w:rPr>
          <w:sz w:val="20"/>
        </w:rPr>
      </w:pPr>
    </w:p>
    <w:p w:rsidR="007276FB" w:rsidRPr="00212B84" w:rsidRDefault="007276FB" w:rsidP="007276FB">
      <w:pPr>
        <w:pStyle w:val="a6"/>
        <w:spacing w:before="0"/>
        <w:jc w:val="right"/>
        <w:rPr>
          <w:sz w:val="20"/>
        </w:rPr>
      </w:pPr>
      <w:r>
        <w:rPr>
          <w:sz w:val="20"/>
        </w:rPr>
        <w:lastRenderedPageBreak/>
        <w:t>Приложение № 3</w:t>
      </w:r>
    </w:p>
    <w:p w:rsidR="007276FB" w:rsidRPr="00212B84" w:rsidRDefault="007276FB" w:rsidP="007276FB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212B84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Шегарского района </w:t>
      </w:r>
    </w:p>
    <w:p w:rsidR="007276FB" w:rsidRPr="007276FB" w:rsidRDefault="007276FB" w:rsidP="007276FB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 2024</w:t>
      </w:r>
      <w:r w:rsidRPr="00212B84">
        <w:rPr>
          <w:rFonts w:ascii="Times New Roman" w:hAnsi="Times New Roman" w:cs="Times New Roman"/>
          <w:sz w:val="20"/>
          <w:szCs w:val="20"/>
        </w:rPr>
        <w:t xml:space="preserve"> № _____</w:t>
      </w:r>
    </w:p>
    <w:p w:rsidR="007276FB" w:rsidRDefault="007276FB" w:rsidP="007276FB">
      <w:pPr>
        <w:pStyle w:val="a6"/>
        <w:spacing w:before="0"/>
        <w:rPr>
          <w:sz w:val="20"/>
        </w:rPr>
      </w:pPr>
    </w:p>
    <w:p w:rsidR="00DB47D7" w:rsidRPr="007276FB" w:rsidRDefault="00DB47D7" w:rsidP="00DB47D7">
      <w:pPr>
        <w:pStyle w:val="consplusnonformat"/>
        <w:spacing w:before="0" w:beforeAutospacing="0" w:after="0" w:afterAutospacing="0"/>
        <w:rPr>
          <w:sz w:val="23"/>
          <w:szCs w:val="23"/>
        </w:rPr>
      </w:pPr>
    </w:p>
    <w:p w:rsidR="00DB47D7" w:rsidRPr="00B13DF1" w:rsidRDefault="00DB47D7" w:rsidP="007276FB">
      <w:pPr>
        <w:pStyle w:val="consplusnonformat"/>
        <w:spacing w:before="0" w:beforeAutospacing="0" w:after="0" w:afterAutospacing="0"/>
        <w:jc w:val="center"/>
        <w:rPr>
          <w:b/>
        </w:rPr>
      </w:pPr>
      <w:r w:rsidRPr="00B13DF1">
        <w:rPr>
          <w:b/>
        </w:rPr>
        <w:t>4. ПЛАНИРУЕМЫЕ РЕЗУЛЬТАТЫ РЕАЛИЗАЦИИ МУНИЦИПАЛЬНОЙ ПРОГРАММЫ</w:t>
      </w:r>
    </w:p>
    <w:p w:rsidR="00DB47D7" w:rsidRPr="00B13DF1" w:rsidRDefault="00DB47D7" w:rsidP="00DB47D7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</w:p>
    <w:tbl>
      <w:tblPr>
        <w:tblStyle w:val="aa"/>
        <w:tblW w:w="15279" w:type="dxa"/>
        <w:tblLayout w:type="fixed"/>
        <w:tblLook w:val="0000"/>
      </w:tblPr>
      <w:tblGrid>
        <w:gridCol w:w="564"/>
        <w:gridCol w:w="2663"/>
        <w:gridCol w:w="4252"/>
        <w:gridCol w:w="1276"/>
        <w:gridCol w:w="1559"/>
        <w:gridCol w:w="1560"/>
        <w:gridCol w:w="850"/>
        <w:gridCol w:w="1276"/>
        <w:gridCol w:w="1279"/>
      </w:tblGrid>
      <w:tr w:rsidR="00DB47D7" w:rsidRPr="0074083B" w:rsidTr="00446BEF">
        <w:trPr>
          <w:trHeight w:val="512"/>
        </w:trPr>
        <w:tc>
          <w:tcPr>
            <w:tcW w:w="564" w:type="dxa"/>
            <w:vMerge w:val="restart"/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rPr>
                <w:rFonts w:cs="Times New Roman"/>
              </w:rPr>
            </w:pPr>
            <w:r w:rsidRPr="0074083B">
              <w:rPr>
                <w:rFonts w:cs="Times New Roman"/>
              </w:rPr>
              <w:t> N </w:t>
            </w:r>
            <w:r w:rsidRPr="0074083B">
              <w:rPr>
                <w:rFonts w:cs="Times New Roman"/>
              </w:rPr>
              <w:br/>
            </w:r>
            <w:proofErr w:type="spellStart"/>
            <w:proofErr w:type="gramStart"/>
            <w:r w:rsidRPr="0074083B">
              <w:rPr>
                <w:rFonts w:cs="Times New Roman"/>
              </w:rPr>
              <w:t>п</w:t>
            </w:r>
            <w:proofErr w:type="spellEnd"/>
            <w:proofErr w:type="gramEnd"/>
            <w:r w:rsidRPr="0074083B">
              <w:rPr>
                <w:rFonts w:cs="Times New Roman"/>
              </w:rPr>
              <w:t>/</w:t>
            </w:r>
            <w:proofErr w:type="spellStart"/>
            <w:r w:rsidRPr="0074083B"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2663" w:type="dxa"/>
            <w:vMerge w:val="restart"/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74083B">
              <w:rPr>
                <w:rFonts w:cs="Times New Roman"/>
              </w:rPr>
              <w:t>Задачи,</w:t>
            </w:r>
            <w:r w:rsidR="00453DD5">
              <w:rPr>
                <w:rFonts w:cs="Times New Roman"/>
              </w:rPr>
              <w:t xml:space="preserve"> </w:t>
            </w:r>
            <w:r w:rsidRPr="0074083B">
              <w:rPr>
                <w:rFonts w:cs="Times New Roman"/>
              </w:rPr>
              <w:t>направленные</w:t>
            </w:r>
            <w:r w:rsidR="00453DD5">
              <w:rPr>
                <w:rFonts w:cs="Times New Roman"/>
              </w:rPr>
              <w:t xml:space="preserve"> </w:t>
            </w:r>
            <w:r w:rsidRPr="0074083B">
              <w:rPr>
                <w:rFonts w:cs="Times New Roman"/>
              </w:rPr>
              <w:t>на достижение</w:t>
            </w:r>
            <w:r w:rsidR="00453DD5">
              <w:rPr>
                <w:rFonts w:cs="Times New Roman"/>
              </w:rPr>
              <w:t xml:space="preserve"> </w:t>
            </w:r>
            <w:r w:rsidRPr="0074083B">
              <w:rPr>
                <w:rFonts w:cs="Times New Roman"/>
              </w:rPr>
              <w:t>цели</w:t>
            </w:r>
          </w:p>
        </w:tc>
        <w:tc>
          <w:tcPr>
            <w:tcW w:w="4252" w:type="dxa"/>
            <w:vMerge w:val="restart"/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74083B">
              <w:rPr>
                <w:rFonts w:cs="Times New Roman"/>
              </w:rPr>
              <w:t>Количественные  и/или качественные</w:t>
            </w:r>
            <w:r w:rsidR="00453DD5">
              <w:rPr>
                <w:rFonts w:cs="Times New Roman"/>
              </w:rPr>
              <w:t xml:space="preserve"> </w:t>
            </w:r>
            <w:r w:rsidRPr="0074083B">
              <w:rPr>
                <w:rFonts w:cs="Times New Roman"/>
              </w:rPr>
              <w:t>целевые показатели, характеризующие</w:t>
            </w:r>
            <w:r w:rsidR="00453DD5">
              <w:rPr>
                <w:rFonts w:cs="Times New Roman"/>
              </w:rPr>
              <w:t xml:space="preserve"> </w:t>
            </w:r>
            <w:r w:rsidRPr="0074083B">
              <w:rPr>
                <w:rFonts w:cs="Times New Roman"/>
              </w:rPr>
              <w:t>достижение целей и решение</w:t>
            </w:r>
            <w:r w:rsidR="00453DD5">
              <w:rPr>
                <w:rFonts w:cs="Times New Roman"/>
              </w:rPr>
              <w:t xml:space="preserve"> </w:t>
            </w:r>
            <w:r w:rsidRPr="0074083B">
              <w:rPr>
                <w:rFonts w:cs="Times New Roman"/>
              </w:rPr>
              <w:t>задач</w:t>
            </w:r>
          </w:p>
        </w:tc>
        <w:tc>
          <w:tcPr>
            <w:tcW w:w="1276" w:type="dxa"/>
            <w:vMerge w:val="restart"/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74083B">
              <w:rPr>
                <w:rFonts w:cs="Times New Roman"/>
              </w:rPr>
              <w:t>Единица измерения</w:t>
            </w:r>
          </w:p>
        </w:tc>
        <w:tc>
          <w:tcPr>
            <w:tcW w:w="1559" w:type="dxa"/>
            <w:vMerge w:val="restart"/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74083B">
              <w:rPr>
                <w:rFonts w:cs="Times New Roman"/>
              </w:rPr>
              <w:t>Источник информации для расчёта</w:t>
            </w:r>
          </w:p>
        </w:tc>
        <w:tc>
          <w:tcPr>
            <w:tcW w:w="1560" w:type="dxa"/>
            <w:vMerge w:val="restart"/>
          </w:tcPr>
          <w:p w:rsidR="00453DD5" w:rsidRDefault="00DB47D7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74083B">
              <w:rPr>
                <w:rFonts w:cs="Times New Roman"/>
              </w:rPr>
              <w:t>Базовое</w:t>
            </w:r>
          </w:p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74083B">
              <w:rPr>
                <w:rFonts w:cs="Times New Roman"/>
              </w:rPr>
              <w:t>значение показателя</w:t>
            </w:r>
          </w:p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74083B">
              <w:rPr>
                <w:rFonts w:cs="Times New Roman"/>
              </w:rPr>
              <w:t xml:space="preserve">(на </w:t>
            </w:r>
            <w:r>
              <w:rPr>
                <w:rFonts w:cs="Times New Roman"/>
              </w:rPr>
              <w:t xml:space="preserve">начало </w:t>
            </w:r>
            <w:r w:rsidRPr="0074083B">
              <w:rPr>
                <w:rFonts w:cs="Times New Roman"/>
              </w:rPr>
              <w:t>реализации)</w:t>
            </w:r>
          </w:p>
        </w:tc>
        <w:tc>
          <w:tcPr>
            <w:tcW w:w="3405" w:type="dxa"/>
            <w:gridSpan w:val="3"/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74083B">
              <w:rPr>
                <w:rFonts w:cs="Times New Roman"/>
              </w:rPr>
              <w:t>Планируемое значение показателя по годам реализации</w:t>
            </w:r>
          </w:p>
        </w:tc>
      </w:tr>
      <w:tr w:rsidR="00DB47D7" w:rsidRPr="0074083B" w:rsidTr="00446BEF">
        <w:trPr>
          <w:trHeight w:val="720"/>
        </w:trPr>
        <w:tc>
          <w:tcPr>
            <w:tcW w:w="564" w:type="dxa"/>
            <w:vMerge/>
          </w:tcPr>
          <w:p w:rsidR="00DB47D7" w:rsidRPr="0074083B" w:rsidRDefault="00DB47D7" w:rsidP="00E3148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Merge/>
          </w:tcPr>
          <w:p w:rsidR="00DB47D7" w:rsidRPr="0074083B" w:rsidRDefault="00DB47D7" w:rsidP="00E3148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DB47D7" w:rsidRPr="0074083B" w:rsidRDefault="00DB47D7" w:rsidP="00E3148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B47D7" w:rsidRPr="0074083B" w:rsidRDefault="00DB47D7" w:rsidP="00E3148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B47D7" w:rsidRPr="0074083B" w:rsidRDefault="00DB47D7" w:rsidP="00E3148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B47D7" w:rsidRPr="0074083B" w:rsidRDefault="00DB47D7" w:rsidP="00E3148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47D7" w:rsidRPr="0074083B" w:rsidRDefault="00DB47D7" w:rsidP="00E314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3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DB47D7" w:rsidRPr="0074083B" w:rsidRDefault="00DB47D7" w:rsidP="00E314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7D7" w:rsidRPr="0074083B" w:rsidRDefault="00DB47D7" w:rsidP="00E314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47D7" w:rsidRPr="0074083B" w:rsidRDefault="00DB47D7" w:rsidP="00E314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3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DB47D7" w:rsidRPr="0074083B" w:rsidRDefault="00DB47D7" w:rsidP="00E314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3B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279" w:type="dxa"/>
          </w:tcPr>
          <w:p w:rsidR="00DB47D7" w:rsidRPr="0074083B" w:rsidRDefault="00DB47D7" w:rsidP="00E314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3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DB47D7" w:rsidRPr="0074083B" w:rsidRDefault="00DB47D7" w:rsidP="00E314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83B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  <w:p w:rsidR="00DB47D7" w:rsidRPr="0074083B" w:rsidRDefault="00DB47D7" w:rsidP="00E3148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7D7" w:rsidRPr="0074083B" w:rsidTr="00446BEF">
        <w:tc>
          <w:tcPr>
            <w:tcW w:w="564" w:type="dxa"/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74083B">
              <w:rPr>
                <w:rFonts w:cs="Times New Roman"/>
              </w:rPr>
              <w:t>1</w:t>
            </w:r>
          </w:p>
        </w:tc>
        <w:tc>
          <w:tcPr>
            <w:tcW w:w="2663" w:type="dxa"/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74083B">
              <w:rPr>
                <w:rFonts w:cs="Times New Roman"/>
              </w:rPr>
              <w:t>2</w:t>
            </w:r>
          </w:p>
        </w:tc>
        <w:tc>
          <w:tcPr>
            <w:tcW w:w="4252" w:type="dxa"/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74083B">
              <w:rPr>
                <w:rFonts w:cs="Times New Roman"/>
              </w:rPr>
              <w:t>3</w:t>
            </w:r>
          </w:p>
        </w:tc>
        <w:tc>
          <w:tcPr>
            <w:tcW w:w="1276" w:type="dxa"/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74083B">
              <w:rPr>
                <w:rFonts w:cs="Times New Roman"/>
              </w:rPr>
              <w:t>4</w:t>
            </w:r>
          </w:p>
        </w:tc>
        <w:tc>
          <w:tcPr>
            <w:tcW w:w="1559" w:type="dxa"/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74083B">
              <w:rPr>
                <w:rFonts w:cs="Times New Roman"/>
              </w:rPr>
              <w:t>5</w:t>
            </w:r>
          </w:p>
        </w:tc>
        <w:tc>
          <w:tcPr>
            <w:tcW w:w="1560" w:type="dxa"/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74083B">
              <w:rPr>
                <w:rFonts w:cs="Times New Roman"/>
              </w:rPr>
              <w:t>6</w:t>
            </w:r>
          </w:p>
        </w:tc>
        <w:tc>
          <w:tcPr>
            <w:tcW w:w="850" w:type="dxa"/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74083B">
              <w:rPr>
                <w:rFonts w:cs="Times New Roman"/>
              </w:rPr>
              <w:t>7</w:t>
            </w:r>
          </w:p>
        </w:tc>
        <w:tc>
          <w:tcPr>
            <w:tcW w:w="1276" w:type="dxa"/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74083B">
              <w:rPr>
                <w:rFonts w:cs="Times New Roman"/>
              </w:rPr>
              <w:t>8</w:t>
            </w:r>
          </w:p>
        </w:tc>
        <w:tc>
          <w:tcPr>
            <w:tcW w:w="1279" w:type="dxa"/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74083B">
              <w:rPr>
                <w:rFonts w:cs="Times New Roman"/>
              </w:rPr>
              <w:t>9</w:t>
            </w:r>
          </w:p>
        </w:tc>
      </w:tr>
      <w:tr w:rsidR="00DB47D7" w:rsidRPr="0074083B" w:rsidTr="00446BEF">
        <w:trPr>
          <w:trHeight w:val="733"/>
        </w:trPr>
        <w:tc>
          <w:tcPr>
            <w:tcW w:w="564" w:type="dxa"/>
            <w:vMerge w:val="restart"/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rPr>
                <w:rFonts w:cs="Times New Roman"/>
              </w:rPr>
            </w:pPr>
            <w:r w:rsidRPr="0074083B">
              <w:rPr>
                <w:rFonts w:cs="Times New Roman"/>
              </w:rPr>
              <w:t>1.</w:t>
            </w:r>
          </w:p>
        </w:tc>
        <w:tc>
          <w:tcPr>
            <w:tcW w:w="2663" w:type="dxa"/>
            <w:vMerge w:val="restart"/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rPr>
                <w:rFonts w:cs="Times New Roman"/>
              </w:rPr>
            </w:pPr>
            <w:r w:rsidRPr="0074083B">
              <w:rPr>
                <w:rFonts w:cs="Times New Roman"/>
              </w:rPr>
              <w:t>Предоставление мер поддержки специалистам и студентам для привлечения и закрепления квалифицированных кадров</w:t>
            </w:r>
          </w:p>
        </w:tc>
        <w:tc>
          <w:tcPr>
            <w:tcW w:w="4252" w:type="dxa"/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rPr>
                <w:rFonts w:cs="Times New Roman"/>
              </w:rPr>
            </w:pPr>
            <w:r w:rsidRPr="0074083B">
              <w:rPr>
                <w:rFonts w:cs="Times New Roman"/>
                <w:b/>
              </w:rPr>
              <w:t>Показатель 1.</w:t>
            </w:r>
            <w:r w:rsidRPr="0074083B">
              <w:rPr>
                <w:rFonts w:cs="Times New Roman"/>
              </w:rPr>
              <w:t xml:space="preserve"> Количество специалистов, </w:t>
            </w:r>
            <w:r>
              <w:rPr>
                <w:rFonts w:cs="Times New Roman"/>
              </w:rPr>
              <w:t>привлеченных в учреждения Шегарского района</w:t>
            </w:r>
          </w:p>
        </w:tc>
        <w:tc>
          <w:tcPr>
            <w:tcW w:w="1276" w:type="dxa"/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чел</w:t>
            </w:r>
            <w:r w:rsidRPr="0074083B">
              <w:rPr>
                <w:rFonts w:cs="Times New Roman"/>
              </w:rPr>
              <w:t>.</w:t>
            </w:r>
          </w:p>
        </w:tc>
        <w:tc>
          <w:tcPr>
            <w:tcW w:w="1559" w:type="dxa"/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Сводный отчет</w:t>
            </w:r>
          </w:p>
        </w:tc>
        <w:tc>
          <w:tcPr>
            <w:tcW w:w="1560" w:type="dxa"/>
          </w:tcPr>
          <w:p w:rsidR="00DB47D7" w:rsidRPr="00244AB6" w:rsidRDefault="00DB47D7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850" w:type="dxa"/>
          </w:tcPr>
          <w:p w:rsidR="00DB47D7" w:rsidRPr="00CB7946" w:rsidRDefault="00A14CDC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276" w:type="dxa"/>
          </w:tcPr>
          <w:p w:rsidR="00DB47D7" w:rsidRPr="00CB7946" w:rsidRDefault="007276FB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279" w:type="dxa"/>
          </w:tcPr>
          <w:p w:rsidR="00DB47D7" w:rsidRPr="00CB7946" w:rsidRDefault="00446BEF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DB47D7" w:rsidRPr="0074083B" w:rsidTr="00446BEF">
        <w:trPr>
          <w:trHeight w:val="460"/>
        </w:trPr>
        <w:tc>
          <w:tcPr>
            <w:tcW w:w="564" w:type="dxa"/>
            <w:vMerge/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rPr>
                <w:rFonts w:cs="Times New Roman"/>
              </w:rPr>
            </w:pPr>
          </w:p>
        </w:tc>
        <w:tc>
          <w:tcPr>
            <w:tcW w:w="2663" w:type="dxa"/>
            <w:vMerge/>
          </w:tcPr>
          <w:p w:rsidR="00DB47D7" w:rsidRPr="0074083B" w:rsidRDefault="00DB47D7" w:rsidP="00E3148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B47D7" w:rsidRPr="0074083B" w:rsidRDefault="00DB47D7" w:rsidP="00E314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4083B">
              <w:rPr>
                <w:rFonts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cs="Times New Roman"/>
                <w:b/>
                <w:sz w:val="24"/>
                <w:szCs w:val="24"/>
              </w:rPr>
              <w:t>2</w:t>
            </w:r>
            <w:r w:rsidRPr="0074083B">
              <w:rPr>
                <w:rFonts w:cs="Times New Roman"/>
                <w:b/>
                <w:sz w:val="24"/>
                <w:szCs w:val="24"/>
              </w:rPr>
              <w:t>.</w:t>
            </w:r>
            <w:r w:rsidRPr="0074083B">
              <w:rPr>
                <w:rFonts w:cs="Times New Roman"/>
                <w:sz w:val="24"/>
                <w:szCs w:val="24"/>
              </w:rPr>
              <w:t xml:space="preserve"> Количество студентов, </w:t>
            </w:r>
            <w:r>
              <w:rPr>
                <w:rFonts w:cs="Times New Roman"/>
                <w:sz w:val="24"/>
                <w:szCs w:val="24"/>
              </w:rPr>
              <w:t>заключивших договора целевого обучения с муниципальными учреждениями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74083B">
              <w:rPr>
                <w:rFonts w:cs="Times New Roman"/>
              </w:rPr>
              <w:t>чел.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Информационная справка (письмо) Управления образования</w:t>
            </w:r>
          </w:p>
        </w:tc>
        <w:tc>
          <w:tcPr>
            <w:tcW w:w="1560" w:type="dxa"/>
          </w:tcPr>
          <w:p w:rsidR="00DB47D7" w:rsidRPr="0074083B" w:rsidRDefault="00DB47D7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850" w:type="dxa"/>
          </w:tcPr>
          <w:p w:rsidR="00DB47D7" w:rsidRPr="00CB7946" w:rsidRDefault="00A14CDC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276" w:type="dxa"/>
          </w:tcPr>
          <w:p w:rsidR="00DB47D7" w:rsidRPr="00CB7946" w:rsidRDefault="007276FB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279" w:type="dxa"/>
          </w:tcPr>
          <w:p w:rsidR="00DB47D7" w:rsidRPr="00CB7946" w:rsidRDefault="007276FB" w:rsidP="00E31483">
            <w:pPr>
              <w:pStyle w:val="conspluscell"/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</w:tbl>
    <w:p w:rsidR="00DB47D7" w:rsidRPr="00B13DF1" w:rsidRDefault="00DB47D7" w:rsidP="00DB47D7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DB47D7" w:rsidRDefault="00DB47D7" w:rsidP="00DB47D7">
      <w:pPr>
        <w:pStyle w:val="a5"/>
      </w:pPr>
    </w:p>
    <w:p w:rsidR="00FD740A" w:rsidRDefault="00FD740A" w:rsidP="00DB47D7">
      <w:pPr>
        <w:pStyle w:val="a5"/>
      </w:pPr>
    </w:p>
    <w:sectPr w:rsidR="00FD740A" w:rsidSect="006900D1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C1AAD"/>
    <w:multiLevelType w:val="hybridMultilevel"/>
    <w:tmpl w:val="E5A6D50E"/>
    <w:lvl w:ilvl="0" w:tplc="10BEB284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5816F9"/>
    <w:multiLevelType w:val="hybridMultilevel"/>
    <w:tmpl w:val="C464BEDE"/>
    <w:lvl w:ilvl="0" w:tplc="0419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B47D7"/>
    <w:rsid w:val="00020B10"/>
    <w:rsid w:val="0007109D"/>
    <w:rsid w:val="00167472"/>
    <w:rsid w:val="001C772E"/>
    <w:rsid w:val="001F3822"/>
    <w:rsid w:val="002671F7"/>
    <w:rsid w:val="00301172"/>
    <w:rsid w:val="003A2BB8"/>
    <w:rsid w:val="003F2DC0"/>
    <w:rsid w:val="00446BEF"/>
    <w:rsid w:val="00453DD5"/>
    <w:rsid w:val="00460AB2"/>
    <w:rsid w:val="00490EFF"/>
    <w:rsid w:val="0057719B"/>
    <w:rsid w:val="005F56C6"/>
    <w:rsid w:val="00605C60"/>
    <w:rsid w:val="006728F4"/>
    <w:rsid w:val="006D3361"/>
    <w:rsid w:val="007276FB"/>
    <w:rsid w:val="007410F0"/>
    <w:rsid w:val="00787C1B"/>
    <w:rsid w:val="008025BF"/>
    <w:rsid w:val="00821DD6"/>
    <w:rsid w:val="008543FC"/>
    <w:rsid w:val="00854CF1"/>
    <w:rsid w:val="00856476"/>
    <w:rsid w:val="00894187"/>
    <w:rsid w:val="0091619D"/>
    <w:rsid w:val="00923602"/>
    <w:rsid w:val="009669C2"/>
    <w:rsid w:val="009E74E9"/>
    <w:rsid w:val="00A14CDC"/>
    <w:rsid w:val="00A2018A"/>
    <w:rsid w:val="00AC2965"/>
    <w:rsid w:val="00AF3D3D"/>
    <w:rsid w:val="00AF4B9F"/>
    <w:rsid w:val="00BB0EBB"/>
    <w:rsid w:val="00BE7B32"/>
    <w:rsid w:val="00C22CC6"/>
    <w:rsid w:val="00C32748"/>
    <w:rsid w:val="00CE0D61"/>
    <w:rsid w:val="00DB47D7"/>
    <w:rsid w:val="00E00B61"/>
    <w:rsid w:val="00E62132"/>
    <w:rsid w:val="00EE43BD"/>
    <w:rsid w:val="00F301D8"/>
    <w:rsid w:val="00F85F29"/>
    <w:rsid w:val="00FD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D7"/>
    <w:pPr>
      <w:ind w:left="0" w:right="0"/>
    </w:pPr>
    <w:rPr>
      <w:rFonts w:ascii="Times New Roman" w:hAnsi="Times New Roman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qFormat/>
    <w:rsid w:val="00F301D8"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301D8"/>
    <w:pPr>
      <w:ind w:left="720"/>
    </w:pPr>
  </w:style>
  <w:style w:type="paragraph" w:styleId="a5">
    <w:name w:val="No Spacing"/>
    <w:uiPriority w:val="1"/>
    <w:qFormat/>
    <w:rsid w:val="00DB47D7"/>
    <w:rPr>
      <w:rFonts w:cs="Calibri"/>
    </w:rPr>
  </w:style>
  <w:style w:type="paragraph" w:customStyle="1" w:styleId="a6">
    <w:name w:val="реквизитПодпись"/>
    <w:basedOn w:val="a"/>
    <w:rsid w:val="00DB47D7"/>
    <w:pPr>
      <w:tabs>
        <w:tab w:val="left" w:pos="6804"/>
      </w:tabs>
      <w:spacing w:before="360"/>
    </w:pPr>
    <w:rPr>
      <w:sz w:val="24"/>
    </w:rPr>
  </w:style>
  <w:style w:type="paragraph" w:customStyle="1" w:styleId="1">
    <w:name w:val="Обычный1"/>
    <w:link w:val="Normal"/>
    <w:rsid w:val="00DB47D7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10">
    <w:name w:val="Название1"/>
    <w:basedOn w:val="1"/>
    <w:rsid w:val="00DB47D7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DB47D7"/>
    <w:rPr>
      <w:rFonts w:ascii="Times New Roman" w:hAnsi="Times New Roman"/>
      <w:sz w:val="20"/>
      <w:szCs w:val="20"/>
    </w:rPr>
  </w:style>
  <w:style w:type="paragraph" w:styleId="a7">
    <w:name w:val="Body Text Indent"/>
    <w:basedOn w:val="a"/>
    <w:link w:val="a8"/>
    <w:rsid w:val="00DB47D7"/>
    <w:pPr>
      <w:spacing w:line="360" w:lineRule="auto"/>
      <w:ind w:right="-765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DB47D7"/>
    <w:rPr>
      <w:rFonts w:ascii="Times New Roman" w:hAnsi="Times New Roman"/>
      <w:sz w:val="28"/>
      <w:szCs w:val="20"/>
    </w:rPr>
  </w:style>
  <w:style w:type="paragraph" w:customStyle="1" w:styleId="conspluscell">
    <w:name w:val="conspluscell"/>
    <w:basedOn w:val="a"/>
    <w:rsid w:val="00DB47D7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rsid w:val="00DB47D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DB47D7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DB47D7"/>
    <w:pPr>
      <w:ind w:left="0" w:right="0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B47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47D7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460A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eg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hegadm.ru/upload/files/2024/duma/_2_chtenie_No356_ot_21.12.2023.ra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Шарепо</cp:lastModifiedBy>
  <cp:revision>2</cp:revision>
  <cp:lastPrinted>2024-04-02T08:13:00Z</cp:lastPrinted>
  <dcterms:created xsi:type="dcterms:W3CDTF">2024-04-02T09:05:00Z</dcterms:created>
  <dcterms:modified xsi:type="dcterms:W3CDTF">2024-04-02T09:05:00Z</dcterms:modified>
</cp:coreProperties>
</file>