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A661" w14:textId="77777777" w:rsidR="00973F9E" w:rsidRDefault="00973F9E" w:rsidP="002F0C11">
      <w:pPr>
        <w:rPr>
          <w:sz w:val="28"/>
          <w:szCs w:val="28"/>
        </w:rPr>
      </w:pPr>
    </w:p>
    <w:p w14:paraId="52CF9773" w14:textId="77777777" w:rsidR="00C61D61" w:rsidRPr="007E7C38" w:rsidRDefault="00CF7878" w:rsidP="00C61D6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8C9732" wp14:editId="7A911DF2">
            <wp:extent cx="65722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F20A2C" w14:textId="77777777" w:rsidR="00C61D61" w:rsidRPr="004304F3" w:rsidRDefault="00C61D61" w:rsidP="00CF7878">
      <w:pPr>
        <w:jc w:val="center"/>
        <w:rPr>
          <w:b/>
          <w:sz w:val="32"/>
          <w:szCs w:val="32"/>
        </w:rPr>
      </w:pPr>
      <w:r w:rsidRPr="004304F3">
        <w:rPr>
          <w:b/>
          <w:sz w:val="32"/>
          <w:szCs w:val="32"/>
        </w:rPr>
        <w:t>Дума Шегарского района</w:t>
      </w:r>
    </w:p>
    <w:p w14:paraId="607CE2F8" w14:textId="77777777" w:rsidR="00C61D61" w:rsidRPr="004304F3" w:rsidRDefault="00C61D61" w:rsidP="00CF7878">
      <w:pPr>
        <w:jc w:val="center"/>
        <w:rPr>
          <w:b/>
          <w:sz w:val="32"/>
          <w:szCs w:val="32"/>
        </w:rPr>
      </w:pPr>
      <w:r w:rsidRPr="004304F3">
        <w:rPr>
          <w:b/>
          <w:sz w:val="32"/>
          <w:szCs w:val="32"/>
        </w:rPr>
        <w:t>Томской области</w:t>
      </w:r>
    </w:p>
    <w:p w14:paraId="321C2BA6" w14:textId="77777777" w:rsidR="00C61D61" w:rsidRPr="004304F3" w:rsidRDefault="0052592A" w:rsidP="00CF7878">
      <w:pPr>
        <w:jc w:val="center"/>
        <w:rPr>
          <w:sz w:val="32"/>
          <w:szCs w:val="32"/>
        </w:rPr>
      </w:pPr>
      <w:r w:rsidRPr="004304F3">
        <w:rPr>
          <w:b/>
          <w:sz w:val="32"/>
          <w:szCs w:val="32"/>
        </w:rPr>
        <w:t>РЕШЕНИЕ</w:t>
      </w:r>
    </w:p>
    <w:p w14:paraId="7DC33F4A" w14:textId="77777777" w:rsidR="002F0C11" w:rsidRDefault="002F0C11" w:rsidP="00C61D61"/>
    <w:p w14:paraId="465FFEBB" w14:textId="77777777" w:rsidR="00D33B34" w:rsidRPr="007617AD" w:rsidRDefault="00C61D61" w:rsidP="002C6CBB">
      <w:pPr>
        <w:jc w:val="center"/>
        <w:rPr>
          <w:sz w:val="26"/>
          <w:szCs w:val="26"/>
        </w:rPr>
      </w:pPr>
      <w:r w:rsidRPr="007617AD">
        <w:rPr>
          <w:sz w:val="26"/>
          <w:szCs w:val="26"/>
        </w:rPr>
        <w:t>с. Мельниково</w:t>
      </w:r>
    </w:p>
    <w:p w14:paraId="6BBC27B8" w14:textId="77777777" w:rsidR="00CF7878" w:rsidRDefault="00CF7878" w:rsidP="007617AD">
      <w:pPr>
        <w:rPr>
          <w:sz w:val="28"/>
          <w:szCs w:val="28"/>
        </w:rPr>
      </w:pPr>
    </w:p>
    <w:p w14:paraId="2C4CAB3E" w14:textId="7DD18CD7" w:rsidR="00063D27" w:rsidRDefault="000C5093" w:rsidP="007617AD">
      <w:pPr>
        <w:rPr>
          <w:sz w:val="28"/>
          <w:szCs w:val="28"/>
        </w:rPr>
      </w:pPr>
      <w:r>
        <w:rPr>
          <w:sz w:val="28"/>
          <w:szCs w:val="28"/>
        </w:rPr>
        <w:t>16.04.</w:t>
      </w:r>
      <w:r w:rsidR="002C6CBB">
        <w:rPr>
          <w:sz w:val="28"/>
          <w:szCs w:val="28"/>
        </w:rPr>
        <w:t xml:space="preserve">2024г.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7617AD">
        <w:rPr>
          <w:sz w:val="28"/>
          <w:szCs w:val="28"/>
        </w:rPr>
        <w:t xml:space="preserve">№ </w:t>
      </w:r>
      <w:r>
        <w:rPr>
          <w:sz w:val="28"/>
          <w:szCs w:val="28"/>
        </w:rPr>
        <w:t>383</w:t>
      </w:r>
    </w:p>
    <w:p w14:paraId="1452247F" w14:textId="77777777" w:rsidR="00617931" w:rsidRDefault="00617931" w:rsidP="00C61D61">
      <w:pPr>
        <w:rPr>
          <w:sz w:val="28"/>
          <w:szCs w:val="28"/>
        </w:rPr>
      </w:pPr>
    </w:p>
    <w:p w14:paraId="2E4ECDBE" w14:textId="77777777" w:rsidR="00BB0F80" w:rsidRPr="00EF267D" w:rsidRDefault="00BB0F80" w:rsidP="007617AD">
      <w:pPr>
        <w:tabs>
          <w:tab w:val="left" w:pos="6775"/>
        </w:tabs>
        <w:outlineLvl w:val="0"/>
        <w:rPr>
          <w:b/>
          <w:sz w:val="28"/>
          <w:szCs w:val="28"/>
        </w:rPr>
      </w:pPr>
    </w:p>
    <w:p w14:paraId="2037AEF1" w14:textId="77777777" w:rsidR="0028356A" w:rsidRDefault="0028356A" w:rsidP="0028356A">
      <w:pPr>
        <w:tabs>
          <w:tab w:val="left" w:pos="5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принятии к сведению информации «О деятельности </w:t>
      </w:r>
      <w:r w:rsidR="00CF7878">
        <w:rPr>
          <w:sz w:val="28"/>
          <w:szCs w:val="28"/>
        </w:rPr>
        <w:t>муниципального казенного учреждения «</w:t>
      </w:r>
      <w:proofErr w:type="spellStart"/>
      <w:r w:rsidR="00CF7878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</w:t>
      </w:r>
      <w:r w:rsidR="00CF7878">
        <w:rPr>
          <w:sz w:val="28"/>
          <w:szCs w:val="28"/>
        </w:rPr>
        <w:t>ый</w:t>
      </w:r>
      <w:r>
        <w:rPr>
          <w:sz w:val="28"/>
          <w:szCs w:val="28"/>
        </w:rPr>
        <w:t xml:space="preserve"> орган муниципального образования «Шегарский</w:t>
      </w:r>
      <w:r w:rsidR="00D33B34">
        <w:rPr>
          <w:sz w:val="28"/>
          <w:szCs w:val="28"/>
        </w:rPr>
        <w:t xml:space="preserve"> район» </w:t>
      </w:r>
      <w:r w:rsidR="002C5B76">
        <w:rPr>
          <w:sz w:val="28"/>
          <w:szCs w:val="28"/>
        </w:rPr>
        <w:t xml:space="preserve">за </w:t>
      </w:r>
      <w:r w:rsidR="00D33B34">
        <w:rPr>
          <w:sz w:val="28"/>
          <w:szCs w:val="28"/>
        </w:rPr>
        <w:t>20</w:t>
      </w:r>
      <w:r w:rsidR="00CF7878">
        <w:rPr>
          <w:sz w:val="28"/>
          <w:szCs w:val="28"/>
        </w:rPr>
        <w:t>2</w:t>
      </w:r>
      <w:r w:rsidR="002C6CBB">
        <w:rPr>
          <w:sz w:val="28"/>
          <w:szCs w:val="28"/>
        </w:rPr>
        <w:t>3</w:t>
      </w:r>
      <w:r w:rsidR="001D2A15">
        <w:rPr>
          <w:sz w:val="28"/>
          <w:szCs w:val="28"/>
        </w:rPr>
        <w:t xml:space="preserve"> год</w:t>
      </w:r>
    </w:p>
    <w:p w14:paraId="133F20E1" w14:textId="77777777" w:rsidR="0028356A" w:rsidRDefault="0028356A" w:rsidP="0028356A">
      <w:pPr>
        <w:tabs>
          <w:tab w:val="left" w:pos="504"/>
        </w:tabs>
        <w:jc w:val="both"/>
        <w:rPr>
          <w:sz w:val="28"/>
          <w:szCs w:val="28"/>
        </w:rPr>
      </w:pPr>
    </w:p>
    <w:p w14:paraId="77DD1C98" w14:textId="77777777" w:rsidR="0028356A" w:rsidRDefault="0028356A" w:rsidP="0028356A">
      <w:pPr>
        <w:tabs>
          <w:tab w:val="left" w:pos="504"/>
        </w:tabs>
        <w:jc w:val="both"/>
        <w:rPr>
          <w:sz w:val="28"/>
          <w:szCs w:val="28"/>
        </w:rPr>
      </w:pPr>
    </w:p>
    <w:p w14:paraId="789EF0A5" w14:textId="77777777" w:rsidR="00CF7878" w:rsidRDefault="00CF7878" w:rsidP="0028356A">
      <w:pPr>
        <w:tabs>
          <w:tab w:val="left" w:pos="504"/>
        </w:tabs>
        <w:jc w:val="both"/>
        <w:rPr>
          <w:sz w:val="28"/>
          <w:szCs w:val="28"/>
        </w:rPr>
      </w:pPr>
    </w:p>
    <w:p w14:paraId="0482ECD8" w14:textId="77777777" w:rsidR="0028356A" w:rsidRDefault="002C6CBB" w:rsidP="002C5B76">
      <w:pPr>
        <w:tabs>
          <w:tab w:val="left" w:pos="5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356A">
        <w:rPr>
          <w:sz w:val="28"/>
          <w:szCs w:val="28"/>
        </w:rPr>
        <w:t xml:space="preserve">Рассмотрев и обсудив предоставленную информацию </w:t>
      </w:r>
      <w:bookmarkStart w:id="0" w:name="_Hlk130826677"/>
      <w:r w:rsidR="002C5B76" w:rsidRPr="002C5B76">
        <w:rPr>
          <w:sz w:val="28"/>
          <w:szCs w:val="28"/>
        </w:rPr>
        <w:t>«О деятельности муниципального казенного учреждения «</w:t>
      </w:r>
      <w:proofErr w:type="spellStart"/>
      <w:r w:rsidR="002C5B76" w:rsidRPr="002C5B76">
        <w:rPr>
          <w:sz w:val="28"/>
          <w:szCs w:val="28"/>
        </w:rPr>
        <w:t>Контрольно</w:t>
      </w:r>
      <w:proofErr w:type="spellEnd"/>
      <w:r w:rsidR="002C5B76" w:rsidRPr="002C5B76">
        <w:rPr>
          <w:sz w:val="28"/>
          <w:szCs w:val="28"/>
        </w:rPr>
        <w:t xml:space="preserve"> – счетный орган муниципального образования «Шегарский район»</w:t>
      </w:r>
      <w:r w:rsidR="002C5B76">
        <w:rPr>
          <w:sz w:val="28"/>
          <w:szCs w:val="28"/>
        </w:rPr>
        <w:t xml:space="preserve"> за </w:t>
      </w:r>
      <w:r w:rsidR="002C5B76" w:rsidRPr="002C5B7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2C5B76" w:rsidRPr="002C5B76">
        <w:rPr>
          <w:sz w:val="28"/>
          <w:szCs w:val="28"/>
        </w:rPr>
        <w:t xml:space="preserve"> год</w:t>
      </w:r>
      <w:r w:rsidR="002C5B76">
        <w:rPr>
          <w:sz w:val="28"/>
          <w:szCs w:val="28"/>
        </w:rPr>
        <w:t>,</w:t>
      </w:r>
    </w:p>
    <w:p w14:paraId="2DC4DA89" w14:textId="77777777" w:rsidR="007617AD" w:rsidRDefault="007617AD" w:rsidP="0028356A">
      <w:pPr>
        <w:rPr>
          <w:sz w:val="28"/>
          <w:szCs w:val="28"/>
        </w:rPr>
      </w:pPr>
    </w:p>
    <w:p w14:paraId="740078DB" w14:textId="77777777" w:rsidR="002C6CBB" w:rsidRDefault="002C6CBB" w:rsidP="0028356A">
      <w:pPr>
        <w:rPr>
          <w:sz w:val="28"/>
          <w:szCs w:val="28"/>
        </w:rPr>
      </w:pPr>
    </w:p>
    <w:bookmarkEnd w:id="0"/>
    <w:p w14:paraId="51296783" w14:textId="77777777" w:rsidR="00CF7878" w:rsidRDefault="00CF7878" w:rsidP="0028356A">
      <w:pPr>
        <w:rPr>
          <w:sz w:val="28"/>
          <w:szCs w:val="28"/>
        </w:rPr>
      </w:pPr>
    </w:p>
    <w:p w14:paraId="3C74F378" w14:textId="77777777" w:rsidR="0028356A" w:rsidRDefault="0028356A" w:rsidP="0028356A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ШЕГАРСКОГО РАЙОНА РЕШИЛА:</w:t>
      </w:r>
    </w:p>
    <w:p w14:paraId="6DAD0521" w14:textId="77777777" w:rsidR="002C6CBB" w:rsidRDefault="0028356A" w:rsidP="002C6C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1AAA838" w14:textId="77777777" w:rsidR="002C5B76" w:rsidRPr="002C5B76" w:rsidRDefault="0028356A" w:rsidP="002C6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Принять к сведению информацию </w:t>
      </w:r>
      <w:r w:rsidR="002C5B76" w:rsidRPr="002C5B76">
        <w:rPr>
          <w:sz w:val="28"/>
          <w:szCs w:val="28"/>
        </w:rPr>
        <w:t>«О деятельности муниципального казенного учреждения «</w:t>
      </w:r>
      <w:proofErr w:type="spellStart"/>
      <w:r w:rsidR="002C5B76" w:rsidRPr="002C5B76">
        <w:rPr>
          <w:sz w:val="28"/>
          <w:szCs w:val="28"/>
        </w:rPr>
        <w:t>Контрольно</w:t>
      </w:r>
      <w:proofErr w:type="spellEnd"/>
      <w:r w:rsidR="002C5B76" w:rsidRPr="002C5B76">
        <w:rPr>
          <w:sz w:val="28"/>
          <w:szCs w:val="28"/>
        </w:rPr>
        <w:t xml:space="preserve"> – счетный орган муниципального образования «Шегарский район» </w:t>
      </w:r>
      <w:r w:rsidR="002C5B76">
        <w:rPr>
          <w:sz w:val="28"/>
          <w:szCs w:val="28"/>
        </w:rPr>
        <w:t xml:space="preserve">за </w:t>
      </w:r>
      <w:r w:rsidR="002C5B76" w:rsidRPr="002C5B76">
        <w:rPr>
          <w:sz w:val="28"/>
          <w:szCs w:val="28"/>
        </w:rPr>
        <w:t>202</w:t>
      </w:r>
      <w:r w:rsidR="002C6CBB">
        <w:rPr>
          <w:sz w:val="28"/>
          <w:szCs w:val="28"/>
        </w:rPr>
        <w:t xml:space="preserve">3 </w:t>
      </w:r>
      <w:r w:rsidR="002C5B76" w:rsidRPr="002C5B76">
        <w:rPr>
          <w:sz w:val="28"/>
          <w:szCs w:val="28"/>
        </w:rPr>
        <w:t>год</w:t>
      </w:r>
      <w:r w:rsidR="002C5B76">
        <w:rPr>
          <w:sz w:val="28"/>
          <w:szCs w:val="28"/>
        </w:rPr>
        <w:t>.</w:t>
      </w:r>
    </w:p>
    <w:p w14:paraId="2B042F1B" w14:textId="77777777" w:rsidR="002C5B76" w:rsidRPr="002C5B76" w:rsidRDefault="002C5B76" w:rsidP="002C5B76">
      <w:pPr>
        <w:tabs>
          <w:tab w:val="left" w:pos="504"/>
        </w:tabs>
        <w:jc w:val="both"/>
        <w:rPr>
          <w:sz w:val="28"/>
          <w:szCs w:val="28"/>
        </w:rPr>
      </w:pPr>
    </w:p>
    <w:p w14:paraId="5A8FF294" w14:textId="77777777" w:rsidR="0028356A" w:rsidRDefault="0028356A" w:rsidP="0028356A">
      <w:pPr>
        <w:tabs>
          <w:tab w:val="left" w:pos="504"/>
        </w:tabs>
        <w:jc w:val="both"/>
        <w:rPr>
          <w:sz w:val="28"/>
          <w:szCs w:val="28"/>
        </w:rPr>
      </w:pPr>
    </w:p>
    <w:p w14:paraId="5F59F473" w14:textId="77777777" w:rsidR="0028356A" w:rsidRDefault="0028356A" w:rsidP="0028356A">
      <w:pPr>
        <w:ind w:firstLine="540"/>
        <w:jc w:val="both"/>
        <w:rPr>
          <w:sz w:val="28"/>
          <w:szCs w:val="28"/>
        </w:rPr>
      </w:pPr>
    </w:p>
    <w:p w14:paraId="1903D412" w14:textId="77777777" w:rsidR="007617AD" w:rsidRDefault="007617AD" w:rsidP="002C6CBB">
      <w:pPr>
        <w:jc w:val="both"/>
        <w:rPr>
          <w:sz w:val="28"/>
          <w:szCs w:val="28"/>
        </w:rPr>
      </w:pPr>
    </w:p>
    <w:p w14:paraId="42EB666B" w14:textId="77777777" w:rsidR="00C61D61" w:rsidRPr="000A5F90" w:rsidRDefault="002F0C11" w:rsidP="002F0C11">
      <w:pPr>
        <w:jc w:val="both"/>
        <w:rPr>
          <w:sz w:val="27"/>
          <w:szCs w:val="27"/>
        </w:rPr>
      </w:pPr>
      <w:r>
        <w:rPr>
          <w:snapToGrid w:val="0"/>
          <w:color w:val="000000"/>
          <w:sz w:val="28"/>
          <w:szCs w:val="28"/>
        </w:rPr>
        <w:t xml:space="preserve">Председатель Думы Шегарского района                                 Л.И. </w:t>
      </w:r>
      <w:proofErr w:type="spellStart"/>
      <w:r>
        <w:rPr>
          <w:snapToGrid w:val="0"/>
          <w:color w:val="000000"/>
          <w:sz w:val="28"/>
          <w:szCs w:val="28"/>
        </w:rPr>
        <w:t>Нистерюк</w:t>
      </w:r>
      <w:proofErr w:type="spellEnd"/>
    </w:p>
    <w:p w14:paraId="5BC4F355" w14:textId="77777777" w:rsidR="00C61D61" w:rsidRDefault="00C61D61" w:rsidP="00C61D61"/>
    <w:p w14:paraId="2DB7E344" w14:textId="77777777" w:rsidR="001707B6" w:rsidRDefault="001707B6" w:rsidP="00C61D61"/>
    <w:p w14:paraId="029663F3" w14:textId="77777777" w:rsidR="001707B6" w:rsidRDefault="001707B6" w:rsidP="00C61D61"/>
    <w:p w14:paraId="5E851640" w14:textId="77777777" w:rsidR="001707B6" w:rsidRDefault="001707B6" w:rsidP="00C61D61"/>
    <w:p w14:paraId="32B37F34" w14:textId="77777777" w:rsidR="001707B6" w:rsidRDefault="001707B6" w:rsidP="00C61D61"/>
    <w:p w14:paraId="2B23B23A" w14:textId="77777777" w:rsidR="001707B6" w:rsidRDefault="001707B6" w:rsidP="00C61D61"/>
    <w:p w14:paraId="137927BA" w14:textId="77777777" w:rsidR="001707B6" w:rsidRDefault="001707B6" w:rsidP="00C61D61"/>
    <w:p w14:paraId="29F5B714" w14:textId="77777777" w:rsidR="001707B6" w:rsidRDefault="001707B6" w:rsidP="00C61D61"/>
    <w:p w14:paraId="527D500F" w14:textId="77777777" w:rsidR="001707B6" w:rsidRDefault="001707B6" w:rsidP="00C61D61"/>
    <w:p w14:paraId="2C752877" w14:textId="77777777" w:rsidR="006C56AE" w:rsidRDefault="006C56AE" w:rsidP="00C61D61"/>
    <w:p w14:paraId="259E2EFB" w14:textId="77777777" w:rsidR="006C56AE" w:rsidRDefault="006C56AE" w:rsidP="00C61D61"/>
    <w:p w14:paraId="407D0D2E" w14:textId="77777777" w:rsidR="006C56AE" w:rsidRDefault="006C56AE" w:rsidP="00C61D61"/>
    <w:p w14:paraId="186F67D1" w14:textId="77777777" w:rsidR="006C56AE" w:rsidRDefault="006C56AE" w:rsidP="00C61D61"/>
    <w:p w14:paraId="04EE890F" w14:textId="77777777" w:rsidR="006C56AE" w:rsidRDefault="006C56AE" w:rsidP="00C61D61"/>
    <w:p w14:paraId="4E0CA68B" w14:textId="77777777" w:rsidR="001707B6" w:rsidRDefault="001707B6" w:rsidP="00C61D61"/>
    <w:p w14:paraId="565DEEC6" w14:textId="77777777" w:rsidR="006C56AE" w:rsidRPr="000C5093" w:rsidRDefault="006C56AE" w:rsidP="006C56AE">
      <w:pPr>
        <w:jc w:val="right"/>
        <w:rPr>
          <w:sz w:val="28"/>
          <w:szCs w:val="28"/>
          <w:lang w:eastAsia="en-US"/>
        </w:rPr>
      </w:pPr>
      <w:r w:rsidRPr="000C5093">
        <w:rPr>
          <w:sz w:val="28"/>
          <w:szCs w:val="28"/>
          <w:lang w:eastAsia="en-US"/>
        </w:rPr>
        <w:t>УТВЕРЖДЕН</w:t>
      </w:r>
    </w:p>
    <w:p w14:paraId="6C9DF852" w14:textId="7C98A2AD" w:rsidR="006C56AE" w:rsidRPr="000C5093" w:rsidRDefault="006C56AE" w:rsidP="006C56AE">
      <w:pPr>
        <w:jc w:val="right"/>
        <w:rPr>
          <w:sz w:val="28"/>
          <w:szCs w:val="28"/>
          <w:lang w:eastAsia="en-US"/>
        </w:rPr>
      </w:pPr>
      <w:r w:rsidRPr="000C5093">
        <w:rPr>
          <w:sz w:val="28"/>
          <w:szCs w:val="28"/>
          <w:lang w:eastAsia="en-US"/>
        </w:rPr>
        <w:t xml:space="preserve">приказом от «29» марта 2024 № </w:t>
      </w:r>
      <w:r w:rsidR="000C5093" w:rsidRPr="000C5093">
        <w:rPr>
          <w:sz w:val="28"/>
          <w:szCs w:val="28"/>
          <w:lang w:eastAsia="en-US"/>
        </w:rPr>
        <w:t>383</w:t>
      </w:r>
    </w:p>
    <w:p w14:paraId="034C4C31" w14:textId="77777777" w:rsidR="006C56AE" w:rsidRPr="000C5093" w:rsidRDefault="006C56AE" w:rsidP="006C56AE">
      <w:pPr>
        <w:jc w:val="right"/>
        <w:rPr>
          <w:sz w:val="28"/>
          <w:szCs w:val="28"/>
          <w:lang w:eastAsia="en-US"/>
        </w:rPr>
      </w:pPr>
      <w:r w:rsidRPr="000C5093">
        <w:rPr>
          <w:sz w:val="28"/>
          <w:szCs w:val="28"/>
          <w:lang w:eastAsia="en-US"/>
        </w:rPr>
        <w:t xml:space="preserve">Контрольно-счетного органа </w:t>
      </w:r>
    </w:p>
    <w:p w14:paraId="2113A495" w14:textId="77777777" w:rsidR="006C56AE" w:rsidRPr="000C5093" w:rsidRDefault="006C56AE" w:rsidP="006C56AE">
      <w:pPr>
        <w:jc w:val="right"/>
        <w:rPr>
          <w:sz w:val="28"/>
          <w:szCs w:val="28"/>
          <w:lang w:eastAsia="en-US"/>
        </w:rPr>
      </w:pPr>
      <w:r w:rsidRPr="000C5093">
        <w:rPr>
          <w:sz w:val="28"/>
          <w:szCs w:val="28"/>
          <w:lang w:eastAsia="en-US"/>
        </w:rPr>
        <w:t>Шегарского района</w:t>
      </w:r>
    </w:p>
    <w:p w14:paraId="099DA520" w14:textId="77777777" w:rsidR="006C56AE" w:rsidRPr="000C5093" w:rsidRDefault="006C56AE" w:rsidP="006C56AE">
      <w:pPr>
        <w:rPr>
          <w:sz w:val="28"/>
          <w:szCs w:val="28"/>
        </w:rPr>
      </w:pPr>
    </w:p>
    <w:p w14:paraId="7FD4818E" w14:textId="77777777" w:rsidR="006C56AE" w:rsidRPr="000C5093" w:rsidRDefault="006C56AE" w:rsidP="006C56AE">
      <w:pPr>
        <w:pStyle w:val="a8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0C5093">
        <w:rPr>
          <w:rFonts w:ascii="Times New Roman" w:hAnsi="Times New Roman"/>
          <w:b/>
          <w:bCs/>
          <w:color w:val="333333"/>
          <w:sz w:val="28"/>
          <w:szCs w:val="28"/>
        </w:rPr>
        <w:t>ОТЧЕТ</w:t>
      </w:r>
    </w:p>
    <w:p w14:paraId="167B28FD" w14:textId="77777777" w:rsidR="006C56AE" w:rsidRPr="000C5093" w:rsidRDefault="006C56AE" w:rsidP="006C56AE">
      <w:pPr>
        <w:pStyle w:val="a8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0C5093">
        <w:rPr>
          <w:rFonts w:ascii="Times New Roman" w:hAnsi="Times New Roman"/>
          <w:b/>
          <w:bCs/>
          <w:color w:val="333333"/>
          <w:sz w:val="28"/>
          <w:szCs w:val="28"/>
        </w:rPr>
        <w:t>о деятельности Контрольно-счетного органа Шегарского района</w:t>
      </w:r>
    </w:p>
    <w:p w14:paraId="0DE023E4" w14:textId="77777777" w:rsidR="006C56AE" w:rsidRPr="000C5093" w:rsidRDefault="006C56AE" w:rsidP="006C56AE">
      <w:pPr>
        <w:pStyle w:val="a8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0C5093">
        <w:rPr>
          <w:rFonts w:ascii="Times New Roman" w:hAnsi="Times New Roman"/>
          <w:b/>
          <w:bCs/>
          <w:color w:val="333333"/>
          <w:sz w:val="28"/>
          <w:szCs w:val="28"/>
        </w:rPr>
        <w:t>в 2023 году</w:t>
      </w:r>
    </w:p>
    <w:p w14:paraId="6ACD9B39" w14:textId="77777777" w:rsidR="006C56AE" w:rsidRPr="000C5093" w:rsidRDefault="006C56AE" w:rsidP="006C56AE">
      <w:pPr>
        <w:pStyle w:val="a8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CC8B8CA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Настоящий отчет подготовлен Контрольно-счетным органом Шегарского района (далее Контрольно-счетный орган/КСО) в соответствии со статьей 19 Федерального закона от 07.02.2011 №6-ФЗ «Об общих принципах организации деятельности контрольно-счетных органов субъектов Российской Федерации и муниципальных образований» и статьей 23 «Положения о Муниципальном казенном учреждении «Контрольно-счетный орган муниципального образования «Шегарский район»», утвержденного Решением Думы Шегарского района от 21.09.2021 № 116 (далее - положение о Контрольно-</w:t>
      </w:r>
      <w:proofErr w:type="spellStart"/>
      <w:r w:rsidRPr="000C5093">
        <w:rPr>
          <w:rFonts w:ascii="Times New Roman" w:hAnsi="Times New Roman"/>
          <w:color w:val="333333"/>
          <w:sz w:val="28"/>
          <w:szCs w:val="28"/>
        </w:rPr>
        <w:t>счетноморгане</w:t>
      </w:r>
      <w:proofErr w:type="spellEnd"/>
      <w:r w:rsidRPr="000C5093">
        <w:rPr>
          <w:rFonts w:ascii="Times New Roman" w:hAnsi="Times New Roman"/>
          <w:color w:val="333333"/>
          <w:sz w:val="28"/>
          <w:szCs w:val="28"/>
        </w:rPr>
        <w:t>), стандартом организации деятельности «</w:t>
      </w:r>
      <w:r w:rsidRPr="000C5093">
        <w:rPr>
          <w:rFonts w:ascii="Times New Roman" w:hAnsi="Times New Roman"/>
          <w:sz w:val="28"/>
          <w:szCs w:val="28"/>
        </w:rPr>
        <w:t>Порядок подготовки годового отчета о деятельности Контрольно-счетного органа Шегарского района», утвержденным приказом от 30.12.2021 г. № 13</w:t>
      </w:r>
      <w:r w:rsidRPr="000C5093">
        <w:rPr>
          <w:rFonts w:ascii="Times New Roman" w:hAnsi="Times New Roman"/>
          <w:color w:val="333333"/>
          <w:sz w:val="28"/>
          <w:szCs w:val="28"/>
        </w:rPr>
        <w:t>.</w:t>
      </w:r>
    </w:p>
    <w:p w14:paraId="6B660A8D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Контрольно-счетный орган образован Думой Шегарского района, входит </w:t>
      </w:r>
      <w:proofErr w:type="spellStart"/>
      <w:r w:rsidRPr="000C5093">
        <w:rPr>
          <w:rFonts w:ascii="Times New Roman" w:hAnsi="Times New Roman"/>
          <w:color w:val="333333"/>
          <w:sz w:val="28"/>
          <w:szCs w:val="28"/>
        </w:rPr>
        <w:t>вструктуру</w:t>
      </w:r>
      <w:proofErr w:type="spellEnd"/>
      <w:r w:rsidRPr="000C5093">
        <w:rPr>
          <w:rFonts w:ascii="Times New Roman" w:hAnsi="Times New Roman"/>
          <w:color w:val="333333"/>
          <w:sz w:val="28"/>
          <w:szCs w:val="28"/>
        </w:rPr>
        <w:t xml:space="preserve"> органов местного самоуправления и является постоянно действующим органом внешнего муниципального финансового контроля муниципального образования «Шегарский район», обладает организационной и функциональной независимостью и осуществляет свою деятельность самостоятельно на основе Конституции Российской Федерации, федерального законодательства, законов Томской области, Устава Шегарского района, Положения о Контрольно-счетном органе и иных муниципальных нормативных правовых актов муниципального образования «Шегарский район». </w:t>
      </w:r>
    </w:p>
    <w:p w14:paraId="44AFB616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Контрольно-счетный орган Шегарского района, как юридическое лицо образовался 15.10.2021 года.</w:t>
      </w:r>
    </w:p>
    <w:p w14:paraId="23E9555E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Деятельность Контрольно-счетного органа строится на принципах законности, объективности, эффективности, независимости, открытости и гласности.</w:t>
      </w:r>
    </w:p>
    <w:p w14:paraId="497CB5CA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В соответствии с пунктом 2 статьи 23 Положения о Контрольно-счетном органе Контрольно-счетный орган ежегодно подготавливает отчет о своей деятельности, который в срок до 1 апреля направляется на рассмотрение в Думу Шегарского района. </w:t>
      </w:r>
    </w:p>
    <w:p w14:paraId="5056DA87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Указанный отчёт подлежит опубликованию в средствах массовой информации или размещению в сети Интернет только после его рассмотрения Думой Шегарского района.</w:t>
      </w:r>
    </w:p>
    <w:p w14:paraId="2F0A4636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8343EF0" w14:textId="77777777" w:rsidR="006C56AE" w:rsidRPr="000C5093" w:rsidRDefault="006C56AE" w:rsidP="006C56AE">
      <w:pPr>
        <w:pStyle w:val="a8"/>
        <w:tabs>
          <w:tab w:val="center" w:pos="4677"/>
          <w:tab w:val="left" w:pos="6285"/>
        </w:tabs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0C5093">
        <w:rPr>
          <w:rFonts w:ascii="Times New Roman" w:hAnsi="Times New Roman"/>
          <w:b/>
          <w:color w:val="333333"/>
          <w:sz w:val="28"/>
          <w:szCs w:val="28"/>
        </w:rPr>
        <w:t>1. Общие сведения</w:t>
      </w:r>
    </w:p>
    <w:p w14:paraId="475F554E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F585C31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В отчете отражены результаты деятельности, направленной на реализацию Плана работы Контрольно-счетного органа на 2023 год (далее – план работы) по </w:t>
      </w:r>
      <w:r w:rsidRPr="000C5093">
        <w:rPr>
          <w:rFonts w:ascii="Times New Roman" w:hAnsi="Times New Roman"/>
          <w:color w:val="333333"/>
          <w:sz w:val="28"/>
          <w:szCs w:val="28"/>
        </w:rPr>
        <w:lastRenderedPageBreak/>
        <w:t>выполнению задач в сфере внешнего муниципального финансового контроля, которые определены законодательством Российской Федерации.</w:t>
      </w:r>
    </w:p>
    <w:p w14:paraId="6BD588E2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Контрольные и экспертно-аналитические мероприятия проводятся в соответствии с годовым планом работы, который разрабатывается и утверждается самостоятельно Контрольно-счетным органом, в соответствии со статьей 14 Положения о Контрольно-счетном органе с учетом поручений Думы Шегарского района и предложений Главы Шегарского района.</w:t>
      </w:r>
    </w:p>
    <w:p w14:paraId="79F13212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В 2022 г. в КСО поступило предложение от Главы Шегарского района о включении контрольного мероприятия в план работы КСО на 2023 год, поручений от депутатов Думы Шегарского района о включении в план работы контрольных мероприятий на 2023 год не поступало. </w:t>
      </w:r>
    </w:p>
    <w:p w14:paraId="351AD300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План работы на 2023 год формировался в течение всего отчетного года исходя из необходимости обеспечения полноты реализации полномочий Контрольно-счетного органа, как органа внешнего муниципального финансового контроля в соответствии с основополагающими принципами эффективного функционирования: законности, объективности, эффективности, независимости, открытости и гласности, а также обеспеченности Контрольно-счетного органа временными и трудовыми ресурсами для выполнения своих полномочий. </w:t>
      </w:r>
    </w:p>
    <w:p w14:paraId="611D8795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В рамках каждого контрольного и экспертно-аналитического мероприятия анализировалось соблюдение требований законодательства в сфере бюджетных правоотношений в органах исполнительной власти и учреждениях Шегарского района. </w:t>
      </w:r>
    </w:p>
    <w:p w14:paraId="44E73E23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Все проведенные контрольные и экспертно-аналитические мероприятия были ориентированы, в том числе, на оказание практической помощи объектам проверок в части правильного ведения бухгалтерского учета, соблюдения требований федерального, регионального законодательства и нормативно правовых актов муниципального образования «Шегарский район» при расходовании бюджетных средств, использовании муниципального имущества, организации закупок товаров, работ и услуг для муниципальных нужд, направленные на предупреждение и профилактику нарушений. </w:t>
      </w:r>
    </w:p>
    <w:p w14:paraId="7647AAD7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Большую роль в предупреждении нарушений играет изменение действующего и создание нового нормативного правового регулирования всех сфер деятельности, в которых используются бюджетные средства и муниципальное имущество.</w:t>
      </w:r>
    </w:p>
    <w:p w14:paraId="3671EA0D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Практически по итогам каждого мероприятия указывается на отсутствие или недостаточное правовое регулирование вопросов, являющихся предметом проверок, выносятся предложения и рекомендации по совершенствованию действующих нормативных правовых актов.</w:t>
      </w:r>
    </w:p>
    <w:p w14:paraId="4B2CB696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В целях развития методической и методологической основ деятельности Контрольно-счетного органа, изучались формы, методы и опыт организации внешнего финансового контроля в других регионах. </w:t>
      </w:r>
    </w:p>
    <w:p w14:paraId="0D65655F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Помимо контрольных и экспертно-аналитических мероприятий председателем продолжается работа по разработке и приведению действующих локальных нормативных актов, регулирующих деятельность Контрольно-счетного органа, в соответствие с законодательством Российской Федерации и статусом Контрольно-счетного органа. </w:t>
      </w:r>
    </w:p>
    <w:p w14:paraId="05EEAEEE" w14:textId="77777777" w:rsidR="006C56AE" w:rsidRPr="000C5093" w:rsidRDefault="006C56AE" w:rsidP="006C56AE">
      <w:pPr>
        <w:pStyle w:val="a8"/>
        <w:rPr>
          <w:rFonts w:ascii="Times New Roman" w:hAnsi="Times New Roman"/>
          <w:b/>
          <w:color w:val="333333"/>
          <w:sz w:val="28"/>
          <w:szCs w:val="28"/>
        </w:rPr>
      </w:pPr>
    </w:p>
    <w:p w14:paraId="30B98387" w14:textId="77777777" w:rsidR="006C56AE" w:rsidRPr="000C5093" w:rsidRDefault="006C56AE" w:rsidP="006C56AE">
      <w:pPr>
        <w:pStyle w:val="a8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0C5093">
        <w:rPr>
          <w:rFonts w:ascii="Times New Roman" w:hAnsi="Times New Roman"/>
          <w:b/>
          <w:color w:val="333333"/>
          <w:sz w:val="28"/>
          <w:szCs w:val="28"/>
        </w:rPr>
        <w:lastRenderedPageBreak/>
        <w:t>2. Контрольная и экспертно-аналитическая деятельность</w:t>
      </w:r>
    </w:p>
    <w:p w14:paraId="57F7AC2E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53954E41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В отчетном периоде Контрольно-счетным органом проведено и завершено 25 мероприятий, в том числе:</w:t>
      </w:r>
    </w:p>
    <w:p w14:paraId="21E802E2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- 3контрольных мероприятия;</w:t>
      </w:r>
    </w:p>
    <w:p w14:paraId="5CC367D3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- 19 экспертно-</w:t>
      </w:r>
      <w:proofErr w:type="spellStart"/>
      <w:r w:rsidRPr="000C5093">
        <w:rPr>
          <w:rFonts w:ascii="Times New Roman" w:hAnsi="Times New Roman"/>
          <w:color w:val="333333"/>
          <w:sz w:val="28"/>
          <w:szCs w:val="28"/>
        </w:rPr>
        <w:t>аналитическихмероприятий</w:t>
      </w:r>
      <w:proofErr w:type="spellEnd"/>
      <w:r w:rsidRPr="000C5093">
        <w:rPr>
          <w:rFonts w:ascii="Times New Roman" w:hAnsi="Times New Roman"/>
          <w:color w:val="333333"/>
          <w:sz w:val="28"/>
          <w:szCs w:val="28"/>
        </w:rPr>
        <w:t>.</w:t>
      </w:r>
    </w:p>
    <w:p w14:paraId="4F72EDAE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- 3 аналитические записки по отчетам по исполнению местного бюджета за 1 кв. 2023 г., за </w:t>
      </w:r>
      <w:r w:rsidRPr="000C5093">
        <w:rPr>
          <w:rFonts w:ascii="Times New Roman" w:hAnsi="Times New Roman"/>
          <w:color w:val="333333"/>
          <w:sz w:val="28"/>
          <w:szCs w:val="28"/>
          <w:lang w:val="en-US"/>
        </w:rPr>
        <w:t>I</w:t>
      </w:r>
      <w:r w:rsidRPr="000C5093">
        <w:rPr>
          <w:rFonts w:ascii="Times New Roman" w:hAnsi="Times New Roman"/>
          <w:color w:val="333333"/>
          <w:sz w:val="28"/>
          <w:szCs w:val="28"/>
        </w:rPr>
        <w:t xml:space="preserve"> полугодие 2023 г., за 9 месяцев 2023 г.  </w:t>
      </w:r>
    </w:p>
    <w:p w14:paraId="071518DC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- 1 контрольное мероприятие отменено.</w:t>
      </w:r>
    </w:p>
    <w:p w14:paraId="4F6771EF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4E8AB8A3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Общий объем проверенных средств 3 258 259,6тыс. рублей, в том числе:</w:t>
      </w:r>
    </w:p>
    <w:p w14:paraId="3ADA24C0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по контрольным мероприятиям - 738 464,6 тыс. рублей;</w:t>
      </w:r>
    </w:p>
    <w:p w14:paraId="5DC0A3ED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по экспертно-аналитическим мероприятиям – 2 519 795,0 тыс. рублей.</w:t>
      </w:r>
    </w:p>
    <w:p w14:paraId="425DB48E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1FE49649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2665"/>
        <w:gridCol w:w="2665"/>
      </w:tblGrid>
      <w:tr w:rsidR="006C56AE" w:rsidRPr="000C5093" w14:paraId="2FF8D9DB" w14:textId="77777777" w:rsidTr="006C56AE">
        <w:tc>
          <w:tcPr>
            <w:tcW w:w="5000" w:type="pct"/>
            <w:gridSpan w:val="3"/>
            <w:shd w:val="clear" w:color="auto" w:fill="auto"/>
          </w:tcPr>
          <w:p w14:paraId="1F663B2C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Выявленные нарушения</w:t>
            </w:r>
          </w:p>
        </w:tc>
      </w:tr>
      <w:tr w:rsidR="006C56AE" w:rsidRPr="000C5093" w14:paraId="506A82A4" w14:textId="77777777" w:rsidTr="006C56AE">
        <w:tc>
          <w:tcPr>
            <w:tcW w:w="2334" w:type="pct"/>
            <w:shd w:val="clear" w:color="auto" w:fill="auto"/>
          </w:tcPr>
          <w:p w14:paraId="78CA7C59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14:paraId="0B1161B7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>Количество</w:t>
            </w:r>
          </w:p>
        </w:tc>
        <w:tc>
          <w:tcPr>
            <w:tcW w:w="1333" w:type="pct"/>
          </w:tcPr>
          <w:p w14:paraId="34DE54DD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>Сумма, тыс. руб.</w:t>
            </w:r>
          </w:p>
        </w:tc>
      </w:tr>
      <w:tr w:rsidR="006C56AE" w:rsidRPr="000C5093" w14:paraId="73DDB5EC" w14:textId="77777777" w:rsidTr="006C56AE">
        <w:tc>
          <w:tcPr>
            <w:tcW w:w="2334" w:type="pct"/>
            <w:shd w:val="clear" w:color="auto" w:fill="auto"/>
          </w:tcPr>
          <w:p w14:paraId="2122BE0C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color w:val="000000"/>
                <w:sz w:val="28"/>
                <w:szCs w:val="28"/>
              </w:rPr>
              <w:t xml:space="preserve">Нецелевое использование бюджетных средств </w:t>
            </w:r>
          </w:p>
        </w:tc>
        <w:tc>
          <w:tcPr>
            <w:tcW w:w="1333" w:type="pct"/>
            <w:shd w:val="clear" w:color="auto" w:fill="auto"/>
          </w:tcPr>
          <w:p w14:paraId="4CE19E7C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333" w:type="pct"/>
          </w:tcPr>
          <w:p w14:paraId="0689E9DF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423,5</w:t>
            </w:r>
          </w:p>
        </w:tc>
      </w:tr>
      <w:tr w:rsidR="006C56AE" w:rsidRPr="000C5093" w14:paraId="16B656DB" w14:textId="77777777" w:rsidTr="006C56AE">
        <w:tc>
          <w:tcPr>
            <w:tcW w:w="2334" w:type="pct"/>
            <w:shd w:val="clear" w:color="auto" w:fill="auto"/>
          </w:tcPr>
          <w:p w14:paraId="1B991B7E" w14:textId="77777777" w:rsidR="006C56AE" w:rsidRPr="000C5093" w:rsidRDefault="006C56AE" w:rsidP="006C56AE">
            <w:pPr>
              <w:rPr>
                <w:i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 xml:space="preserve">Неэффективное использование бюджетных средств </w:t>
            </w:r>
          </w:p>
        </w:tc>
        <w:tc>
          <w:tcPr>
            <w:tcW w:w="1333" w:type="pct"/>
            <w:shd w:val="clear" w:color="auto" w:fill="auto"/>
          </w:tcPr>
          <w:p w14:paraId="5BC074E2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>11</w:t>
            </w:r>
          </w:p>
        </w:tc>
        <w:tc>
          <w:tcPr>
            <w:tcW w:w="1333" w:type="pct"/>
          </w:tcPr>
          <w:p w14:paraId="0150E037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>3 516,9</w:t>
            </w:r>
          </w:p>
        </w:tc>
      </w:tr>
      <w:tr w:rsidR="006C56AE" w:rsidRPr="000C5093" w14:paraId="638C42CE" w14:textId="77777777" w:rsidTr="006C56AE">
        <w:tc>
          <w:tcPr>
            <w:tcW w:w="2334" w:type="pct"/>
            <w:shd w:val="clear" w:color="auto" w:fill="auto"/>
          </w:tcPr>
          <w:p w14:paraId="6C2EBDDD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 xml:space="preserve">Неправомерное использование бюджетных средств </w:t>
            </w:r>
          </w:p>
        </w:tc>
        <w:tc>
          <w:tcPr>
            <w:tcW w:w="1333" w:type="pct"/>
            <w:shd w:val="clear" w:color="auto" w:fill="auto"/>
          </w:tcPr>
          <w:p w14:paraId="5836B65D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33" w:type="pct"/>
          </w:tcPr>
          <w:p w14:paraId="45FF05BF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482,0</w:t>
            </w:r>
          </w:p>
        </w:tc>
      </w:tr>
      <w:tr w:rsidR="006C56AE" w:rsidRPr="000C5093" w14:paraId="1BC6F499" w14:textId="77777777" w:rsidTr="006C56AE">
        <w:tc>
          <w:tcPr>
            <w:tcW w:w="2334" w:type="pct"/>
            <w:shd w:val="clear" w:color="auto" w:fill="auto"/>
          </w:tcPr>
          <w:p w14:paraId="16EBD18C" w14:textId="77777777" w:rsidR="006C56AE" w:rsidRPr="000C5093" w:rsidRDefault="006C56AE" w:rsidP="006C56AE">
            <w:pPr>
              <w:rPr>
                <w:i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>Нарушения при использовании имущества</w:t>
            </w:r>
          </w:p>
        </w:tc>
        <w:tc>
          <w:tcPr>
            <w:tcW w:w="1333" w:type="pct"/>
            <w:shd w:val="clear" w:color="auto" w:fill="auto"/>
          </w:tcPr>
          <w:p w14:paraId="6FD2B33C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33" w:type="pct"/>
          </w:tcPr>
          <w:p w14:paraId="0132FAAA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3 991,4</w:t>
            </w:r>
          </w:p>
        </w:tc>
      </w:tr>
      <w:tr w:rsidR="006C56AE" w:rsidRPr="000C5093" w14:paraId="75FE4A95" w14:textId="77777777" w:rsidTr="006C56AE">
        <w:trPr>
          <w:trHeight w:val="558"/>
        </w:trPr>
        <w:tc>
          <w:tcPr>
            <w:tcW w:w="2334" w:type="pct"/>
            <w:shd w:val="clear" w:color="auto" w:fill="auto"/>
          </w:tcPr>
          <w:p w14:paraId="3AA244D6" w14:textId="77777777" w:rsidR="006C56AE" w:rsidRPr="000C5093" w:rsidRDefault="006C56AE" w:rsidP="006C56AE">
            <w:pPr>
              <w:rPr>
                <w:i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 xml:space="preserve">Нарушения муниципальных нормативно-правовых актов </w:t>
            </w:r>
          </w:p>
        </w:tc>
        <w:tc>
          <w:tcPr>
            <w:tcW w:w="1333" w:type="pct"/>
            <w:shd w:val="clear" w:color="auto" w:fill="auto"/>
          </w:tcPr>
          <w:p w14:paraId="7E378E02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333" w:type="pct"/>
          </w:tcPr>
          <w:p w14:paraId="344FD72B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C56AE" w:rsidRPr="000C5093" w14:paraId="24D34D8D" w14:textId="77777777" w:rsidTr="006C56AE">
        <w:tc>
          <w:tcPr>
            <w:tcW w:w="2334" w:type="pct"/>
            <w:shd w:val="clear" w:color="auto" w:fill="auto"/>
          </w:tcPr>
          <w:p w14:paraId="37803EA6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 xml:space="preserve">Нарушения бухгалтерского учета </w:t>
            </w:r>
          </w:p>
        </w:tc>
        <w:tc>
          <w:tcPr>
            <w:tcW w:w="1333" w:type="pct"/>
            <w:shd w:val="clear" w:color="auto" w:fill="auto"/>
          </w:tcPr>
          <w:p w14:paraId="4DF03E58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333" w:type="pct"/>
          </w:tcPr>
          <w:p w14:paraId="1494A038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90 661,1</w:t>
            </w:r>
          </w:p>
        </w:tc>
      </w:tr>
      <w:tr w:rsidR="006C56AE" w:rsidRPr="000C5093" w14:paraId="41AE5827" w14:textId="77777777" w:rsidTr="006C56AE">
        <w:tc>
          <w:tcPr>
            <w:tcW w:w="2334" w:type="pct"/>
            <w:shd w:val="clear" w:color="auto" w:fill="auto"/>
          </w:tcPr>
          <w:p w14:paraId="5952DF75" w14:textId="77777777" w:rsidR="006C56AE" w:rsidRPr="000C5093" w:rsidRDefault="006C56AE" w:rsidP="006C56AE">
            <w:pPr>
              <w:rPr>
                <w:i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>Нарушения совершения бюджетных процедур (полномочий)</w:t>
            </w:r>
          </w:p>
        </w:tc>
        <w:tc>
          <w:tcPr>
            <w:tcW w:w="1333" w:type="pct"/>
            <w:shd w:val="clear" w:color="auto" w:fill="auto"/>
          </w:tcPr>
          <w:p w14:paraId="5B535F0C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333" w:type="pct"/>
          </w:tcPr>
          <w:p w14:paraId="28723D81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</w:tr>
      <w:tr w:rsidR="006C56AE" w:rsidRPr="000C5093" w14:paraId="3D3860DE" w14:textId="77777777" w:rsidTr="006C56AE">
        <w:tc>
          <w:tcPr>
            <w:tcW w:w="2334" w:type="pct"/>
            <w:shd w:val="clear" w:color="auto" w:fill="auto"/>
          </w:tcPr>
          <w:p w14:paraId="5878A549" w14:textId="77777777" w:rsidR="006C56AE" w:rsidRPr="000C5093" w:rsidRDefault="006C56AE" w:rsidP="006C56AE">
            <w:pPr>
              <w:rPr>
                <w:i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>Нарушения законодательства в сфере закупок</w:t>
            </w:r>
          </w:p>
        </w:tc>
        <w:tc>
          <w:tcPr>
            <w:tcW w:w="1333" w:type="pct"/>
            <w:shd w:val="clear" w:color="auto" w:fill="auto"/>
          </w:tcPr>
          <w:p w14:paraId="2769C88C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33" w:type="pct"/>
          </w:tcPr>
          <w:p w14:paraId="203F7356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10 302,4</w:t>
            </w:r>
          </w:p>
        </w:tc>
      </w:tr>
      <w:tr w:rsidR="006C56AE" w:rsidRPr="000C5093" w14:paraId="32712F6A" w14:textId="77777777" w:rsidTr="006C56AE">
        <w:tc>
          <w:tcPr>
            <w:tcW w:w="2334" w:type="pct"/>
            <w:shd w:val="clear" w:color="auto" w:fill="auto"/>
          </w:tcPr>
          <w:p w14:paraId="36E8E816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 xml:space="preserve">Иные нарушения законодательства </w:t>
            </w:r>
          </w:p>
        </w:tc>
        <w:tc>
          <w:tcPr>
            <w:tcW w:w="1333" w:type="pct"/>
            <w:shd w:val="clear" w:color="auto" w:fill="auto"/>
          </w:tcPr>
          <w:p w14:paraId="201C59C1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33" w:type="pct"/>
          </w:tcPr>
          <w:p w14:paraId="7AABF8B5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C56AE" w:rsidRPr="000C5093" w14:paraId="5D12F8EE" w14:textId="77777777" w:rsidTr="006C56AE">
        <w:tc>
          <w:tcPr>
            <w:tcW w:w="2334" w:type="pct"/>
            <w:shd w:val="clear" w:color="auto" w:fill="auto"/>
          </w:tcPr>
          <w:p w14:paraId="3B34D27F" w14:textId="77777777" w:rsidR="006C56AE" w:rsidRPr="000C5093" w:rsidRDefault="006C56AE" w:rsidP="006C56AE">
            <w:pPr>
              <w:jc w:val="right"/>
              <w:rPr>
                <w:b/>
                <w:i/>
                <w:sz w:val="28"/>
                <w:szCs w:val="28"/>
              </w:rPr>
            </w:pPr>
            <w:r w:rsidRPr="000C5093"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333" w:type="pct"/>
            <w:shd w:val="clear" w:color="auto" w:fill="auto"/>
          </w:tcPr>
          <w:p w14:paraId="747C1592" w14:textId="77777777" w:rsidR="006C56AE" w:rsidRPr="000C5093" w:rsidRDefault="006C56AE" w:rsidP="006C56A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C5093">
              <w:rPr>
                <w:b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333" w:type="pct"/>
          </w:tcPr>
          <w:p w14:paraId="57546E29" w14:textId="77777777" w:rsidR="006C56AE" w:rsidRPr="000C5093" w:rsidRDefault="006C56AE" w:rsidP="006C56A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C5093">
              <w:rPr>
                <w:b/>
                <w:color w:val="000000"/>
                <w:sz w:val="28"/>
                <w:szCs w:val="28"/>
              </w:rPr>
              <w:t>109 377,3</w:t>
            </w:r>
          </w:p>
        </w:tc>
      </w:tr>
      <w:tr w:rsidR="006C56AE" w:rsidRPr="000C5093" w14:paraId="4C10AA5C" w14:textId="77777777" w:rsidTr="006C56AE">
        <w:tc>
          <w:tcPr>
            <w:tcW w:w="5000" w:type="pct"/>
            <w:gridSpan w:val="3"/>
            <w:shd w:val="clear" w:color="auto" w:fill="auto"/>
          </w:tcPr>
          <w:p w14:paraId="3BE49ABA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 xml:space="preserve">Реализация результатов </w:t>
            </w:r>
            <w:r w:rsidRPr="000C5093">
              <w:rPr>
                <w:color w:val="000000"/>
                <w:sz w:val="28"/>
                <w:szCs w:val="28"/>
                <w:shd w:val="clear" w:color="auto" w:fill="FFFFFF"/>
              </w:rPr>
              <w:t>контрольных мероприятий</w:t>
            </w:r>
          </w:p>
        </w:tc>
      </w:tr>
      <w:tr w:rsidR="006C56AE" w:rsidRPr="000C5093" w14:paraId="0BBBB742" w14:textId="77777777" w:rsidTr="006C56AE">
        <w:tc>
          <w:tcPr>
            <w:tcW w:w="2334" w:type="pct"/>
            <w:shd w:val="clear" w:color="auto" w:fill="auto"/>
          </w:tcPr>
          <w:p w14:paraId="36646EA1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>Количество представлений</w:t>
            </w:r>
          </w:p>
        </w:tc>
        <w:tc>
          <w:tcPr>
            <w:tcW w:w="1333" w:type="pct"/>
            <w:shd w:val="clear" w:color="auto" w:fill="auto"/>
          </w:tcPr>
          <w:p w14:paraId="45F4DCD9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33" w:type="pct"/>
          </w:tcPr>
          <w:p w14:paraId="5DC939D0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C56AE" w:rsidRPr="000C5093" w14:paraId="4E93984A" w14:textId="77777777" w:rsidTr="006C56AE">
        <w:tc>
          <w:tcPr>
            <w:tcW w:w="2334" w:type="pct"/>
            <w:shd w:val="clear" w:color="auto" w:fill="auto"/>
          </w:tcPr>
          <w:p w14:paraId="3B721886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>Количество предписаний</w:t>
            </w:r>
          </w:p>
        </w:tc>
        <w:tc>
          <w:tcPr>
            <w:tcW w:w="1333" w:type="pct"/>
            <w:shd w:val="clear" w:color="auto" w:fill="auto"/>
          </w:tcPr>
          <w:p w14:paraId="23239357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3" w:type="pct"/>
          </w:tcPr>
          <w:p w14:paraId="26D82F19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C56AE" w:rsidRPr="000C5093" w14:paraId="20C9E216" w14:textId="77777777" w:rsidTr="006C56AE">
        <w:tc>
          <w:tcPr>
            <w:tcW w:w="2334" w:type="pct"/>
            <w:shd w:val="clear" w:color="auto" w:fill="auto"/>
          </w:tcPr>
          <w:p w14:paraId="0F46304B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color w:val="000000"/>
                <w:sz w:val="28"/>
                <w:szCs w:val="28"/>
              </w:rPr>
              <w:t>Устранено нарушений</w:t>
            </w:r>
          </w:p>
        </w:tc>
        <w:tc>
          <w:tcPr>
            <w:tcW w:w="2666" w:type="pct"/>
            <w:gridSpan w:val="2"/>
            <w:shd w:val="clear" w:color="auto" w:fill="auto"/>
          </w:tcPr>
          <w:p w14:paraId="12B765D2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Проверка устранения нарушений запланирована на 2024 г.</w:t>
            </w:r>
          </w:p>
        </w:tc>
      </w:tr>
    </w:tbl>
    <w:p w14:paraId="7BF333B1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C12F501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C5093">
        <w:rPr>
          <w:sz w:val="28"/>
          <w:szCs w:val="28"/>
          <w:shd w:val="clear" w:color="auto" w:fill="FFFFFF"/>
        </w:rPr>
        <w:t xml:space="preserve">По результатам контрольных и экспертно-аналитических мероприятий Контрольно-счетным органом Главе Шегарского района и МКУ «Управление образования Администрации Шегарского района», выполняющего полномочия учредителя подведомственных ему учреждений была направлена информация о проведении проверок и рекомендовано приведение нормативных документов в соответствие с действующим законодательством РФ, Томской области и нормативными правовыми актами муниципального образования «Шегарский </w:t>
      </w:r>
      <w:r w:rsidRPr="000C5093">
        <w:rPr>
          <w:sz w:val="28"/>
          <w:szCs w:val="28"/>
          <w:shd w:val="clear" w:color="auto" w:fill="FFFFFF"/>
        </w:rPr>
        <w:lastRenderedPageBreak/>
        <w:t>район», а также привлечь виновных должностных лиц к дисциплинарной ответственности.</w:t>
      </w:r>
    </w:p>
    <w:p w14:paraId="3E4DE9D3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C5093">
        <w:rPr>
          <w:sz w:val="28"/>
          <w:szCs w:val="28"/>
          <w:shd w:val="clear" w:color="auto" w:fill="FFFFFF"/>
        </w:rPr>
        <w:t xml:space="preserve">От объектов контроля поступили уведомления о рассмотрении актов проверок и проведении работы по устранению выявленных нарушений, а </w:t>
      </w:r>
      <w:proofErr w:type="gramStart"/>
      <w:r w:rsidRPr="000C5093">
        <w:rPr>
          <w:sz w:val="28"/>
          <w:szCs w:val="28"/>
          <w:shd w:val="clear" w:color="auto" w:fill="FFFFFF"/>
        </w:rPr>
        <w:t>так же</w:t>
      </w:r>
      <w:proofErr w:type="gramEnd"/>
      <w:r w:rsidRPr="000C5093">
        <w:rPr>
          <w:sz w:val="28"/>
          <w:szCs w:val="28"/>
          <w:shd w:val="clear" w:color="auto" w:fill="FFFFFF"/>
        </w:rPr>
        <w:t xml:space="preserve"> о привлечении к дисциплинарной ответственности виновных должностных лиц.</w:t>
      </w:r>
    </w:p>
    <w:p w14:paraId="4E1021E9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C5093">
        <w:rPr>
          <w:sz w:val="28"/>
          <w:szCs w:val="28"/>
          <w:shd w:val="clear" w:color="auto" w:fill="FFFFFF"/>
        </w:rPr>
        <w:t>По решению работодателя МКУ «Управление образования Администрации Шегарского района» к дисциплинарной ответственности был привлечен и. о. директора МКУ ДО "Шегарская спортивная школа".</w:t>
      </w:r>
    </w:p>
    <w:p w14:paraId="5BF1D4D0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C5093">
        <w:rPr>
          <w:sz w:val="28"/>
          <w:szCs w:val="28"/>
          <w:shd w:val="clear" w:color="auto" w:fill="FFFFFF"/>
        </w:rPr>
        <w:t>В МКУ «Администрация Шегарского района» к дисциплинарной ответственности виновные должностные лица не привлекались.</w:t>
      </w:r>
    </w:p>
    <w:p w14:paraId="677E225A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</w:p>
    <w:p w14:paraId="6CF8BB06" w14:textId="77777777" w:rsidR="006C56AE" w:rsidRPr="000C5093" w:rsidRDefault="006C56AE" w:rsidP="006C56AE">
      <w:pPr>
        <w:pStyle w:val="a8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0C5093">
        <w:rPr>
          <w:rFonts w:ascii="Times New Roman" w:hAnsi="Times New Roman"/>
          <w:b/>
          <w:color w:val="333333"/>
          <w:sz w:val="28"/>
          <w:szCs w:val="28"/>
        </w:rPr>
        <w:t>2.1. Контрольные мероприятия</w:t>
      </w:r>
    </w:p>
    <w:p w14:paraId="1D2BB757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1253649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В рамках контрольной деятельности Контрольно-счетным органом проведено и завершено 3 мероприятия:</w:t>
      </w:r>
    </w:p>
    <w:p w14:paraId="7BA05267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b/>
          <w:color w:val="333333"/>
          <w:sz w:val="28"/>
          <w:szCs w:val="28"/>
        </w:rPr>
        <w:t>«Проверка законности и эффективности использования средств бюджета муниципального образования «Шегарский район» Муниципальным казенным учреждением "Администрация Шегарского района" в 2021-2022 годах»</w:t>
      </w:r>
      <w:r w:rsidRPr="000C5093">
        <w:rPr>
          <w:rFonts w:ascii="Times New Roman" w:hAnsi="Times New Roman"/>
          <w:color w:val="333333"/>
          <w:sz w:val="28"/>
          <w:szCs w:val="28"/>
        </w:rPr>
        <w:t>:</w:t>
      </w:r>
    </w:p>
    <w:p w14:paraId="508628FC" w14:textId="77777777" w:rsidR="006C56AE" w:rsidRPr="000C5093" w:rsidRDefault="006C56AE" w:rsidP="006C56A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45DF3738" w14:textId="77777777" w:rsidR="006C56AE" w:rsidRPr="000C5093" w:rsidRDefault="006C56AE" w:rsidP="006C56A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C5093">
        <w:rPr>
          <w:rFonts w:ascii="Times New Roman" w:hAnsi="Times New Roman"/>
          <w:sz w:val="28"/>
          <w:szCs w:val="28"/>
        </w:rPr>
        <w:t>Объем проверенных средств –685 045,1 тыс. руб.</w:t>
      </w:r>
    </w:p>
    <w:p w14:paraId="49F67095" w14:textId="77777777" w:rsidR="006C56AE" w:rsidRPr="000C5093" w:rsidRDefault="006C56AE" w:rsidP="000C5093">
      <w:pPr>
        <w:pStyle w:val="a8"/>
        <w:jc w:val="both"/>
        <w:rPr>
          <w:rFonts w:ascii="Times New Roman" w:hAnsi="Times New Roman"/>
          <w:color w:val="333333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2665"/>
        <w:gridCol w:w="2665"/>
      </w:tblGrid>
      <w:tr w:rsidR="006C56AE" w:rsidRPr="000C5093" w14:paraId="42F4E358" w14:textId="77777777" w:rsidTr="006C56AE">
        <w:tc>
          <w:tcPr>
            <w:tcW w:w="5000" w:type="pct"/>
            <w:gridSpan w:val="3"/>
            <w:shd w:val="clear" w:color="auto" w:fill="auto"/>
          </w:tcPr>
          <w:p w14:paraId="0E49DECC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Выявленные нарушения</w:t>
            </w:r>
          </w:p>
        </w:tc>
      </w:tr>
      <w:tr w:rsidR="006C56AE" w:rsidRPr="000C5093" w14:paraId="49B57392" w14:textId="77777777" w:rsidTr="006C56AE">
        <w:tc>
          <w:tcPr>
            <w:tcW w:w="2334" w:type="pct"/>
            <w:shd w:val="clear" w:color="auto" w:fill="auto"/>
          </w:tcPr>
          <w:p w14:paraId="47C27964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14:paraId="0AB7C3AE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>Количество</w:t>
            </w:r>
          </w:p>
        </w:tc>
        <w:tc>
          <w:tcPr>
            <w:tcW w:w="1333" w:type="pct"/>
          </w:tcPr>
          <w:p w14:paraId="46DA8F3A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>Сумма, тыс. руб.</w:t>
            </w:r>
          </w:p>
        </w:tc>
      </w:tr>
      <w:tr w:rsidR="006C56AE" w:rsidRPr="000C5093" w14:paraId="4A14C000" w14:textId="77777777" w:rsidTr="006C56AE">
        <w:tc>
          <w:tcPr>
            <w:tcW w:w="2334" w:type="pct"/>
            <w:shd w:val="clear" w:color="auto" w:fill="auto"/>
          </w:tcPr>
          <w:p w14:paraId="511F772A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color w:val="000000"/>
                <w:sz w:val="28"/>
                <w:szCs w:val="28"/>
              </w:rPr>
              <w:t xml:space="preserve">Нецелевое использование бюджетных средств </w:t>
            </w:r>
          </w:p>
        </w:tc>
        <w:tc>
          <w:tcPr>
            <w:tcW w:w="1333" w:type="pct"/>
            <w:shd w:val="clear" w:color="auto" w:fill="auto"/>
          </w:tcPr>
          <w:p w14:paraId="3F2B58E7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333" w:type="pct"/>
          </w:tcPr>
          <w:p w14:paraId="7CFE7D2A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423,5</w:t>
            </w:r>
          </w:p>
        </w:tc>
      </w:tr>
      <w:tr w:rsidR="006C56AE" w:rsidRPr="000C5093" w14:paraId="49A4FC10" w14:textId="77777777" w:rsidTr="006C56AE">
        <w:tc>
          <w:tcPr>
            <w:tcW w:w="2334" w:type="pct"/>
            <w:shd w:val="clear" w:color="auto" w:fill="auto"/>
          </w:tcPr>
          <w:p w14:paraId="191690B3" w14:textId="77777777" w:rsidR="006C56AE" w:rsidRPr="000C5093" w:rsidRDefault="006C56AE" w:rsidP="006C56AE">
            <w:pPr>
              <w:rPr>
                <w:i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 xml:space="preserve">Неэффективное использование бюджетных средств </w:t>
            </w:r>
          </w:p>
        </w:tc>
        <w:tc>
          <w:tcPr>
            <w:tcW w:w="1333" w:type="pct"/>
            <w:shd w:val="clear" w:color="auto" w:fill="auto"/>
          </w:tcPr>
          <w:p w14:paraId="11B9EE8F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3" w:type="pct"/>
          </w:tcPr>
          <w:p w14:paraId="25019B06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</w:tr>
      <w:tr w:rsidR="006C56AE" w:rsidRPr="000C5093" w14:paraId="774BBC6C" w14:textId="77777777" w:rsidTr="006C56AE">
        <w:tc>
          <w:tcPr>
            <w:tcW w:w="2334" w:type="pct"/>
            <w:shd w:val="clear" w:color="auto" w:fill="auto"/>
          </w:tcPr>
          <w:p w14:paraId="5966C535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 xml:space="preserve">Неправомерное использование бюджетных средств </w:t>
            </w:r>
          </w:p>
        </w:tc>
        <w:tc>
          <w:tcPr>
            <w:tcW w:w="1333" w:type="pct"/>
            <w:shd w:val="clear" w:color="auto" w:fill="auto"/>
          </w:tcPr>
          <w:p w14:paraId="56A86276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33" w:type="pct"/>
          </w:tcPr>
          <w:p w14:paraId="14D62B67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6C56AE" w:rsidRPr="000C5093" w14:paraId="31B9BD9C" w14:textId="77777777" w:rsidTr="006C56AE">
        <w:tc>
          <w:tcPr>
            <w:tcW w:w="2334" w:type="pct"/>
            <w:shd w:val="clear" w:color="auto" w:fill="auto"/>
          </w:tcPr>
          <w:p w14:paraId="2F88694E" w14:textId="77777777" w:rsidR="006C56AE" w:rsidRPr="000C5093" w:rsidRDefault="006C56AE" w:rsidP="006C56AE">
            <w:pPr>
              <w:rPr>
                <w:i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>Нарушения при использовании имущества</w:t>
            </w:r>
          </w:p>
        </w:tc>
        <w:tc>
          <w:tcPr>
            <w:tcW w:w="1333" w:type="pct"/>
            <w:shd w:val="clear" w:color="auto" w:fill="auto"/>
          </w:tcPr>
          <w:p w14:paraId="1F3CA8BC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3" w:type="pct"/>
          </w:tcPr>
          <w:p w14:paraId="7521EE23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</w:tr>
      <w:tr w:rsidR="006C56AE" w:rsidRPr="000C5093" w14:paraId="0FC97690" w14:textId="77777777" w:rsidTr="006C56AE">
        <w:tc>
          <w:tcPr>
            <w:tcW w:w="2334" w:type="pct"/>
            <w:shd w:val="clear" w:color="auto" w:fill="auto"/>
          </w:tcPr>
          <w:p w14:paraId="3DABDE1E" w14:textId="77777777" w:rsidR="006C56AE" w:rsidRPr="000C5093" w:rsidRDefault="006C56AE" w:rsidP="006C56AE">
            <w:pPr>
              <w:rPr>
                <w:i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 xml:space="preserve">Нарушения муниципальных нормативно-правовых актов </w:t>
            </w:r>
          </w:p>
        </w:tc>
        <w:tc>
          <w:tcPr>
            <w:tcW w:w="1333" w:type="pct"/>
            <w:shd w:val="clear" w:color="auto" w:fill="auto"/>
          </w:tcPr>
          <w:p w14:paraId="0574F394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33" w:type="pct"/>
          </w:tcPr>
          <w:p w14:paraId="72B11D99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</w:tr>
      <w:tr w:rsidR="006C56AE" w:rsidRPr="000C5093" w14:paraId="1456A1B1" w14:textId="77777777" w:rsidTr="006C56AE">
        <w:tc>
          <w:tcPr>
            <w:tcW w:w="2334" w:type="pct"/>
            <w:shd w:val="clear" w:color="auto" w:fill="auto"/>
          </w:tcPr>
          <w:p w14:paraId="3ED62F14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 xml:space="preserve">Нарушения бухгалтерского учета </w:t>
            </w:r>
          </w:p>
        </w:tc>
        <w:tc>
          <w:tcPr>
            <w:tcW w:w="1333" w:type="pct"/>
            <w:shd w:val="clear" w:color="auto" w:fill="auto"/>
          </w:tcPr>
          <w:p w14:paraId="39D8F805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333" w:type="pct"/>
          </w:tcPr>
          <w:p w14:paraId="53AFA4EB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88 278,1</w:t>
            </w:r>
          </w:p>
        </w:tc>
      </w:tr>
      <w:tr w:rsidR="006C56AE" w:rsidRPr="000C5093" w14:paraId="31C25F71" w14:textId="77777777" w:rsidTr="006C56AE">
        <w:tc>
          <w:tcPr>
            <w:tcW w:w="2334" w:type="pct"/>
            <w:shd w:val="clear" w:color="auto" w:fill="auto"/>
          </w:tcPr>
          <w:p w14:paraId="5A85C05E" w14:textId="77777777" w:rsidR="006C56AE" w:rsidRPr="000C5093" w:rsidRDefault="006C56AE" w:rsidP="006C56AE">
            <w:pPr>
              <w:rPr>
                <w:i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>Нарушения совершения бюджетных процедур (полномочий)</w:t>
            </w:r>
          </w:p>
        </w:tc>
        <w:tc>
          <w:tcPr>
            <w:tcW w:w="1333" w:type="pct"/>
            <w:shd w:val="clear" w:color="auto" w:fill="auto"/>
          </w:tcPr>
          <w:p w14:paraId="5831B169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333" w:type="pct"/>
          </w:tcPr>
          <w:p w14:paraId="056FEC21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</w:tr>
      <w:tr w:rsidR="006C56AE" w:rsidRPr="000C5093" w14:paraId="54A60AE3" w14:textId="77777777" w:rsidTr="006C56AE">
        <w:tc>
          <w:tcPr>
            <w:tcW w:w="2334" w:type="pct"/>
            <w:shd w:val="clear" w:color="auto" w:fill="auto"/>
          </w:tcPr>
          <w:p w14:paraId="08D44766" w14:textId="77777777" w:rsidR="006C56AE" w:rsidRPr="000C5093" w:rsidRDefault="006C56AE" w:rsidP="006C56AE">
            <w:pPr>
              <w:rPr>
                <w:i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>Нарушения законодательства в сфере закупок</w:t>
            </w:r>
          </w:p>
        </w:tc>
        <w:tc>
          <w:tcPr>
            <w:tcW w:w="1333" w:type="pct"/>
            <w:shd w:val="clear" w:color="auto" w:fill="auto"/>
          </w:tcPr>
          <w:p w14:paraId="52C3C342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33" w:type="pct"/>
          </w:tcPr>
          <w:p w14:paraId="3B26A573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426,0</w:t>
            </w:r>
          </w:p>
        </w:tc>
      </w:tr>
      <w:tr w:rsidR="006C56AE" w:rsidRPr="000C5093" w14:paraId="75194755" w14:textId="77777777" w:rsidTr="006C56AE">
        <w:tc>
          <w:tcPr>
            <w:tcW w:w="2334" w:type="pct"/>
            <w:shd w:val="clear" w:color="auto" w:fill="auto"/>
          </w:tcPr>
          <w:p w14:paraId="00FC85B4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 xml:space="preserve">Иные нарушения законодательства </w:t>
            </w:r>
          </w:p>
        </w:tc>
        <w:tc>
          <w:tcPr>
            <w:tcW w:w="1333" w:type="pct"/>
            <w:shd w:val="clear" w:color="auto" w:fill="auto"/>
          </w:tcPr>
          <w:p w14:paraId="72A1F8B2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33" w:type="pct"/>
          </w:tcPr>
          <w:p w14:paraId="4ACEA83F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C56AE" w:rsidRPr="000C5093" w14:paraId="7B96A23D" w14:textId="77777777" w:rsidTr="006C56AE">
        <w:tc>
          <w:tcPr>
            <w:tcW w:w="2334" w:type="pct"/>
            <w:shd w:val="clear" w:color="auto" w:fill="auto"/>
          </w:tcPr>
          <w:p w14:paraId="65D28EE6" w14:textId="77777777" w:rsidR="006C56AE" w:rsidRPr="000C5093" w:rsidRDefault="006C56AE" w:rsidP="006C56AE">
            <w:pPr>
              <w:jc w:val="right"/>
              <w:rPr>
                <w:b/>
                <w:i/>
                <w:sz w:val="28"/>
                <w:szCs w:val="28"/>
              </w:rPr>
            </w:pPr>
            <w:r w:rsidRPr="000C5093"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333" w:type="pct"/>
            <w:shd w:val="clear" w:color="auto" w:fill="auto"/>
          </w:tcPr>
          <w:p w14:paraId="59C0F3AE" w14:textId="77777777" w:rsidR="006C56AE" w:rsidRPr="000C5093" w:rsidRDefault="006C56AE" w:rsidP="006C56A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C5093">
              <w:rPr>
                <w:b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333" w:type="pct"/>
          </w:tcPr>
          <w:p w14:paraId="5A514A27" w14:textId="77777777" w:rsidR="006C56AE" w:rsidRPr="000C5093" w:rsidRDefault="006C56AE" w:rsidP="006C56A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C5093">
              <w:rPr>
                <w:b/>
                <w:color w:val="000000"/>
                <w:sz w:val="28"/>
                <w:szCs w:val="28"/>
              </w:rPr>
              <w:t>89 197,6</w:t>
            </w:r>
          </w:p>
        </w:tc>
      </w:tr>
      <w:tr w:rsidR="006C56AE" w:rsidRPr="000C5093" w14:paraId="5A14D3AB" w14:textId="77777777" w:rsidTr="006C56AE">
        <w:tc>
          <w:tcPr>
            <w:tcW w:w="5000" w:type="pct"/>
            <w:gridSpan w:val="3"/>
            <w:shd w:val="clear" w:color="auto" w:fill="auto"/>
          </w:tcPr>
          <w:p w14:paraId="5CDB09D3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 xml:space="preserve">Реализация результатов </w:t>
            </w:r>
            <w:r w:rsidRPr="000C5093">
              <w:rPr>
                <w:color w:val="000000"/>
                <w:sz w:val="28"/>
                <w:szCs w:val="28"/>
                <w:shd w:val="clear" w:color="auto" w:fill="FFFFFF"/>
              </w:rPr>
              <w:t>контрольных мероприятий</w:t>
            </w:r>
          </w:p>
        </w:tc>
      </w:tr>
      <w:tr w:rsidR="006C56AE" w:rsidRPr="000C5093" w14:paraId="6C3C99A8" w14:textId="77777777" w:rsidTr="006C56AE">
        <w:tc>
          <w:tcPr>
            <w:tcW w:w="2334" w:type="pct"/>
            <w:shd w:val="clear" w:color="auto" w:fill="auto"/>
          </w:tcPr>
          <w:p w14:paraId="6C09362A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>Количество представлений</w:t>
            </w:r>
          </w:p>
        </w:tc>
        <w:tc>
          <w:tcPr>
            <w:tcW w:w="1333" w:type="pct"/>
            <w:shd w:val="clear" w:color="auto" w:fill="auto"/>
          </w:tcPr>
          <w:p w14:paraId="386FCA71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33" w:type="pct"/>
          </w:tcPr>
          <w:p w14:paraId="33B61B28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C56AE" w:rsidRPr="000C5093" w14:paraId="19DF8192" w14:textId="77777777" w:rsidTr="006C56AE">
        <w:tc>
          <w:tcPr>
            <w:tcW w:w="2334" w:type="pct"/>
            <w:shd w:val="clear" w:color="auto" w:fill="auto"/>
          </w:tcPr>
          <w:p w14:paraId="6BDFB0D9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>Количество предписаний</w:t>
            </w:r>
          </w:p>
        </w:tc>
        <w:tc>
          <w:tcPr>
            <w:tcW w:w="1333" w:type="pct"/>
            <w:shd w:val="clear" w:color="auto" w:fill="auto"/>
          </w:tcPr>
          <w:p w14:paraId="7F90678B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3" w:type="pct"/>
          </w:tcPr>
          <w:p w14:paraId="61E1434B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C56AE" w:rsidRPr="000C5093" w14:paraId="032F06C1" w14:textId="77777777" w:rsidTr="006C56AE">
        <w:tc>
          <w:tcPr>
            <w:tcW w:w="2334" w:type="pct"/>
            <w:shd w:val="clear" w:color="auto" w:fill="auto"/>
          </w:tcPr>
          <w:p w14:paraId="2E7A720A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color w:val="000000"/>
                <w:sz w:val="28"/>
                <w:szCs w:val="28"/>
              </w:rPr>
              <w:t>Устранено нарушений</w:t>
            </w:r>
          </w:p>
        </w:tc>
        <w:tc>
          <w:tcPr>
            <w:tcW w:w="2666" w:type="pct"/>
            <w:gridSpan w:val="2"/>
            <w:shd w:val="clear" w:color="auto" w:fill="auto"/>
          </w:tcPr>
          <w:p w14:paraId="2A75C5B9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Проверка устранения нарушений запланирована на 2024 г.</w:t>
            </w:r>
          </w:p>
        </w:tc>
      </w:tr>
    </w:tbl>
    <w:p w14:paraId="3E22C499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56DCFB0C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000000"/>
          <w:sz w:val="28"/>
          <w:szCs w:val="28"/>
        </w:rPr>
        <w:lastRenderedPageBreak/>
        <w:t>Нецелевое использование бюджетных средств</w:t>
      </w:r>
      <w:r w:rsidRPr="000C5093">
        <w:rPr>
          <w:rFonts w:ascii="Times New Roman" w:hAnsi="Times New Roman"/>
          <w:color w:val="333333"/>
          <w:sz w:val="28"/>
          <w:szCs w:val="28"/>
        </w:rPr>
        <w:t>, в том числе:</w:t>
      </w:r>
    </w:p>
    <w:p w14:paraId="7697E78E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а) расходы, понесенные Учреждением на выплату работникам Учреждения надбавок за не выполненную дополнительную работу с учетом размера страховых взносов во внебюджетные фонды 30,2% (30,1 тысяч рублей) составили 129,6 тысяч;</w:t>
      </w:r>
    </w:p>
    <w:p w14:paraId="3C9B1784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б) расходы, понесенные Учреждением в 2021 году по выплате части работников неустановленной системой оплаты труда </w:t>
      </w:r>
      <w:proofErr w:type="gramStart"/>
      <w:r w:rsidRPr="000C5093">
        <w:rPr>
          <w:rFonts w:ascii="Times New Roman" w:hAnsi="Times New Roman"/>
          <w:color w:val="333333"/>
          <w:sz w:val="28"/>
          <w:szCs w:val="28"/>
        </w:rPr>
        <w:t>доплаты  «</w:t>
      </w:r>
      <w:proofErr w:type="gramEnd"/>
      <w:r w:rsidRPr="000C5093">
        <w:rPr>
          <w:rFonts w:ascii="Times New Roman" w:hAnsi="Times New Roman"/>
          <w:color w:val="333333"/>
          <w:sz w:val="28"/>
          <w:szCs w:val="28"/>
        </w:rPr>
        <w:t>Доплата за сложность работ»  с учетом страховых взносов во внебюджетные фонды в размере 30,2% (54,6 тысяч рублей) составили 235,3 тысячи рублей;</w:t>
      </w:r>
    </w:p>
    <w:p w14:paraId="24E1F035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в) </w:t>
      </w:r>
      <w:proofErr w:type="gramStart"/>
      <w:r w:rsidRPr="000C5093">
        <w:rPr>
          <w:rFonts w:ascii="Times New Roman" w:hAnsi="Times New Roman"/>
          <w:color w:val="333333"/>
          <w:sz w:val="28"/>
          <w:szCs w:val="28"/>
        </w:rPr>
        <w:t>расходы  Учреждения</w:t>
      </w:r>
      <w:proofErr w:type="gramEnd"/>
      <w:r w:rsidRPr="000C5093">
        <w:rPr>
          <w:rFonts w:ascii="Times New Roman" w:hAnsi="Times New Roman"/>
          <w:color w:val="333333"/>
          <w:sz w:val="28"/>
          <w:szCs w:val="28"/>
        </w:rPr>
        <w:t>,  не предусмотренные бюджетной сметой в 2022 году на сумму 0,576 тысяч рублей;</w:t>
      </w:r>
    </w:p>
    <w:p w14:paraId="0AC8DF26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г) расходы, понесенные Учреждением в 2021 году на выплату заработной платы лицам, замещающим муниципальные должности, сверх объема средств, установленных разделом 2 Положения о размере и порядке оплаты труда лиц, замещающих муниципальные должности от 28.03.2013 № 201 с учетом размера страховых взносов во внебюджетные фонды 30,2% (12,803 тысячи рублей) составили 55,197 тысяч рублей;</w:t>
      </w:r>
    </w:p>
    <w:p w14:paraId="572569A1" w14:textId="77777777" w:rsidR="006C56AE" w:rsidRPr="000C5093" w:rsidRDefault="006C56AE" w:rsidP="006C56AE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д) расходы, понесенные Учреждением на возмещение работникам командировочных расходов по найму жилого помещения, не связанных с пребыванием работников в </w:t>
      </w:r>
      <w:proofErr w:type="gramStart"/>
      <w:r w:rsidRPr="000C5093">
        <w:rPr>
          <w:rFonts w:ascii="Times New Roman" w:hAnsi="Times New Roman"/>
          <w:color w:val="333333"/>
          <w:sz w:val="28"/>
          <w:szCs w:val="28"/>
        </w:rPr>
        <w:t>командировке  в</w:t>
      </w:r>
      <w:proofErr w:type="gramEnd"/>
      <w:r w:rsidRPr="000C5093">
        <w:rPr>
          <w:rFonts w:ascii="Times New Roman" w:hAnsi="Times New Roman"/>
          <w:color w:val="333333"/>
          <w:sz w:val="28"/>
          <w:szCs w:val="28"/>
        </w:rPr>
        <w:t xml:space="preserve"> установленные  Работодателем сроки составили 2,850 тысяч рублей.</w:t>
      </w:r>
    </w:p>
    <w:p w14:paraId="51522180" w14:textId="77777777" w:rsidR="006C56AE" w:rsidRPr="000C5093" w:rsidRDefault="006C56AE" w:rsidP="006C56AE">
      <w:pPr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>Неправомерное использование бюджетных средств:</w:t>
      </w:r>
    </w:p>
    <w:p w14:paraId="56DC0770" w14:textId="77777777" w:rsidR="006C56AE" w:rsidRPr="000C5093" w:rsidRDefault="006C56AE" w:rsidP="006C56AE">
      <w:pPr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>Администрацией Шегарского района в проверяемом периоде издан правовой акт (Распоряжение Администрации Шегарского района «О перераспределении бюджетных ассигнований» от 24.06.2021 № 316), который одновременно:</w:t>
      </w:r>
    </w:p>
    <w:p w14:paraId="521628A8" w14:textId="77777777" w:rsidR="006C56AE" w:rsidRPr="000C5093" w:rsidRDefault="006C56AE" w:rsidP="006C56AE">
      <w:pPr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 xml:space="preserve">а. издан Администраций Шегарского района неправомерно (не в пределах своих </w:t>
      </w:r>
      <w:proofErr w:type="gramStart"/>
      <w:r w:rsidRPr="000C5093">
        <w:rPr>
          <w:sz w:val="28"/>
          <w:szCs w:val="28"/>
        </w:rPr>
        <w:t>полномочий,  установленных</w:t>
      </w:r>
      <w:proofErr w:type="gramEnd"/>
      <w:r w:rsidRPr="000C5093">
        <w:rPr>
          <w:sz w:val="28"/>
          <w:szCs w:val="28"/>
        </w:rPr>
        <w:t xml:space="preserve"> действующим законодательством);</w:t>
      </w:r>
    </w:p>
    <w:p w14:paraId="37228E1F" w14:textId="77777777" w:rsidR="006C56AE" w:rsidRPr="000C5093" w:rsidRDefault="006C56AE" w:rsidP="006C56AE">
      <w:pPr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>б. содержит нормы, создающие условия для нарушения бюджетного законодательства в части внесения изменений в показатели сводной бюджетной росписи без внесения изменений в решение о бюджете, а именно:</w:t>
      </w:r>
    </w:p>
    <w:p w14:paraId="43B313FA" w14:textId="77777777" w:rsidR="006C56AE" w:rsidRPr="000C5093" w:rsidRDefault="006C56AE" w:rsidP="006C56AE">
      <w:pPr>
        <w:ind w:firstLine="709"/>
        <w:jc w:val="both"/>
        <w:rPr>
          <w:rFonts w:eastAsia="Calibri"/>
          <w:sz w:val="28"/>
          <w:szCs w:val="28"/>
        </w:rPr>
      </w:pPr>
      <w:r w:rsidRPr="000C5093">
        <w:rPr>
          <w:sz w:val="28"/>
          <w:szCs w:val="28"/>
        </w:rPr>
        <w:t xml:space="preserve">изменение показателей сводной бюджетной росписи в части перераспределения бюджетных ассигнований на реализацию муниципальной программы «Охрана окружающей среды на 2021-2023 годы» на сумму 70,0 тысяч рублей между главными распорядителями бюджетных средств районного бюджета  возможно только через решение о бюджете, так как данный случай не относится к  исключениям, установленным положениями </w:t>
      </w:r>
      <w:r w:rsidRPr="000C5093">
        <w:rPr>
          <w:rFonts w:eastAsia="Calibri"/>
          <w:sz w:val="28"/>
          <w:szCs w:val="28"/>
        </w:rPr>
        <w:t>пункта 3 статьи 217 БК РФ, а так же положениями пункта 2 статьи 13 Бюджетного процесса Шегарского района.</w:t>
      </w:r>
    </w:p>
    <w:p w14:paraId="48123A0F" w14:textId="77777777" w:rsidR="006C56AE" w:rsidRPr="000C5093" w:rsidRDefault="006C56AE" w:rsidP="006C56AE">
      <w:pPr>
        <w:ind w:firstLine="709"/>
        <w:jc w:val="both"/>
        <w:rPr>
          <w:sz w:val="28"/>
          <w:szCs w:val="28"/>
        </w:rPr>
      </w:pPr>
      <w:r w:rsidRPr="000C5093">
        <w:rPr>
          <w:rFonts w:eastAsia="Calibri"/>
          <w:sz w:val="28"/>
          <w:szCs w:val="28"/>
        </w:rPr>
        <w:t xml:space="preserve"> К н</w:t>
      </w:r>
      <w:r w:rsidRPr="000C5093">
        <w:rPr>
          <w:sz w:val="28"/>
          <w:szCs w:val="28"/>
        </w:rPr>
        <w:t>арушениям бухгалтерского учета отнесены:</w:t>
      </w:r>
    </w:p>
    <w:p w14:paraId="7E4A1BED" w14:textId="77777777" w:rsidR="006C56AE" w:rsidRPr="000C5093" w:rsidRDefault="006C56AE" w:rsidP="006C56AE">
      <w:pPr>
        <w:ind w:firstLine="709"/>
        <w:jc w:val="both"/>
        <w:rPr>
          <w:sz w:val="28"/>
          <w:szCs w:val="28"/>
        </w:rPr>
      </w:pPr>
      <w:r w:rsidRPr="000C5093">
        <w:rPr>
          <w:b/>
          <w:color w:val="00000A"/>
          <w:sz w:val="28"/>
          <w:szCs w:val="28"/>
        </w:rPr>
        <w:t>-</w:t>
      </w:r>
      <w:r w:rsidRPr="000C5093">
        <w:rPr>
          <w:color w:val="00000A"/>
          <w:sz w:val="28"/>
          <w:szCs w:val="28"/>
        </w:rPr>
        <w:t xml:space="preserve"> н</w:t>
      </w:r>
      <w:r w:rsidRPr="000C5093">
        <w:rPr>
          <w:sz w:val="28"/>
          <w:szCs w:val="28"/>
        </w:rPr>
        <w:t>арушения требований организации ведения бухгалтерского учета;</w:t>
      </w:r>
    </w:p>
    <w:p w14:paraId="7C1E4210" w14:textId="77777777" w:rsidR="006C56AE" w:rsidRPr="000C5093" w:rsidRDefault="006C56AE" w:rsidP="006C56AE">
      <w:pPr>
        <w:pStyle w:val="a6"/>
        <w:snapToGrid w:val="0"/>
        <w:spacing w:after="0"/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 xml:space="preserve">- нарушения требований, предъявляемых к оформлению фактов хозяйственной жизни экономического субъекта первичных учетных документов; </w:t>
      </w:r>
    </w:p>
    <w:p w14:paraId="2FD96077" w14:textId="77777777" w:rsidR="006C56AE" w:rsidRPr="000C5093" w:rsidRDefault="006C56AE" w:rsidP="006C56AE">
      <w:pPr>
        <w:pStyle w:val="a6"/>
        <w:snapToGrid w:val="0"/>
        <w:spacing w:after="0"/>
        <w:ind w:firstLine="709"/>
        <w:jc w:val="both"/>
        <w:rPr>
          <w:sz w:val="28"/>
          <w:szCs w:val="28"/>
        </w:rPr>
      </w:pPr>
      <w:r w:rsidRPr="000C5093">
        <w:rPr>
          <w:color w:val="00000A"/>
          <w:sz w:val="28"/>
          <w:szCs w:val="28"/>
        </w:rPr>
        <w:t>- н</w:t>
      </w:r>
      <w:r w:rsidRPr="000C5093">
        <w:rPr>
          <w:sz w:val="28"/>
          <w:szCs w:val="28"/>
        </w:rPr>
        <w:t>арушения требований, предъявляемых к организации и осуществлению внутреннего контроля фактов хозяйственной жизни экономического субъекта.</w:t>
      </w:r>
    </w:p>
    <w:p w14:paraId="41568A6D" w14:textId="77777777" w:rsidR="006C56AE" w:rsidRPr="000C5093" w:rsidRDefault="006C56AE" w:rsidP="006C56AE">
      <w:pPr>
        <w:pStyle w:val="a6"/>
        <w:snapToGrid w:val="0"/>
        <w:spacing w:after="0"/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>К нарушениям в сфере закупок товаров, работ, услуг для обеспечения муниципальных нужд отнесены:</w:t>
      </w:r>
    </w:p>
    <w:p w14:paraId="30093F3B" w14:textId="77777777" w:rsidR="006C56AE" w:rsidRPr="000C5093" w:rsidRDefault="006C56AE" w:rsidP="006C56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lastRenderedPageBreak/>
        <w:t xml:space="preserve">- Администрацией Шегарского района как муниципальным органом в нарушение </w:t>
      </w:r>
      <w:hyperlink r:id="rId9" w:history="1">
        <w:r w:rsidRPr="000C5093">
          <w:rPr>
            <w:color w:val="0000FF"/>
            <w:sz w:val="28"/>
            <w:szCs w:val="28"/>
          </w:rPr>
          <w:t>ч. 5 ст. 19</w:t>
        </w:r>
      </w:hyperlink>
      <w:r w:rsidRPr="000C5093">
        <w:rPr>
          <w:sz w:val="28"/>
          <w:szCs w:val="28"/>
        </w:rPr>
        <w:t xml:space="preserve"> Закона № 44-ФЗ не приняты </w:t>
      </w:r>
      <w:r w:rsidRPr="000C5093">
        <w:rPr>
          <w:b/>
          <w:bCs/>
          <w:sz w:val="28"/>
          <w:szCs w:val="28"/>
        </w:rPr>
        <w:t>требования</w:t>
      </w:r>
      <w:r w:rsidRPr="000C5093">
        <w:rPr>
          <w:sz w:val="28"/>
          <w:szCs w:val="28"/>
        </w:rPr>
        <w:t xml:space="preserve"> к закупаемым муниципальными органами, их территориальными подразделениями, подведомственными казенными, бюджетными учреждениями и унитарными предприятиями товарам (работам, услугам) и </w:t>
      </w:r>
      <w:r w:rsidRPr="000C5093">
        <w:rPr>
          <w:b/>
          <w:bCs/>
          <w:sz w:val="28"/>
          <w:szCs w:val="28"/>
        </w:rPr>
        <w:t>нормативные затраты</w:t>
      </w:r>
      <w:r w:rsidRPr="000C5093">
        <w:rPr>
          <w:sz w:val="28"/>
          <w:szCs w:val="28"/>
        </w:rPr>
        <w:t xml:space="preserve"> на обеспечение функций муниципального органа и подведомственных ему казенных учреждений. </w:t>
      </w:r>
    </w:p>
    <w:p w14:paraId="6DCB86C8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5093">
        <w:rPr>
          <w:sz w:val="28"/>
          <w:szCs w:val="28"/>
        </w:rPr>
        <w:t xml:space="preserve">- При заключении контрактов в случаях, предусмотренных пунктом 23 части 1 статьи 93 имеются нарушения </w:t>
      </w:r>
      <w:r w:rsidRPr="000C5093">
        <w:rPr>
          <w:rFonts w:eastAsia="Calibri"/>
          <w:sz w:val="28"/>
          <w:szCs w:val="28"/>
        </w:rPr>
        <w:t xml:space="preserve">п. 4. Статьи 93 Закона 44-ФЗ в части </w:t>
      </w:r>
      <w:r w:rsidRPr="000C5093">
        <w:rPr>
          <w:sz w:val="28"/>
          <w:szCs w:val="28"/>
        </w:rPr>
        <w:t xml:space="preserve">обоснования цены и включения в контракт </w:t>
      </w:r>
      <w:r w:rsidRPr="000C5093">
        <w:rPr>
          <w:b/>
          <w:sz w:val="28"/>
          <w:szCs w:val="28"/>
        </w:rPr>
        <w:t>обоснования цены контракта.</w:t>
      </w:r>
    </w:p>
    <w:p w14:paraId="33FEAA62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 xml:space="preserve">- Имеются случаи внесения в план-график изменений позднее, чем за один день до дня заключения контракта с единственным поставщиком (подрядчиком, исполнителем) в соответствии с </w:t>
      </w:r>
      <w:hyperlink r:id="rId10" w:history="1">
        <w:r w:rsidRPr="000C5093">
          <w:rPr>
            <w:color w:val="0000FF"/>
            <w:sz w:val="28"/>
            <w:szCs w:val="28"/>
          </w:rPr>
          <w:t>частью 1 статьи 93</w:t>
        </w:r>
      </w:hyperlink>
      <w:r w:rsidRPr="000C5093">
        <w:rPr>
          <w:sz w:val="28"/>
          <w:szCs w:val="28"/>
        </w:rPr>
        <w:t xml:space="preserve"> Федерального закона 44-ФЗ.</w:t>
      </w:r>
    </w:p>
    <w:p w14:paraId="4BDB31AA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color w:val="101010"/>
          <w:sz w:val="28"/>
          <w:szCs w:val="28"/>
        </w:rPr>
      </w:pPr>
      <w:r w:rsidRPr="000C5093">
        <w:rPr>
          <w:sz w:val="28"/>
          <w:szCs w:val="28"/>
        </w:rPr>
        <w:t xml:space="preserve">- Учреждением ведется </w:t>
      </w:r>
      <w:r w:rsidRPr="000C5093">
        <w:rPr>
          <w:color w:val="101010"/>
          <w:sz w:val="28"/>
          <w:szCs w:val="28"/>
        </w:rPr>
        <w:t xml:space="preserve">реестр закупок, </w:t>
      </w:r>
      <w:r w:rsidRPr="000C5093">
        <w:rPr>
          <w:sz w:val="28"/>
          <w:szCs w:val="28"/>
        </w:rPr>
        <w:t>осуществленных без заключения государственных или муниципальных контрактов</w:t>
      </w:r>
      <w:r w:rsidRPr="000C5093">
        <w:rPr>
          <w:color w:val="101010"/>
          <w:sz w:val="28"/>
          <w:szCs w:val="28"/>
        </w:rPr>
        <w:t xml:space="preserve"> в нарушение с</w:t>
      </w:r>
      <w:r w:rsidRPr="000C5093">
        <w:rPr>
          <w:sz w:val="28"/>
          <w:szCs w:val="28"/>
        </w:rPr>
        <w:t>татьи 73 Бюджетного кодекса РФ.</w:t>
      </w:r>
    </w:p>
    <w:p w14:paraId="330D2C36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B65EB36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5093">
        <w:rPr>
          <w:rFonts w:ascii="Times New Roman" w:hAnsi="Times New Roman"/>
          <w:b/>
          <w:sz w:val="28"/>
          <w:szCs w:val="28"/>
        </w:rPr>
        <w:t xml:space="preserve">«Проверка по обращению гражданина об установлении факта </w:t>
      </w:r>
      <w:proofErr w:type="spellStart"/>
      <w:r w:rsidRPr="000C5093">
        <w:rPr>
          <w:rFonts w:ascii="Times New Roman" w:hAnsi="Times New Roman"/>
          <w:b/>
          <w:sz w:val="28"/>
          <w:szCs w:val="28"/>
        </w:rPr>
        <w:t>недоначисления</w:t>
      </w:r>
      <w:proofErr w:type="spellEnd"/>
      <w:r w:rsidRPr="000C5093">
        <w:rPr>
          <w:rFonts w:ascii="Times New Roman" w:hAnsi="Times New Roman"/>
          <w:b/>
          <w:sz w:val="28"/>
          <w:szCs w:val="28"/>
        </w:rPr>
        <w:t xml:space="preserve"> заработной платы тренерам-преподавателям Муниципального казённого учреждения дополнительного образования "Шегарская спортивная школа" в 2021-2022 учебном году»:</w:t>
      </w:r>
    </w:p>
    <w:p w14:paraId="2FFD370F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C5093">
        <w:rPr>
          <w:rFonts w:ascii="Times New Roman" w:hAnsi="Times New Roman"/>
          <w:sz w:val="28"/>
          <w:szCs w:val="28"/>
        </w:rPr>
        <w:t>Объем проверенных средств –706,0 тыс. руб.</w:t>
      </w:r>
    </w:p>
    <w:p w14:paraId="2035F605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2665"/>
        <w:gridCol w:w="2665"/>
      </w:tblGrid>
      <w:tr w:rsidR="006C56AE" w:rsidRPr="000C5093" w14:paraId="1B5C0126" w14:textId="77777777" w:rsidTr="006C56AE">
        <w:tc>
          <w:tcPr>
            <w:tcW w:w="5000" w:type="pct"/>
            <w:gridSpan w:val="3"/>
            <w:shd w:val="clear" w:color="auto" w:fill="auto"/>
          </w:tcPr>
          <w:p w14:paraId="512BE0CD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Выявленные нарушения</w:t>
            </w:r>
          </w:p>
        </w:tc>
      </w:tr>
      <w:tr w:rsidR="006C56AE" w:rsidRPr="000C5093" w14:paraId="0749E513" w14:textId="77777777" w:rsidTr="006C56AE">
        <w:tc>
          <w:tcPr>
            <w:tcW w:w="2334" w:type="pct"/>
            <w:shd w:val="clear" w:color="auto" w:fill="auto"/>
          </w:tcPr>
          <w:p w14:paraId="33A4DF21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14:paraId="5710C409" w14:textId="77777777" w:rsidR="006C56AE" w:rsidRPr="000C5093" w:rsidRDefault="006C56AE" w:rsidP="006C56AE">
            <w:pPr>
              <w:jc w:val="center"/>
              <w:rPr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>Количество</w:t>
            </w:r>
          </w:p>
        </w:tc>
        <w:tc>
          <w:tcPr>
            <w:tcW w:w="1333" w:type="pct"/>
          </w:tcPr>
          <w:p w14:paraId="393D7F50" w14:textId="77777777" w:rsidR="006C56AE" w:rsidRPr="000C5093" w:rsidRDefault="006C56AE" w:rsidP="006C56AE">
            <w:pPr>
              <w:jc w:val="center"/>
              <w:rPr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>Сумма, тыс. руб.</w:t>
            </w:r>
          </w:p>
        </w:tc>
      </w:tr>
      <w:tr w:rsidR="006C56AE" w:rsidRPr="000C5093" w14:paraId="7CFB64B4" w14:textId="77777777" w:rsidTr="006C56AE">
        <w:tc>
          <w:tcPr>
            <w:tcW w:w="2334" w:type="pct"/>
            <w:shd w:val="clear" w:color="auto" w:fill="auto"/>
          </w:tcPr>
          <w:p w14:paraId="38E5C88B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color w:val="000000"/>
                <w:sz w:val="28"/>
                <w:szCs w:val="28"/>
              </w:rPr>
              <w:t xml:space="preserve">Нецелевое использование бюджетных средств </w:t>
            </w:r>
          </w:p>
        </w:tc>
        <w:tc>
          <w:tcPr>
            <w:tcW w:w="1333" w:type="pct"/>
            <w:shd w:val="clear" w:color="auto" w:fill="auto"/>
          </w:tcPr>
          <w:p w14:paraId="624B50A4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3" w:type="pct"/>
          </w:tcPr>
          <w:p w14:paraId="7E617CBD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</w:tr>
      <w:tr w:rsidR="006C56AE" w:rsidRPr="000C5093" w14:paraId="456C0500" w14:textId="77777777" w:rsidTr="006C56AE">
        <w:tc>
          <w:tcPr>
            <w:tcW w:w="2334" w:type="pct"/>
            <w:shd w:val="clear" w:color="auto" w:fill="auto"/>
          </w:tcPr>
          <w:p w14:paraId="53534BF2" w14:textId="77777777" w:rsidR="006C56AE" w:rsidRPr="000C5093" w:rsidRDefault="006C56AE" w:rsidP="006C56AE">
            <w:pPr>
              <w:rPr>
                <w:i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 xml:space="preserve">Неэффективное использование бюджетных средств </w:t>
            </w:r>
          </w:p>
        </w:tc>
        <w:tc>
          <w:tcPr>
            <w:tcW w:w="1333" w:type="pct"/>
            <w:shd w:val="clear" w:color="auto" w:fill="auto"/>
          </w:tcPr>
          <w:p w14:paraId="3D9554D0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3" w:type="pct"/>
          </w:tcPr>
          <w:p w14:paraId="24E3777F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</w:tr>
      <w:tr w:rsidR="006C56AE" w:rsidRPr="000C5093" w14:paraId="107356B9" w14:textId="77777777" w:rsidTr="006C56AE">
        <w:tc>
          <w:tcPr>
            <w:tcW w:w="2334" w:type="pct"/>
            <w:shd w:val="clear" w:color="auto" w:fill="auto"/>
          </w:tcPr>
          <w:p w14:paraId="5C089DE0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 xml:space="preserve">Неправомерное использование бюджетных средств </w:t>
            </w:r>
          </w:p>
        </w:tc>
        <w:tc>
          <w:tcPr>
            <w:tcW w:w="1333" w:type="pct"/>
            <w:shd w:val="clear" w:color="auto" w:fill="auto"/>
          </w:tcPr>
          <w:p w14:paraId="519D8226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33" w:type="pct"/>
          </w:tcPr>
          <w:p w14:paraId="2296DB9A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412,0</w:t>
            </w:r>
          </w:p>
        </w:tc>
      </w:tr>
      <w:tr w:rsidR="006C56AE" w:rsidRPr="000C5093" w14:paraId="3446AE59" w14:textId="77777777" w:rsidTr="006C56AE">
        <w:tc>
          <w:tcPr>
            <w:tcW w:w="2334" w:type="pct"/>
            <w:shd w:val="clear" w:color="auto" w:fill="auto"/>
          </w:tcPr>
          <w:p w14:paraId="33D2BE64" w14:textId="77777777" w:rsidR="006C56AE" w:rsidRPr="000C5093" w:rsidRDefault="006C56AE" w:rsidP="006C56AE">
            <w:pPr>
              <w:rPr>
                <w:i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>Нарушения при использовании имущества</w:t>
            </w:r>
          </w:p>
        </w:tc>
        <w:tc>
          <w:tcPr>
            <w:tcW w:w="1333" w:type="pct"/>
            <w:shd w:val="clear" w:color="auto" w:fill="auto"/>
          </w:tcPr>
          <w:p w14:paraId="36DECB3C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3" w:type="pct"/>
          </w:tcPr>
          <w:p w14:paraId="1C278C86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</w:tr>
      <w:tr w:rsidR="006C56AE" w:rsidRPr="000C5093" w14:paraId="187ED58A" w14:textId="77777777" w:rsidTr="006C56AE">
        <w:tc>
          <w:tcPr>
            <w:tcW w:w="2334" w:type="pct"/>
            <w:shd w:val="clear" w:color="auto" w:fill="auto"/>
          </w:tcPr>
          <w:p w14:paraId="169B529E" w14:textId="77777777" w:rsidR="006C56AE" w:rsidRPr="000C5093" w:rsidRDefault="006C56AE" w:rsidP="006C56AE">
            <w:pPr>
              <w:rPr>
                <w:i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 xml:space="preserve">Нарушения муниципальных нормативно-правовых актов </w:t>
            </w:r>
          </w:p>
        </w:tc>
        <w:tc>
          <w:tcPr>
            <w:tcW w:w="1333" w:type="pct"/>
            <w:shd w:val="clear" w:color="auto" w:fill="auto"/>
          </w:tcPr>
          <w:p w14:paraId="5FBD3969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33" w:type="pct"/>
          </w:tcPr>
          <w:p w14:paraId="79504BF4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</w:tr>
      <w:tr w:rsidR="006C56AE" w:rsidRPr="000C5093" w14:paraId="4788264A" w14:textId="77777777" w:rsidTr="006C56AE">
        <w:tc>
          <w:tcPr>
            <w:tcW w:w="2334" w:type="pct"/>
            <w:shd w:val="clear" w:color="auto" w:fill="auto"/>
          </w:tcPr>
          <w:p w14:paraId="54D2D963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 xml:space="preserve">Нарушения бухгалтерского учета </w:t>
            </w:r>
          </w:p>
        </w:tc>
        <w:tc>
          <w:tcPr>
            <w:tcW w:w="1333" w:type="pct"/>
            <w:shd w:val="clear" w:color="auto" w:fill="auto"/>
          </w:tcPr>
          <w:p w14:paraId="37EA8508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33" w:type="pct"/>
          </w:tcPr>
          <w:p w14:paraId="3AFE441F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412,0</w:t>
            </w:r>
          </w:p>
        </w:tc>
      </w:tr>
      <w:tr w:rsidR="006C56AE" w:rsidRPr="000C5093" w14:paraId="45E5A0D3" w14:textId="77777777" w:rsidTr="006C56AE">
        <w:tc>
          <w:tcPr>
            <w:tcW w:w="2334" w:type="pct"/>
            <w:shd w:val="clear" w:color="auto" w:fill="auto"/>
          </w:tcPr>
          <w:p w14:paraId="4D31B43B" w14:textId="77777777" w:rsidR="006C56AE" w:rsidRPr="000C5093" w:rsidRDefault="006C56AE" w:rsidP="006C56AE">
            <w:pPr>
              <w:rPr>
                <w:i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>Нарушения совершения бюджетных процедур (полномочий)</w:t>
            </w:r>
          </w:p>
        </w:tc>
        <w:tc>
          <w:tcPr>
            <w:tcW w:w="1333" w:type="pct"/>
            <w:shd w:val="clear" w:color="auto" w:fill="auto"/>
          </w:tcPr>
          <w:p w14:paraId="06DC22FD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3" w:type="pct"/>
          </w:tcPr>
          <w:p w14:paraId="4636F86F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</w:tr>
      <w:tr w:rsidR="006C56AE" w:rsidRPr="000C5093" w14:paraId="79CD5858" w14:textId="77777777" w:rsidTr="006C56AE">
        <w:tc>
          <w:tcPr>
            <w:tcW w:w="2334" w:type="pct"/>
            <w:shd w:val="clear" w:color="auto" w:fill="auto"/>
          </w:tcPr>
          <w:p w14:paraId="1557AB14" w14:textId="77777777" w:rsidR="006C56AE" w:rsidRPr="000C5093" w:rsidRDefault="006C56AE" w:rsidP="006C56AE">
            <w:pPr>
              <w:rPr>
                <w:i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>Нарушения законодательства в сфере закупок</w:t>
            </w:r>
          </w:p>
        </w:tc>
        <w:tc>
          <w:tcPr>
            <w:tcW w:w="1333" w:type="pct"/>
            <w:shd w:val="clear" w:color="auto" w:fill="auto"/>
          </w:tcPr>
          <w:p w14:paraId="5F4ACB5F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3" w:type="pct"/>
          </w:tcPr>
          <w:p w14:paraId="5368E2B0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</w:tr>
      <w:tr w:rsidR="006C56AE" w:rsidRPr="000C5093" w14:paraId="34A48090" w14:textId="77777777" w:rsidTr="006C56AE">
        <w:tc>
          <w:tcPr>
            <w:tcW w:w="2334" w:type="pct"/>
            <w:shd w:val="clear" w:color="auto" w:fill="auto"/>
          </w:tcPr>
          <w:p w14:paraId="55C32313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 xml:space="preserve">Иные нарушения законодательства </w:t>
            </w:r>
          </w:p>
        </w:tc>
        <w:tc>
          <w:tcPr>
            <w:tcW w:w="1333" w:type="pct"/>
            <w:shd w:val="clear" w:color="auto" w:fill="auto"/>
          </w:tcPr>
          <w:p w14:paraId="3A257A87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3" w:type="pct"/>
          </w:tcPr>
          <w:p w14:paraId="4ADA52BA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</w:tr>
      <w:tr w:rsidR="006C56AE" w:rsidRPr="000C5093" w14:paraId="4942DE66" w14:textId="77777777" w:rsidTr="006C56AE">
        <w:tc>
          <w:tcPr>
            <w:tcW w:w="2334" w:type="pct"/>
            <w:shd w:val="clear" w:color="auto" w:fill="auto"/>
          </w:tcPr>
          <w:p w14:paraId="25E4E9BC" w14:textId="77777777" w:rsidR="006C56AE" w:rsidRPr="000C5093" w:rsidRDefault="006C56AE" w:rsidP="006C56AE">
            <w:pPr>
              <w:jc w:val="right"/>
              <w:rPr>
                <w:b/>
                <w:i/>
                <w:sz w:val="28"/>
                <w:szCs w:val="28"/>
              </w:rPr>
            </w:pPr>
            <w:r w:rsidRPr="000C5093"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333" w:type="pct"/>
            <w:shd w:val="clear" w:color="auto" w:fill="auto"/>
          </w:tcPr>
          <w:p w14:paraId="59E78778" w14:textId="77777777" w:rsidR="006C56AE" w:rsidRPr="000C5093" w:rsidRDefault="006C56AE" w:rsidP="006C56A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C5093">
              <w:rPr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33" w:type="pct"/>
          </w:tcPr>
          <w:p w14:paraId="2244ECF3" w14:textId="77777777" w:rsidR="006C56AE" w:rsidRPr="000C5093" w:rsidRDefault="006C56AE" w:rsidP="006C56A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C5093">
              <w:rPr>
                <w:b/>
                <w:color w:val="000000"/>
                <w:sz w:val="28"/>
                <w:szCs w:val="28"/>
              </w:rPr>
              <w:t>824,0</w:t>
            </w:r>
          </w:p>
        </w:tc>
      </w:tr>
      <w:tr w:rsidR="006C56AE" w:rsidRPr="000C5093" w14:paraId="2721A7A2" w14:textId="77777777" w:rsidTr="006C56AE">
        <w:tc>
          <w:tcPr>
            <w:tcW w:w="5000" w:type="pct"/>
            <w:gridSpan w:val="3"/>
            <w:shd w:val="clear" w:color="auto" w:fill="auto"/>
          </w:tcPr>
          <w:p w14:paraId="255ACAC5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 xml:space="preserve">Реализация результатов </w:t>
            </w:r>
            <w:r w:rsidRPr="000C5093">
              <w:rPr>
                <w:color w:val="000000"/>
                <w:sz w:val="28"/>
                <w:szCs w:val="28"/>
                <w:shd w:val="clear" w:color="auto" w:fill="FFFFFF"/>
              </w:rPr>
              <w:t>контрольных мероприятий</w:t>
            </w:r>
          </w:p>
        </w:tc>
      </w:tr>
      <w:tr w:rsidR="006C56AE" w:rsidRPr="000C5093" w14:paraId="6092A5AB" w14:textId="77777777" w:rsidTr="006C56AE">
        <w:tc>
          <w:tcPr>
            <w:tcW w:w="2334" w:type="pct"/>
            <w:shd w:val="clear" w:color="auto" w:fill="auto"/>
          </w:tcPr>
          <w:p w14:paraId="5128B0F1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>Количество представлений</w:t>
            </w:r>
          </w:p>
        </w:tc>
        <w:tc>
          <w:tcPr>
            <w:tcW w:w="1333" w:type="pct"/>
            <w:shd w:val="clear" w:color="auto" w:fill="auto"/>
          </w:tcPr>
          <w:p w14:paraId="2118E525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33" w:type="pct"/>
          </w:tcPr>
          <w:p w14:paraId="531B7CE1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C56AE" w:rsidRPr="000C5093" w14:paraId="1DCB3C40" w14:textId="77777777" w:rsidTr="006C56AE">
        <w:tc>
          <w:tcPr>
            <w:tcW w:w="2334" w:type="pct"/>
            <w:shd w:val="clear" w:color="auto" w:fill="auto"/>
          </w:tcPr>
          <w:p w14:paraId="74EA7A78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>Количество предписаний</w:t>
            </w:r>
          </w:p>
        </w:tc>
        <w:tc>
          <w:tcPr>
            <w:tcW w:w="1333" w:type="pct"/>
            <w:shd w:val="clear" w:color="auto" w:fill="auto"/>
          </w:tcPr>
          <w:p w14:paraId="62693644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3" w:type="pct"/>
          </w:tcPr>
          <w:p w14:paraId="7953C576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C56AE" w:rsidRPr="000C5093" w14:paraId="33D5919D" w14:textId="77777777" w:rsidTr="006C56AE">
        <w:tc>
          <w:tcPr>
            <w:tcW w:w="2334" w:type="pct"/>
            <w:shd w:val="clear" w:color="auto" w:fill="auto"/>
          </w:tcPr>
          <w:p w14:paraId="18D32ACF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color w:val="000000"/>
                <w:sz w:val="28"/>
                <w:szCs w:val="28"/>
              </w:rPr>
              <w:t>Устранено нарушений</w:t>
            </w:r>
          </w:p>
        </w:tc>
        <w:tc>
          <w:tcPr>
            <w:tcW w:w="2666" w:type="pct"/>
            <w:gridSpan w:val="2"/>
            <w:shd w:val="clear" w:color="auto" w:fill="auto"/>
          </w:tcPr>
          <w:p w14:paraId="781E0C94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Проверка устранения нарушений запланирована на 2024 г.</w:t>
            </w:r>
          </w:p>
        </w:tc>
      </w:tr>
    </w:tbl>
    <w:p w14:paraId="233FF3A7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73094F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C5093">
        <w:rPr>
          <w:rFonts w:ascii="Times New Roman" w:hAnsi="Times New Roman"/>
          <w:sz w:val="28"/>
          <w:szCs w:val="28"/>
        </w:rPr>
        <w:t>Неправомерное использование бюджетных средств:</w:t>
      </w:r>
    </w:p>
    <w:p w14:paraId="43390C04" w14:textId="77777777" w:rsidR="006C56AE" w:rsidRPr="000C5093" w:rsidRDefault="006C56AE" w:rsidP="006C56AE">
      <w:pPr>
        <w:adjustRightInd w:val="0"/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 xml:space="preserve">В нарушение положений статьей 60.2 и 151 ТК </w:t>
      </w:r>
      <w:proofErr w:type="spellStart"/>
      <w:r w:rsidRPr="000C5093">
        <w:rPr>
          <w:sz w:val="28"/>
          <w:szCs w:val="28"/>
        </w:rPr>
        <w:t>РФпоручаемая</w:t>
      </w:r>
      <w:proofErr w:type="spellEnd"/>
      <w:r w:rsidRPr="000C5093">
        <w:rPr>
          <w:sz w:val="28"/>
          <w:szCs w:val="28"/>
        </w:rPr>
        <w:t xml:space="preserve"> работнику дополнительная работа по такой же профессии (должности) путем расширения зон обслуживания, увеличения объема работ установлена работодателем без письменного согласия работника. Срок, в течение которого работник будет выполнять дополнительную работу, ее содержание и объем не оговаривался в доп. Соглашении к трудовому договору. Приказы на выполнение работником дополнительной работы не утверждались.</w:t>
      </w:r>
    </w:p>
    <w:p w14:paraId="7E8EDA01" w14:textId="77777777" w:rsidR="006C56AE" w:rsidRPr="000C5093" w:rsidRDefault="006C56AE" w:rsidP="006C56AE">
      <w:pPr>
        <w:adjustRightInd w:val="0"/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>В нарушение норм, установленных статьей 9 Федерального  закона от 06.12.2011 N 402-ФЗ "О бухгалтерском учете", пунктом 20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 приказом Минфина России от 31.12.2016 N 256н., положениями Методических указаний Приказа Минфина России от 30.03.2015 N 52н заработная плата Работнику начислялась в отсутствие приказов (распоряжений) руководителя Учреждения об установлении Работнику надбавки стимулирующего характера, а так же работнику были начислены выплаты стимулирующего характера по неизвестным (не установленным) действующей в Учреждении системой оплаты труда основаниям.</w:t>
      </w:r>
    </w:p>
    <w:p w14:paraId="494E4F6D" w14:textId="77777777" w:rsidR="006C56AE" w:rsidRPr="000C5093" w:rsidRDefault="006C56AE" w:rsidP="006C56AE">
      <w:pPr>
        <w:ind w:firstLine="709"/>
        <w:jc w:val="both"/>
        <w:rPr>
          <w:sz w:val="28"/>
          <w:szCs w:val="28"/>
        </w:rPr>
      </w:pPr>
      <w:r w:rsidRPr="000C5093">
        <w:rPr>
          <w:rFonts w:eastAsia="Calibri"/>
          <w:sz w:val="28"/>
          <w:szCs w:val="28"/>
        </w:rPr>
        <w:t>К н</w:t>
      </w:r>
      <w:r w:rsidRPr="000C5093">
        <w:rPr>
          <w:sz w:val="28"/>
          <w:szCs w:val="28"/>
        </w:rPr>
        <w:t>арушениям бухгалтерского учета отнесены:</w:t>
      </w:r>
    </w:p>
    <w:p w14:paraId="5C49D433" w14:textId="77777777" w:rsidR="006C56AE" w:rsidRPr="000C5093" w:rsidRDefault="006C56AE" w:rsidP="006C56AE">
      <w:pPr>
        <w:pStyle w:val="a6"/>
        <w:snapToGrid w:val="0"/>
        <w:spacing w:after="0"/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 xml:space="preserve">- нарушения требований, предъявляемых к оформлению фактов хозяйственной жизни экономического субъекта первичных учетных документов; </w:t>
      </w:r>
    </w:p>
    <w:p w14:paraId="175E8CEF" w14:textId="77777777" w:rsidR="006C56AE" w:rsidRPr="000C5093" w:rsidRDefault="006C56AE" w:rsidP="006C56AE">
      <w:pPr>
        <w:pStyle w:val="a6"/>
        <w:snapToGrid w:val="0"/>
        <w:spacing w:after="0"/>
        <w:ind w:firstLine="709"/>
        <w:jc w:val="both"/>
        <w:rPr>
          <w:sz w:val="28"/>
          <w:szCs w:val="28"/>
        </w:rPr>
      </w:pPr>
      <w:r w:rsidRPr="000C5093">
        <w:rPr>
          <w:color w:val="00000A"/>
          <w:sz w:val="28"/>
          <w:szCs w:val="28"/>
        </w:rPr>
        <w:t>- н</w:t>
      </w:r>
      <w:r w:rsidRPr="000C5093">
        <w:rPr>
          <w:sz w:val="28"/>
          <w:szCs w:val="28"/>
        </w:rPr>
        <w:t>арушения требований, предъявляемых к организации и осуществлению внутреннего контроля фактов хозяйственной жизни экономического субъекта.</w:t>
      </w:r>
    </w:p>
    <w:p w14:paraId="21516F96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4C32A143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5093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0C5093">
        <w:rPr>
          <w:rFonts w:ascii="Times New Roman" w:hAnsi="Times New Roman"/>
          <w:b/>
          <w:sz w:val="28"/>
          <w:szCs w:val="28"/>
        </w:rPr>
        <w:t>Проверка  отдельных</w:t>
      </w:r>
      <w:proofErr w:type="gramEnd"/>
      <w:r w:rsidRPr="000C5093">
        <w:rPr>
          <w:rFonts w:ascii="Times New Roman" w:hAnsi="Times New Roman"/>
          <w:b/>
          <w:sz w:val="28"/>
          <w:szCs w:val="28"/>
        </w:rPr>
        <w:t xml:space="preserve"> вопросов финансово-хозяйственной деятельности Муниципального казенного предприятия «Комфорт» за 2022 год»:</w:t>
      </w:r>
    </w:p>
    <w:p w14:paraId="4D616407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C5093">
        <w:rPr>
          <w:rFonts w:ascii="Times New Roman" w:hAnsi="Times New Roman"/>
          <w:sz w:val="28"/>
          <w:szCs w:val="28"/>
        </w:rPr>
        <w:br/>
        <w:t>Объем проверенных средств - 52 713,5 тыс. руб.</w:t>
      </w:r>
    </w:p>
    <w:p w14:paraId="2C472E78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2665"/>
        <w:gridCol w:w="2665"/>
      </w:tblGrid>
      <w:tr w:rsidR="006C56AE" w:rsidRPr="000C5093" w14:paraId="2B3DF935" w14:textId="77777777" w:rsidTr="006C56AE">
        <w:tc>
          <w:tcPr>
            <w:tcW w:w="5000" w:type="pct"/>
            <w:gridSpan w:val="3"/>
            <w:shd w:val="clear" w:color="auto" w:fill="auto"/>
          </w:tcPr>
          <w:p w14:paraId="41CE87D6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Выявленные нарушения</w:t>
            </w:r>
          </w:p>
        </w:tc>
      </w:tr>
      <w:tr w:rsidR="006C56AE" w:rsidRPr="000C5093" w14:paraId="593E0355" w14:textId="77777777" w:rsidTr="006C56AE">
        <w:tc>
          <w:tcPr>
            <w:tcW w:w="2334" w:type="pct"/>
            <w:shd w:val="clear" w:color="auto" w:fill="auto"/>
          </w:tcPr>
          <w:p w14:paraId="038E1F47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14:paraId="7E52A308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>Количество</w:t>
            </w:r>
          </w:p>
        </w:tc>
        <w:tc>
          <w:tcPr>
            <w:tcW w:w="1333" w:type="pct"/>
          </w:tcPr>
          <w:p w14:paraId="43456B9B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>Сумма, тыс. руб.</w:t>
            </w:r>
          </w:p>
        </w:tc>
      </w:tr>
      <w:tr w:rsidR="006C56AE" w:rsidRPr="000C5093" w14:paraId="0831D26E" w14:textId="77777777" w:rsidTr="006C56AE">
        <w:tc>
          <w:tcPr>
            <w:tcW w:w="2334" w:type="pct"/>
            <w:shd w:val="clear" w:color="auto" w:fill="auto"/>
          </w:tcPr>
          <w:p w14:paraId="3B12AE8B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color w:val="000000"/>
                <w:sz w:val="28"/>
                <w:szCs w:val="28"/>
              </w:rPr>
              <w:t xml:space="preserve">Нецелевое использование бюджетных средств </w:t>
            </w:r>
          </w:p>
        </w:tc>
        <w:tc>
          <w:tcPr>
            <w:tcW w:w="1333" w:type="pct"/>
            <w:shd w:val="clear" w:color="auto" w:fill="auto"/>
          </w:tcPr>
          <w:p w14:paraId="56BEDC18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>-</w:t>
            </w:r>
          </w:p>
        </w:tc>
        <w:tc>
          <w:tcPr>
            <w:tcW w:w="1333" w:type="pct"/>
          </w:tcPr>
          <w:p w14:paraId="730E5723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</w:tr>
      <w:tr w:rsidR="006C56AE" w:rsidRPr="000C5093" w14:paraId="0712B39A" w14:textId="77777777" w:rsidTr="006C56AE">
        <w:tc>
          <w:tcPr>
            <w:tcW w:w="2334" w:type="pct"/>
            <w:shd w:val="clear" w:color="auto" w:fill="auto"/>
          </w:tcPr>
          <w:p w14:paraId="7A626B0C" w14:textId="77777777" w:rsidR="006C56AE" w:rsidRPr="000C5093" w:rsidRDefault="006C56AE" w:rsidP="006C56AE">
            <w:pPr>
              <w:rPr>
                <w:i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 xml:space="preserve">Неэффективное использование бюджетных средств </w:t>
            </w:r>
          </w:p>
        </w:tc>
        <w:tc>
          <w:tcPr>
            <w:tcW w:w="1333" w:type="pct"/>
            <w:shd w:val="clear" w:color="auto" w:fill="auto"/>
          </w:tcPr>
          <w:p w14:paraId="2CB1A831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>11</w:t>
            </w:r>
          </w:p>
        </w:tc>
        <w:tc>
          <w:tcPr>
            <w:tcW w:w="1333" w:type="pct"/>
          </w:tcPr>
          <w:p w14:paraId="368E2AF4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>3516,9</w:t>
            </w:r>
          </w:p>
        </w:tc>
      </w:tr>
      <w:tr w:rsidR="006C56AE" w:rsidRPr="000C5093" w14:paraId="3488882C" w14:textId="77777777" w:rsidTr="006C56AE">
        <w:tc>
          <w:tcPr>
            <w:tcW w:w="2334" w:type="pct"/>
            <w:shd w:val="clear" w:color="auto" w:fill="auto"/>
          </w:tcPr>
          <w:p w14:paraId="7380D011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 xml:space="preserve">Неправомерное использование бюджетных средств </w:t>
            </w:r>
          </w:p>
        </w:tc>
        <w:tc>
          <w:tcPr>
            <w:tcW w:w="1333" w:type="pct"/>
            <w:shd w:val="clear" w:color="auto" w:fill="auto"/>
          </w:tcPr>
          <w:p w14:paraId="2FBB1410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>-</w:t>
            </w:r>
          </w:p>
        </w:tc>
        <w:tc>
          <w:tcPr>
            <w:tcW w:w="1333" w:type="pct"/>
          </w:tcPr>
          <w:p w14:paraId="36FD7544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</w:tr>
      <w:tr w:rsidR="006C56AE" w:rsidRPr="000C5093" w14:paraId="088D4C94" w14:textId="77777777" w:rsidTr="006C56AE">
        <w:tc>
          <w:tcPr>
            <w:tcW w:w="2334" w:type="pct"/>
            <w:shd w:val="clear" w:color="auto" w:fill="auto"/>
          </w:tcPr>
          <w:p w14:paraId="74DCCAFC" w14:textId="77777777" w:rsidR="006C56AE" w:rsidRPr="000C5093" w:rsidRDefault="006C56AE" w:rsidP="006C56AE">
            <w:pPr>
              <w:rPr>
                <w:i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>Нарушения при использовании имущества</w:t>
            </w:r>
          </w:p>
        </w:tc>
        <w:tc>
          <w:tcPr>
            <w:tcW w:w="1333" w:type="pct"/>
            <w:shd w:val="clear" w:color="auto" w:fill="auto"/>
          </w:tcPr>
          <w:p w14:paraId="55641EEE" w14:textId="77777777" w:rsidR="006C56AE" w:rsidRPr="000C5093" w:rsidRDefault="006C56AE" w:rsidP="006C56AE">
            <w:pPr>
              <w:jc w:val="right"/>
              <w:rPr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33" w:type="pct"/>
          </w:tcPr>
          <w:p w14:paraId="7D037430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3 991,4</w:t>
            </w:r>
          </w:p>
        </w:tc>
      </w:tr>
      <w:tr w:rsidR="006C56AE" w:rsidRPr="000C5093" w14:paraId="443F0A58" w14:textId="77777777" w:rsidTr="006C56AE">
        <w:tc>
          <w:tcPr>
            <w:tcW w:w="2334" w:type="pct"/>
            <w:shd w:val="clear" w:color="auto" w:fill="auto"/>
          </w:tcPr>
          <w:p w14:paraId="2FBF760D" w14:textId="77777777" w:rsidR="006C56AE" w:rsidRPr="000C5093" w:rsidRDefault="006C56AE" w:rsidP="006C56AE">
            <w:pPr>
              <w:rPr>
                <w:i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 xml:space="preserve">Нарушения муниципальных нормативно-правовых актов </w:t>
            </w:r>
          </w:p>
        </w:tc>
        <w:tc>
          <w:tcPr>
            <w:tcW w:w="1333" w:type="pct"/>
            <w:shd w:val="clear" w:color="auto" w:fill="auto"/>
          </w:tcPr>
          <w:p w14:paraId="5F20919C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>5</w:t>
            </w:r>
          </w:p>
        </w:tc>
        <w:tc>
          <w:tcPr>
            <w:tcW w:w="1333" w:type="pct"/>
          </w:tcPr>
          <w:p w14:paraId="7F7EF30C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</w:tr>
      <w:tr w:rsidR="006C56AE" w:rsidRPr="000C5093" w14:paraId="436ABCE0" w14:textId="77777777" w:rsidTr="006C56AE">
        <w:tc>
          <w:tcPr>
            <w:tcW w:w="2334" w:type="pct"/>
            <w:shd w:val="clear" w:color="auto" w:fill="auto"/>
          </w:tcPr>
          <w:p w14:paraId="417CBCE4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 xml:space="preserve">Нарушения бухгалтерского учета </w:t>
            </w:r>
          </w:p>
        </w:tc>
        <w:tc>
          <w:tcPr>
            <w:tcW w:w="1333" w:type="pct"/>
            <w:shd w:val="clear" w:color="auto" w:fill="auto"/>
          </w:tcPr>
          <w:p w14:paraId="69675862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>21</w:t>
            </w:r>
          </w:p>
        </w:tc>
        <w:tc>
          <w:tcPr>
            <w:tcW w:w="1333" w:type="pct"/>
          </w:tcPr>
          <w:p w14:paraId="3CB69479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>1 971,0</w:t>
            </w:r>
          </w:p>
        </w:tc>
      </w:tr>
      <w:tr w:rsidR="006C56AE" w:rsidRPr="000C5093" w14:paraId="1AAAE899" w14:textId="77777777" w:rsidTr="006C56AE">
        <w:tc>
          <w:tcPr>
            <w:tcW w:w="2334" w:type="pct"/>
            <w:shd w:val="clear" w:color="auto" w:fill="auto"/>
          </w:tcPr>
          <w:p w14:paraId="70DCABD3" w14:textId="77777777" w:rsidR="006C56AE" w:rsidRPr="000C5093" w:rsidRDefault="006C56AE" w:rsidP="006C56AE">
            <w:pPr>
              <w:rPr>
                <w:i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 xml:space="preserve">Нарушения совершения бюджетных </w:t>
            </w:r>
            <w:r w:rsidRPr="000C5093">
              <w:rPr>
                <w:i/>
                <w:sz w:val="28"/>
                <w:szCs w:val="28"/>
              </w:rPr>
              <w:lastRenderedPageBreak/>
              <w:t>процедур (полномочий)</w:t>
            </w:r>
          </w:p>
        </w:tc>
        <w:tc>
          <w:tcPr>
            <w:tcW w:w="1333" w:type="pct"/>
            <w:shd w:val="clear" w:color="auto" w:fill="auto"/>
          </w:tcPr>
          <w:p w14:paraId="5CB89E4F" w14:textId="77777777" w:rsidR="006C56AE" w:rsidRPr="000C5093" w:rsidRDefault="006C56AE" w:rsidP="006C56AE">
            <w:pPr>
              <w:jc w:val="right"/>
              <w:rPr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333" w:type="pct"/>
          </w:tcPr>
          <w:p w14:paraId="319E22D4" w14:textId="77777777" w:rsidR="006C56AE" w:rsidRPr="000C5093" w:rsidRDefault="006C56AE" w:rsidP="006C56AE">
            <w:pPr>
              <w:jc w:val="right"/>
              <w:rPr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>-</w:t>
            </w:r>
          </w:p>
        </w:tc>
      </w:tr>
      <w:tr w:rsidR="006C56AE" w:rsidRPr="000C5093" w14:paraId="2293077F" w14:textId="77777777" w:rsidTr="006C56AE">
        <w:tc>
          <w:tcPr>
            <w:tcW w:w="2334" w:type="pct"/>
            <w:shd w:val="clear" w:color="auto" w:fill="auto"/>
          </w:tcPr>
          <w:p w14:paraId="29A9F74C" w14:textId="77777777" w:rsidR="006C56AE" w:rsidRPr="000C5093" w:rsidRDefault="006C56AE" w:rsidP="006C56AE">
            <w:pPr>
              <w:rPr>
                <w:i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>Нарушения законодательства в сфере закупок</w:t>
            </w:r>
          </w:p>
        </w:tc>
        <w:tc>
          <w:tcPr>
            <w:tcW w:w="1333" w:type="pct"/>
            <w:shd w:val="clear" w:color="auto" w:fill="auto"/>
          </w:tcPr>
          <w:p w14:paraId="7880DD8C" w14:textId="77777777" w:rsidR="006C56AE" w:rsidRPr="000C5093" w:rsidRDefault="006C56AE" w:rsidP="006C56AE">
            <w:pPr>
              <w:jc w:val="right"/>
              <w:rPr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>2</w:t>
            </w:r>
          </w:p>
        </w:tc>
        <w:tc>
          <w:tcPr>
            <w:tcW w:w="1333" w:type="pct"/>
          </w:tcPr>
          <w:p w14:paraId="02C033E2" w14:textId="77777777" w:rsidR="006C56AE" w:rsidRPr="000C5093" w:rsidRDefault="006C56AE" w:rsidP="006C56AE">
            <w:pPr>
              <w:jc w:val="right"/>
              <w:rPr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>9 876,4</w:t>
            </w:r>
          </w:p>
        </w:tc>
      </w:tr>
      <w:tr w:rsidR="006C56AE" w:rsidRPr="000C5093" w14:paraId="1D0017D5" w14:textId="77777777" w:rsidTr="006C56AE">
        <w:tc>
          <w:tcPr>
            <w:tcW w:w="2334" w:type="pct"/>
            <w:shd w:val="clear" w:color="auto" w:fill="auto"/>
          </w:tcPr>
          <w:p w14:paraId="7D9354EC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 xml:space="preserve">Иные нарушения законодательства </w:t>
            </w:r>
          </w:p>
        </w:tc>
        <w:tc>
          <w:tcPr>
            <w:tcW w:w="1333" w:type="pct"/>
            <w:shd w:val="clear" w:color="auto" w:fill="auto"/>
          </w:tcPr>
          <w:p w14:paraId="182DE503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>5</w:t>
            </w:r>
          </w:p>
        </w:tc>
        <w:tc>
          <w:tcPr>
            <w:tcW w:w="1333" w:type="pct"/>
          </w:tcPr>
          <w:p w14:paraId="33B7608F" w14:textId="77777777" w:rsidR="006C56AE" w:rsidRPr="000C5093" w:rsidRDefault="006C56AE" w:rsidP="006C56AE">
            <w:pPr>
              <w:jc w:val="right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</w:tr>
      <w:tr w:rsidR="006C56AE" w:rsidRPr="000C5093" w14:paraId="27E3DF05" w14:textId="77777777" w:rsidTr="006C56AE">
        <w:tc>
          <w:tcPr>
            <w:tcW w:w="2334" w:type="pct"/>
            <w:shd w:val="clear" w:color="auto" w:fill="auto"/>
          </w:tcPr>
          <w:p w14:paraId="279EFD9A" w14:textId="77777777" w:rsidR="006C56AE" w:rsidRPr="000C5093" w:rsidRDefault="006C56AE" w:rsidP="006C56AE">
            <w:pPr>
              <w:jc w:val="right"/>
              <w:rPr>
                <w:b/>
                <w:i/>
                <w:sz w:val="28"/>
                <w:szCs w:val="28"/>
              </w:rPr>
            </w:pPr>
            <w:r w:rsidRPr="000C5093"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333" w:type="pct"/>
            <w:shd w:val="clear" w:color="auto" w:fill="auto"/>
          </w:tcPr>
          <w:p w14:paraId="1973D1C4" w14:textId="77777777" w:rsidR="006C56AE" w:rsidRPr="000C5093" w:rsidRDefault="006C56AE" w:rsidP="006C56A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C5093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333" w:type="pct"/>
          </w:tcPr>
          <w:p w14:paraId="0B43175C" w14:textId="77777777" w:rsidR="006C56AE" w:rsidRPr="000C5093" w:rsidRDefault="006C56AE" w:rsidP="006C56A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C5093">
              <w:rPr>
                <w:b/>
                <w:sz w:val="28"/>
                <w:szCs w:val="28"/>
              </w:rPr>
              <w:t>19 355,7</w:t>
            </w:r>
          </w:p>
        </w:tc>
      </w:tr>
      <w:tr w:rsidR="006C56AE" w:rsidRPr="000C5093" w14:paraId="5CD92A12" w14:textId="77777777" w:rsidTr="006C56AE">
        <w:tc>
          <w:tcPr>
            <w:tcW w:w="5000" w:type="pct"/>
            <w:gridSpan w:val="3"/>
            <w:shd w:val="clear" w:color="auto" w:fill="auto"/>
          </w:tcPr>
          <w:p w14:paraId="6BEF77F0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sz w:val="28"/>
                <w:szCs w:val="28"/>
              </w:rPr>
              <w:t xml:space="preserve">Реализация результатов </w:t>
            </w:r>
            <w:r w:rsidRPr="000C5093">
              <w:rPr>
                <w:color w:val="000000"/>
                <w:sz w:val="28"/>
                <w:szCs w:val="28"/>
                <w:shd w:val="clear" w:color="auto" w:fill="FFFFFF"/>
              </w:rPr>
              <w:t>контрольных мероприятий</w:t>
            </w:r>
          </w:p>
        </w:tc>
      </w:tr>
      <w:tr w:rsidR="006C56AE" w:rsidRPr="000C5093" w14:paraId="4FAF4C61" w14:textId="77777777" w:rsidTr="006C56AE">
        <w:tc>
          <w:tcPr>
            <w:tcW w:w="2334" w:type="pct"/>
            <w:shd w:val="clear" w:color="auto" w:fill="auto"/>
          </w:tcPr>
          <w:p w14:paraId="122FE65C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>Количество представлений</w:t>
            </w:r>
          </w:p>
        </w:tc>
        <w:tc>
          <w:tcPr>
            <w:tcW w:w="1333" w:type="pct"/>
            <w:shd w:val="clear" w:color="auto" w:fill="auto"/>
          </w:tcPr>
          <w:p w14:paraId="52A50786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3" w:type="pct"/>
          </w:tcPr>
          <w:p w14:paraId="201E910C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C56AE" w:rsidRPr="000C5093" w14:paraId="25A431C2" w14:textId="77777777" w:rsidTr="006C56AE">
        <w:tc>
          <w:tcPr>
            <w:tcW w:w="2334" w:type="pct"/>
            <w:shd w:val="clear" w:color="auto" w:fill="auto"/>
          </w:tcPr>
          <w:p w14:paraId="131208F9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sz w:val="28"/>
                <w:szCs w:val="28"/>
              </w:rPr>
              <w:t>Количество предписаний</w:t>
            </w:r>
          </w:p>
        </w:tc>
        <w:tc>
          <w:tcPr>
            <w:tcW w:w="1333" w:type="pct"/>
            <w:shd w:val="clear" w:color="auto" w:fill="auto"/>
          </w:tcPr>
          <w:p w14:paraId="35EEE2DE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3" w:type="pct"/>
          </w:tcPr>
          <w:p w14:paraId="28823125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C56AE" w:rsidRPr="000C5093" w14:paraId="13EC4597" w14:textId="77777777" w:rsidTr="006C56AE">
        <w:tc>
          <w:tcPr>
            <w:tcW w:w="2334" w:type="pct"/>
            <w:shd w:val="clear" w:color="auto" w:fill="auto"/>
          </w:tcPr>
          <w:p w14:paraId="2715A6BC" w14:textId="77777777" w:rsidR="006C56AE" w:rsidRPr="000C5093" w:rsidRDefault="006C56AE" w:rsidP="006C56AE">
            <w:pPr>
              <w:rPr>
                <w:i/>
                <w:color w:val="000000"/>
                <w:sz w:val="28"/>
                <w:szCs w:val="28"/>
              </w:rPr>
            </w:pPr>
            <w:r w:rsidRPr="000C5093">
              <w:rPr>
                <w:i/>
                <w:color w:val="000000"/>
                <w:sz w:val="28"/>
                <w:szCs w:val="28"/>
              </w:rPr>
              <w:t>Устранено нарушений</w:t>
            </w:r>
          </w:p>
        </w:tc>
        <w:tc>
          <w:tcPr>
            <w:tcW w:w="2666" w:type="pct"/>
            <w:gridSpan w:val="2"/>
            <w:shd w:val="clear" w:color="auto" w:fill="auto"/>
          </w:tcPr>
          <w:p w14:paraId="04AA4A2D" w14:textId="77777777" w:rsidR="006C56AE" w:rsidRPr="000C5093" w:rsidRDefault="006C56AE" w:rsidP="006C56AE">
            <w:pPr>
              <w:jc w:val="center"/>
              <w:rPr>
                <w:color w:val="000000"/>
                <w:sz w:val="28"/>
                <w:szCs w:val="28"/>
              </w:rPr>
            </w:pPr>
            <w:r w:rsidRPr="000C5093">
              <w:rPr>
                <w:color w:val="000000"/>
                <w:sz w:val="28"/>
                <w:szCs w:val="28"/>
              </w:rPr>
              <w:t>Проверка устранения нарушений запланирована на 2024 г.</w:t>
            </w:r>
          </w:p>
        </w:tc>
      </w:tr>
    </w:tbl>
    <w:p w14:paraId="6A366FE5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6F8D51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Предприятием допускаются </w:t>
      </w:r>
      <w:r w:rsidRPr="000C5093">
        <w:rPr>
          <w:rFonts w:ascii="Times New Roman" w:hAnsi="Times New Roman"/>
          <w:sz w:val="28"/>
          <w:szCs w:val="28"/>
        </w:rPr>
        <w:t>расходы, которые приводят к неэффективному использованию средств, и в свою очередь влекут к образованию убытка.</w:t>
      </w:r>
    </w:p>
    <w:p w14:paraId="638D3032" w14:textId="77777777" w:rsidR="006C56AE" w:rsidRPr="000C5093" w:rsidRDefault="006C56AE" w:rsidP="006C56AE">
      <w:pPr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>Оплата штрафов и пеней, не правильный расчет налоговых платежей, экологических сборов и платежей за предыдущие годы отсутствие должного контроля со стороны учредителя в условиях убыточности предприятия является не рациональным и неэффективным использованием средств.</w:t>
      </w:r>
    </w:p>
    <w:p w14:paraId="3A7ECADA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C5093">
        <w:rPr>
          <w:rFonts w:ascii="Times New Roman" w:hAnsi="Times New Roman"/>
          <w:sz w:val="28"/>
          <w:szCs w:val="28"/>
        </w:rPr>
        <w:t>Нарушения при использовании имущества:</w:t>
      </w:r>
    </w:p>
    <w:p w14:paraId="2D38DB1F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C5093">
        <w:rPr>
          <w:rFonts w:ascii="Times New Roman" w:hAnsi="Times New Roman"/>
          <w:sz w:val="28"/>
          <w:szCs w:val="28"/>
        </w:rPr>
        <w:t xml:space="preserve">В нарушение ст. 131 Гражданского кодекса, Федерального закона от 13.07.2015 № 218-ФЗ "О государственной регистрации недвижимости" в оперативном управлении предприятия имеется </w:t>
      </w:r>
      <w:proofErr w:type="gramStart"/>
      <w:r w:rsidRPr="000C5093">
        <w:rPr>
          <w:rFonts w:ascii="Times New Roman" w:hAnsi="Times New Roman"/>
          <w:sz w:val="28"/>
          <w:szCs w:val="28"/>
        </w:rPr>
        <w:t>имущество</w:t>
      </w:r>
      <w:proofErr w:type="gramEnd"/>
      <w:r w:rsidRPr="000C5093">
        <w:rPr>
          <w:rFonts w:ascii="Times New Roman" w:hAnsi="Times New Roman"/>
          <w:sz w:val="28"/>
          <w:szCs w:val="28"/>
        </w:rPr>
        <w:t xml:space="preserve"> не прошедшее государственную регистрацию:</w:t>
      </w:r>
    </w:p>
    <w:p w14:paraId="793B0A80" w14:textId="77777777" w:rsidR="006C56AE" w:rsidRPr="000C5093" w:rsidRDefault="006C56AE" w:rsidP="006C56AE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>- нежилое здание площадью 783,3 кв. м., расположенное по адресу: Томская область, Шегарский район, с. Мельниково, ул. Московская, д. 13г, кадастровый номер 70:16:0401003:1697, балансовая стоимость 3 663 622 руб.</w:t>
      </w:r>
    </w:p>
    <w:p w14:paraId="690ED353" w14:textId="77777777" w:rsidR="006C56AE" w:rsidRPr="000C5093" w:rsidRDefault="006C56AE" w:rsidP="006C56AE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 xml:space="preserve">- часть строения, нежилое, этаж 1, площадью 194,5 кв. м., расположенное по адресу: Томская область, Шегарский район, с. Мельниково, ул. Московская, д. 13-к, балансовая стоимость 327 738 руб. </w:t>
      </w:r>
    </w:p>
    <w:p w14:paraId="78CDF6AF" w14:textId="77777777" w:rsidR="006C56AE" w:rsidRPr="000C5093" w:rsidRDefault="006C56AE" w:rsidP="006C56AE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>Нарушения бухгалтерского учета:</w:t>
      </w:r>
    </w:p>
    <w:p w14:paraId="107D881F" w14:textId="77777777" w:rsidR="006C56AE" w:rsidRPr="000C5093" w:rsidRDefault="006C56AE" w:rsidP="006C56AE">
      <w:pPr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 xml:space="preserve">В нарушение Федерального Закона от 06.12.2011 № 402-ФЗ, Положения по бухгалтерскому учету "Учетная политика организации, утвержденного приказом Минфина России от 06.10.2008 № 106н "Об утверждении положений по бухгалтерскому учету" (далее ПБУ «Учетная политика организации»), предприятием не разработана и не утверждена руководителем учетная политика для целей бухгалтерского учета, а также не утверждены в составе учетной политики: </w:t>
      </w:r>
    </w:p>
    <w:p w14:paraId="3ADBBA25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>- рабочий план счетов бухгалтерского учета, содержащий синтетические и аналитические счета, необходимые для ведения бухгалтерского учета в соответствии с требованиями своевременности и полноты учета и отчетности;</w:t>
      </w:r>
    </w:p>
    <w:p w14:paraId="1A80EFB7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>- формы первичных учетных документов, регистров бухгалтерского учета, а также документов для внутренней бухгалтерской отчетности;</w:t>
      </w:r>
    </w:p>
    <w:p w14:paraId="5F7903E3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>- порядок проведения инвентаризации активов и обязательств организации;</w:t>
      </w:r>
    </w:p>
    <w:p w14:paraId="40971573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>- способы оценки активов и обязательств;</w:t>
      </w:r>
    </w:p>
    <w:p w14:paraId="7F1EAB86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>- правила документооборота и технология обработки учетной информации;</w:t>
      </w:r>
    </w:p>
    <w:p w14:paraId="56A73036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>- порядок контроля за хозяйственными операциями;</w:t>
      </w:r>
    </w:p>
    <w:p w14:paraId="66F15D42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>другие решения, необходимые для организации бухгалтерского учета.</w:t>
      </w:r>
    </w:p>
    <w:p w14:paraId="54939E6B" w14:textId="77777777" w:rsidR="006C56AE" w:rsidRPr="000C5093" w:rsidRDefault="006C56AE" w:rsidP="006C56AE">
      <w:pPr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lastRenderedPageBreak/>
        <w:t>В ходе инвентаризации, проведенной во время проверки, обнаружено транспортное средство - автомобиль КО-440-8 Е653КТ70 (мусоровоз), (</w:t>
      </w:r>
      <w:r w:rsidRPr="000C5093">
        <w:rPr>
          <w:sz w:val="28"/>
          <w:szCs w:val="28"/>
          <w:lang w:val="en-US"/>
        </w:rPr>
        <w:t>VIN</w:t>
      </w:r>
      <w:r w:rsidRPr="000C5093">
        <w:rPr>
          <w:sz w:val="28"/>
          <w:szCs w:val="28"/>
        </w:rPr>
        <w:t>) Х</w:t>
      </w:r>
      <w:r w:rsidRPr="000C5093">
        <w:rPr>
          <w:sz w:val="28"/>
          <w:szCs w:val="28"/>
          <w:lang w:val="en-US"/>
        </w:rPr>
        <w:t>VL</w:t>
      </w:r>
      <w:r w:rsidRPr="000C5093">
        <w:rPr>
          <w:sz w:val="28"/>
          <w:szCs w:val="28"/>
        </w:rPr>
        <w:t>483232</w:t>
      </w:r>
      <w:r w:rsidRPr="000C5093">
        <w:rPr>
          <w:sz w:val="28"/>
          <w:szCs w:val="28"/>
          <w:lang w:val="en-US"/>
        </w:rPr>
        <w:t>C</w:t>
      </w:r>
      <w:r w:rsidRPr="000C5093">
        <w:rPr>
          <w:sz w:val="28"/>
          <w:szCs w:val="28"/>
        </w:rPr>
        <w:t xml:space="preserve">0000173, год изготовления 2012 г., стоимость которого по данным бухгалтерского учета завышена на 1 957 490,00 рублей (стоимость по данным бухгалтерского учета 3 914 980,00 рублей). </w:t>
      </w:r>
    </w:p>
    <w:p w14:paraId="3E3148DC" w14:textId="77777777" w:rsidR="006C56AE" w:rsidRPr="000C5093" w:rsidRDefault="006C56AE" w:rsidP="006C56AE">
      <w:pPr>
        <w:pStyle w:val="a6"/>
        <w:snapToGrid w:val="0"/>
        <w:spacing w:after="0"/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>Нарушения требований, предъявляемых к оформлению фактов хозяйственной жизни экономического субъекта первичных учетных документов.</w:t>
      </w:r>
    </w:p>
    <w:p w14:paraId="03C4FF89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 xml:space="preserve">В нарушение статьи 19 Федерального закона от 06.12.2011 № 402-ФЗ на предприятии отсутствует внутренний контроль совершаемых фактов хозяйственной жизни. </w:t>
      </w:r>
    </w:p>
    <w:p w14:paraId="378BD58E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Нарушения в сфере закупок:</w:t>
      </w:r>
    </w:p>
    <w:p w14:paraId="0A8C7790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5093">
        <w:rPr>
          <w:bCs/>
          <w:sz w:val="28"/>
          <w:szCs w:val="28"/>
        </w:rPr>
        <w:t xml:space="preserve">В нарушение части 2. 1. статьи 15 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закупки за счет субсидий из районного бюджета, планируемые и проводимые на предприятии, проводились в соответствии с </w:t>
      </w:r>
      <w:r w:rsidRPr="000C5093">
        <w:rPr>
          <w:sz w:val="28"/>
          <w:szCs w:val="28"/>
        </w:rPr>
        <w:t>Федеральным законом от 18.07.2011 № 223-ФЗ "О закупках товаров, работ, услуг отдельными видами юридических лиц"</w:t>
      </w:r>
      <w:r w:rsidRPr="000C5093">
        <w:rPr>
          <w:bCs/>
          <w:sz w:val="28"/>
          <w:szCs w:val="28"/>
        </w:rPr>
        <w:t>.</w:t>
      </w:r>
    </w:p>
    <w:p w14:paraId="49D39405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 xml:space="preserve">В нарушение п. 4 ч. 1 ст. 93 Федерального закона от 05.04.2013 № 44-ФЗ годовой объем закупок, который заказчик мог использовать для закупок у единственного поставщика </w:t>
      </w:r>
      <w:r w:rsidRPr="000C5093">
        <w:rPr>
          <w:sz w:val="28"/>
          <w:szCs w:val="28"/>
          <w:shd w:val="clear" w:color="auto" w:fill="FFFFFF"/>
        </w:rPr>
        <w:t xml:space="preserve">при планировании </w:t>
      </w:r>
      <w:r w:rsidRPr="000C5093">
        <w:rPr>
          <w:sz w:val="28"/>
          <w:szCs w:val="28"/>
        </w:rPr>
        <w:t>превышен на 1 610,0 тыс. рублей.</w:t>
      </w:r>
    </w:p>
    <w:p w14:paraId="54E2734F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C5093">
        <w:rPr>
          <w:bCs/>
          <w:sz w:val="28"/>
          <w:szCs w:val="28"/>
        </w:rPr>
        <w:t xml:space="preserve">В нарушение части 2. 1. статьи 15 </w:t>
      </w:r>
      <w:r w:rsidRPr="000C5093">
        <w:rPr>
          <w:sz w:val="28"/>
          <w:szCs w:val="28"/>
        </w:rPr>
        <w:t xml:space="preserve">Федерального закона от 05.04.2013 № 44-ФЗ предприятием не запланированы и не проведены </w:t>
      </w:r>
      <w:r w:rsidRPr="000C5093">
        <w:rPr>
          <w:sz w:val="28"/>
          <w:szCs w:val="28"/>
          <w:shd w:val="clear" w:color="auto" w:fill="FFFFFF"/>
        </w:rPr>
        <w:t xml:space="preserve">конкурентные закупки в рамках полученных денежных средств из бюджета района на сумму 8 266,4 тыс. рублей. </w:t>
      </w:r>
    </w:p>
    <w:p w14:paraId="0E6E8255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C5093">
        <w:rPr>
          <w:sz w:val="28"/>
          <w:szCs w:val="28"/>
          <w:shd w:val="clear" w:color="auto" w:fill="FFFFFF"/>
        </w:rPr>
        <w:t>Данные нарушения имеют признаки административного правонарушения.</w:t>
      </w:r>
    </w:p>
    <w:p w14:paraId="408AA82F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14:paraId="2262DA7C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Одно контрольное мероприятие «Проверка законности и эффективности использования средств бюджета муниципального образования «Шегарский район» Муниципальным казенным учреждением "Управление Финансов Шегарского района" в 2021-2022 годах» отменено.</w:t>
      </w:r>
    </w:p>
    <w:p w14:paraId="45647E7E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B55917F" w14:textId="77777777" w:rsidR="006C56AE" w:rsidRPr="000C5093" w:rsidRDefault="006C56AE" w:rsidP="006C56AE">
      <w:pPr>
        <w:pStyle w:val="a8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0C5093">
        <w:rPr>
          <w:rFonts w:ascii="Times New Roman" w:hAnsi="Times New Roman"/>
          <w:b/>
          <w:color w:val="333333"/>
          <w:sz w:val="28"/>
          <w:szCs w:val="28"/>
        </w:rPr>
        <w:t>2.2. Экспертно-аналитическая деятельность</w:t>
      </w:r>
    </w:p>
    <w:p w14:paraId="5CBB9A4A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41AEAF7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Исполняя ряд бюджетных полномочий, Контрольно-счетный орган продолжил совершенствование системы предварительного и последующего контроля исполнения бюджета Шегарского района.</w:t>
      </w:r>
    </w:p>
    <w:p w14:paraId="37B4D6A7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В целях </w:t>
      </w:r>
      <w:proofErr w:type="gramStart"/>
      <w:r w:rsidRPr="000C5093">
        <w:rPr>
          <w:rFonts w:ascii="Times New Roman" w:hAnsi="Times New Roman"/>
          <w:color w:val="333333"/>
          <w:sz w:val="28"/>
          <w:szCs w:val="28"/>
        </w:rPr>
        <w:t>реализации</w:t>
      </w:r>
      <w:proofErr w:type="gramEnd"/>
      <w:r w:rsidRPr="000C5093">
        <w:rPr>
          <w:rFonts w:ascii="Times New Roman" w:hAnsi="Times New Roman"/>
          <w:color w:val="333333"/>
          <w:sz w:val="28"/>
          <w:szCs w:val="28"/>
        </w:rPr>
        <w:t xml:space="preserve"> поставленных задач в 2023 году Контрольно-счетным органом проведено 19 экспертно-аналитических мероприятий и 3 аналитические мероприятия по отчетам об исполнении местного бюджета, по результатам которых подготовлены: </w:t>
      </w:r>
    </w:p>
    <w:p w14:paraId="2F9BA51A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- 7 заключений по результатам внешней проверки отчётов об исполнении бюджетов муниципальных образований Шегарского района за 2022 год;</w:t>
      </w:r>
    </w:p>
    <w:p w14:paraId="0119A786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- 1 заключение по результатам экспертизы проекта бюджета муниципального образования «Шегарский район» на 2024 год и на плановый период 2025 и 2026 годов.</w:t>
      </w:r>
    </w:p>
    <w:p w14:paraId="503C6152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lastRenderedPageBreak/>
        <w:t xml:space="preserve">- 11 заключений о проведении финансово-экономической экспертизы муниципальных программ и внесений изменений в муниципальные программы Шегарского района. </w:t>
      </w:r>
    </w:p>
    <w:p w14:paraId="376E75FC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- 3 аналитические записки по отчетам об исполнении местного бюджета за 1 кв. 2023 г., за </w:t>
      </w:r>
      <w:r w:rsidRPr="000C5093">
        <w:rPr>
          <w:rFonts w:ascii="Times New Roman" w:hAnsi="Times New Roman"/>
          <w:color w:val="333333"/>
          <w:sz w:val="28"/>
          <w:szCs w:val="28"/>
          <w:lang w:val="en-US"/>
        </w:rPr>
        <w:t>I</w:t>
      </w:r>
      <w:r w:rsidRPr="000C5093">
        <w:rPr>
          <w:rFonts w:ascii="Times New Roman" w:hAnsi="Times New Roman"/>
          <w:color w:val="333333"/>
          <w:sz w:val="28"/>
          <w:szCs w:val="28"/>
        </w:rPr>
        <w:t xml:space="preserve"> полугодие 2023 г., за 9 месяцев 2023 г.  </w:t>
      </w:r>
    </w:p>
    <w:p w14:paraId="23B118C5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Общий объем проверенных средств – 2 519 795,0 тыс. руб.</w:t>
      </w:r>
    </w:p>
    <w:p w14:paraId="5C0FF756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B9079CD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В области внешнего муниципального финансового контроля Контрольно-счетный орган наделен бюджетными полномочиями, без которых невозможно обсуждение и принятие проекта бюджета и его корректировки, а также утверждение отчета об его исполнении.</w:t>
      </w:r>
    </w:p>
    <w:p w14:paraId="209DAC54" w14:textId="77777777" w:rsidR="006C56AE" w:rsidRPr="000C5093" w:rsidRDefault="006C56AE" w:rsidP="006C56AE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В рамках «предварительного контроля» </w:t>
      </w:r>
      <w:r w:rsidRPr="000C5093">
        <w:rPr>
          <w:rFonts w:ascii="Times New Roman" w:hAnsi="Times New Roman"/>
          <w:iCs/>
          <w:color w:val="333333"/>
          <w:sz w:val="28"/>
          <w:szCs w:val="28"/>
        </w:rPr>
        <w:t>осуществлялся анализ основных параметров бюджета района путем проведения э</w:t>
      </w:r>
      <w:r w:rsidRPr="000C5093">
        <w:rPr>
          <w:rFonts w:ascii="Times New Roman" w:hAnsi="Times New Roman"/>
          <w:color w:val="333333"/>
          <w:sz w:val="28"/>
          <w:szCs w:val="28"/>
        </w:rPr>
        <w:t xml:space="preserve">кспертизы и подготовки заключения на проект решения Думы Шегарского района о </w:t>
      </w:r>
      <w:proofErr w:type="gramStart"/>
      <w:r w:rsidRPr="000C5093">
        <w:rPr>
          <w:rFonts w:ascii="Times New Roman" w:hAnsi="Times New Roman"/>
          <w:color w:val="333333"/>
          <w:sz w:val="28"/>
          <w:szCs w:val="28"/>
        </w:rPr>
        <w:t>районном  бюджете</w:t>
      </w:r>
      <w:proofErr w:type="gramEnd"/>
      <w:r w:rsidRPr="000C5093">
        <w:rPr>
          <w:rFonts w:ascii="Times New Roman" w:hAnsi="Times New Roman"/>
          <w:color w:val="333333"/>
          <w:sz w:val="28"/>
          <w:szCs w:val="28"/>
        </w:rPr>
        <w:t xml:space="preserve"> муниципального образования «Шегарский район» на 2024 год и плановый период 2025 и 2026 годов. Проект решения о бюджете внесен на рассмотрение в Думу Шегарского района в срок, установленный Бюджетным Кодексом РФ и Положением «О бюджетном процессе в Шегарском районе».</w:t>
      </w:r>
    </w:p>
    <w:p w14:paraId="5BE8D9EC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Перечень и содержание документов, представленных одновременно с Проектом бюджета, соответствуют бюджетному законодательству. </w:t>
      </w:r>
    </w:p>
    <w:p w14:paraId="0EFD108C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Объем безвозмездных поступлений на 2024 и 2025-2026 годы спланирован на основании прогнозируемого объема межбюджетных трансфертов, получаемых из других бюджетов бюджетной системы РФ. Проект местного бюджета Шегарского района ко 2-му чтению был доработан с учетом уточненных объемов межбюджетных трансфертов из областного бюджета. </w:t>
      </w:r>
    </w:p>
    <w:p w14:paraId="1D708E39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Проект бюджета, представленный на проверку в КСО сформирован по следующим параметрам:</w:t>
      </w:r>
    </w:p>
    <w:p w14:paraId="020CDF80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Финансовый 2024 год.</w:t>
      </w:r>
    </w:p>
    <w:p w14:paraId="42E6ED38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Поступление доходов в бюджет района в размере 651 419,4 тыс. руб., в том числе налоговые и неналоговые доходы в сумме 145 526,3 тыс. руб. </w:t>
      </w:r>
    </w:p>
    <w:p w14:paraId="30274E45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Расходы бюджета в размере 651 419,4 тыс. руб. </w:t>
      </w:r>
    </w:p>
    <w:p w14:paraId="6EF27E23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Дефицит бюджета в сумме 0,0 тыс. руб.</w:t>
      </w:r>
    </w:p>
    <w:p w14:paraId="67DDF315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Плановый период 2025 год.</w:t>
      </w:r>
    </w:p>
    <w:p w14:paraId="48C35BE6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Поступление доходов - в размере 547 792,7 тыс. руб., в том числе налоговые и неналоговые доходы в сумме 144 109,8 тыс. руб. </w:t>
      </w:r>
    </w:p>
    <w:p w14:paraId="09A95648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Расходы - в объеме 547 792,0 тыс. руб. </w:t>
      </w:r>
    </w:p>
    <w:p w14:paraId="405FC5D3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Профицит (дефицит) бюджета в сумме 0,0 тыс. руб.</w:t>
      </w:r>
    </w:p>
    <w:p w14:paraId="3534F5F0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Плановый период 2026 год.</w:t>
      </w:r>
    </w:p>
    <w:p w14:paraId="4BCBBA33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Доходы бюджета - в сумме 542 195,1 тыс. руб., в том числе налоговые и неналоговые доходы в сумме 147 903,8 тыс. руб.</w:t>
      </w:r>
    </w:p>
    <w:p w14:paraId="61B31157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Расходы – в объеме 542 195,1 тыс. руб.</w:t>
      </w:r>
    </w:p>
    <w:p w14:paraId="2DAD1624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Профицит (дефицит) бюджета в сумме 0,0 тыс. руб.</w:t>
      </w:r>
    </w:p>
    <w:p w14:paraId="64372D41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Бюджет муниципального образования «Шегарский район» на 2024 год и плановый период 2025-2026 годов сбалансирован.</w:t>
      </w:r>
    </w:p>
    <w:p w14:paraId="33D01013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По проекту бюджета Контрольно-счетным органом были сформулированы замечания, которые </w:t>
      </w:r>
      <w:proofErr w:type="spellStart"/>
      <w:r w:rsidRPr="000C5093">
        <w:rPr>
          <w:rFonts w:ascii="Times New Roman" w:hAnsi="Times New Roman"/>
          <w:color w:val="333333"/>
          <w:sz w:val="28"/>
          <w:szCs w:val="28"/>
        </w:rPr>
        <w:t>былиустранены</w:t>
      </w:r>
      <w:proofErr w:type="spellEnd"/>
      <w:r w:rsidRPr="000C5093">
        <w:rPr>
          <w:rFonts w:ascii="Times New Roman" w:hAnsi="Times New Roman"/>
          <w:color w:val="333333"/>
          <w:sz w:val="28"/>
          <w:szCs w:val="28"/>
        </w:rPr>
        <w:t xml:space="preserve"> ко второму чтению решения о бюджете.</w:t>
      </w:r>
    </w:p>
    <w:p w14:paraId="50056D3C" w14:textId="77777777" w:rsidR="006C56AE" w:rsidRPr="000C5093" w:rsidRDefault="006C56AE" w:rsidP="006C56AE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lastRenderedPageBreak/>
        <w:t xml:space="preserve">В рамках последующего контроля осуществлялся анализ годового отчета об исполнении местного бюджета муниципального образования «Шегарский район» и отчетов об исполнении бюджетов 6 сельских поселений Шегарского района за 2022 год. </w:t>
      </w:r>
    </w:p>
    <w:p w14:paraId="7B3C89CF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В 2023 году с Советами сельских поселений, входящих в состав </w:t>
      </w:r>
      <w:proofErr w:type="gramStart"/>
      <w:r w:rsidRPr="000C5093">
        <w:rPr>
          <w:rFonts w:ascii="Times New Roman" w:hAnsi="Times New Roman"/>
          <w:color w:val="333333"/>
          <w:sz w:val="28"/>
          <w:szCs w:val="28"/>
        </w:rPr>
        <w:t>Шегарского района</w:t>
      </w:r>
      <w:proofErr w:type="gramEnd"/>
      <w:r w:rsidRPr="000C5093">
        <w:rPr>
          <w:rFonts w:ascii="Times New Roman" w:hAnsi="Times New Roman"/>
          <w:color w:val="333333"/>
          <w:sz w:val="28"/>
          <w:szCs w:val="28"/>
        </w:rPr>
        <w:t xml:space="preserve"> было заключено 6 соглашений о передаче части полномочий Контрольно-счетному органу по осуществлению внешнего муниципального контроля:</w:t>
      </w:r>
    </w:p>
    <w:p w14:paraId="5C7FC36F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по проведению внешней проверки годового отчета об исполнении бюджета сельских поселений.</w:t>
      </w:r>
    </w:p>
    <w:p w14:paraId="2C794F45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В заключении о проведении внешней проверки отчета об исполнении местного бюджета муниципального образования «Шегарский район» за 2022 год было указано на то, что представленные Отчеты об исполнении бюджета за 2022 год по структуре и содержанию соответствует нормам ст. 264.5 и 264.6 Бюджетного кодекса Российской федерации. А выявленные в ходе проверки замечания, не повлекли за собой каких-либо изменений в бухгалтерской и бюджетной отчетности.</w:t>
      </w:r>
    </w:p>
    <w:p w14:paraId="44E2CAA8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В ходе проведения внешней проверки отчетности Главных администраторов (распорядителей) бюджетных средств (ГАБС/ГРБС) искажений в представленных формах не выявлено. Контрольные соотношения между показателями форм годовой бюджетной отчетности главными распорядителями бюджетных средств были соблюдены. </w:t>
      </w:r>
    </w:p>
    <w:p w14:paraId="4B855889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iCs/>
          <w:color w:val="333333"/>
          <w:sz w:val="28"/>
          <w:szCs w:val="28"/>
        </w:rPr>
      </w:pPr>
      <w:r w:rsidRPr="000C5093">
        <w:rPr>
          <w:rFonts w:ascii="Times New Roman" w:hAnsi="Times New Roman"/>
          <w:iCs/>
          <w:color w:val="333333"/>
          <w:sz w:val="28"/>
          <w:szCs w:val="28"/>
        </w:rPr>
        <w:t xml:space="preserve">По результатам внешней проверки Отчета об исполнении бюджета </w:t>
      </w:r>
      <w:r w:rsidRPr="000C5093">
        <w:rPr>
          <w:rFonts w:ascii="Times New Roman" w:hAnsi="Times New Roman"/>
          <w:color w:val="333333"/>
          <w:sz w:val="28"/>
          <w:szCs w:val="28"/>
        </w:rPr>
        <w:t xml:space="preserve">муниципального образования «Шегарский район» </w:t>
      </w:r>
      <w:r w:rsidRPr="000C5093">
        <w:rPr>
          <w:rFonts w:ascii="Times New Roman" w:hAnsi="Times New Roman"/>
          <w:iCs/>
          <w:color w:val="333333"/>
          <w:sz w:val="28"/>
          <w:szCs w:val="28"/>
        </w:rPr>
        <w:t>за 2022 год Контрольно-счетным органом было рекомендовано:</w:t>
      </w:r>
    </w:p>
    <w:p w14:paraId="55A260E0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iCs/>
          <w:color w:val="333333"/>
          <w:sz w:val="28"/>
          <w:szCs w:val="28"/>
        </w:rPr>
      </w:pPr>
      <w:r w:rsidRPr="000C5093">
        <w:rPr>
          <w:rFonts w:ascii="Segoe UI Symbol" w:eastAsia="MS Gothic" w:hAnsi="Segoe UI Symbol" w:cs="Segoe UI Symbol"/>
          <w:color w:val="333333"/>
          <w:sz w:val="28"/>
          <w:szCs w:val="28"/>
        </w:rPr>
        <w:t>✓</w:t>
      </w:r>
      <w:r w:rsidRPr="000C5093">
        <w:rPr>
          <w:rFonts w:ascii="Times New Roman" w:hAnsi="Times New Roman"/>
          <w:iCs/>
          <w:color w:val="333333"/>
          <w:sz w:val="28"/>
          <w:szCs w:val="28"/>
        </w:rPr>
        <w:t xml:space="preserve">Думе Шегарского района утвердить отчет об исполнении местного бюджета Шегарского района за 2022 год по доходам в размере </w:t>
      </w:r>
      <w:r w:rsidRPr="000C5093">
        <w:rPr>
          <w:rFonts w:ascii="Times New Roman" w:hAnsi="Times New Roman"/>
          <w:color w:val="333333"/>
          <w:sz w:val="28"/>
          <w:szCs w:val="28"/>
        </w:rPr>
        <w:t>712 223,6 тыс. руб. или на 99,5</w:t>
      </w:r>
      <w:proofErr w:type="gramStart"/>
      <w:r w:rsidRPr="000C5093">
        <w:rPr>
          <w:rFonts w:ascii="Times New Roman" w:hAnsi="Times New Roman"/>
          <w:color w:val="333333"/>
          <w:sz w:val="28"/>
          <w:szCs w:val="28"/>
        </w:rPr>
        <w:t>%  от</w:t>
      </w:r>
      <w:proofErr w:type="gramEnd"/>
      <w:r w:rsidRPr="000C5093">
        <w:rPr>
          <w:rFonts w:ascii="Times New Roman" w:hAnsi="Times New Roman"/>
          <w:color w:val="333333"/>
          <w:sz w:val="28"/>
          <w:szCs w:val="28"/>
        </w:rPr>
        <w:t xml:space="preserve"> уточненного бюджета,</w:t>
      </w:r>
      <w:r w:rsidRPr="000C5093">
        <w:rPr>
          <w:rFonts w:ascii="Times New Roman" w:hAnsi="Times New Roman"/>
          <w:iCs/>
          <w:color w:val="333333"/>
          <w:sz w:val="28"/>
          <w:szCs w:val="28"/>
        </w:rPr>
        <w:t xml:space="preserve"> по расходам – 697 062,8 тыс. руб. или 93,0% к плановым показателям и профицитом бюджета в сумме </w:t>
      </w:r>
      <w:r w:rsidRPr="000C5093">
        <w:rPr>
          <w:rFonts w:ascii="Times New Roman" w:hAnsi="Times New Roman"/>
          <w:color w:val="333333"/>
          <w:sz w:val="28"/>
          <w:szCs w:val="28"/>
        </w:rPr>
        <w:t>15 160,8</w:t>
      </w:r>
      <w:r w:rsidRPr="000C5093">
        <w:rPr>
          <w:rFonts w:ascii="Times New Roman" w:hAnsi="Times New Roman"/>
          <w:iCs/>
          <w:color w:val="333333"/>
          <w:sz w:val="28"/>
          <w:szCs w:val="28"/>
        </w:rPr>
        <w:t>тыс. рублей.</w:t>
      </w:r>
    </w:p>
    <w:p w14:paraId="516B5ACC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iCs/>
          <w:color w:val="333333"/>
          <w:sz w:val="28"/>
          <w:szCs w:val="28"/>
        </w:rPr>
      </w:pPr>
      <w:r w:rsidRPr="000C5093">
        <w:rPr>
          <w:rFonts w:ascii="Segoe UI Symbol" w:eastAsia="MS Gothic" w:hAnsi="Segoe UI Symbol" w:cs="Segoe UI Symbol"/>
          <w:color w:val="333333"/>
          <w:sz w:val="28"/>
          <w:szCs w:val="28"/>
        </w:rPr>
        <w:t>✓</w:t>
      </w:r>
      <w:r w:rsidRPr="000C5093">
        <w:rPr>
          <w:rFonts w:ascii="Times New Roman" w:hAnsi="Times New Roman"/>
          <w:color w:val="333333"/>
          <w:sz w:val="28"/>
          <w:szCs w:val="28"/>
        </w:rPr>
        <w:t xml:space="preserve"> Органам местного самоуправления и </w:t>
      </w:r>
      <w:r w:rsidRPr="000C5093">
        <w:rPr>
          <w:rFonts w:ascii="Times New Roman" w:hAnsi="Times New Roman"/>
          <w:iCs/>
          <w:color w:val="333333"/>
          <w:sz w:val="28"/>
          <w:szCs w:val="28"/>
        </w:rPr>
        <w:t xml:space="preserve">Главным администраторам средств бюджета муниципального образования «Шегарский район»: </w:t>
      </w:r>
    </w:p>
    <w:p w14:paraId="1E8733C1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iCs/>
          <w:color w:val="333333"/>
          <w:sz w:val="28"/>
          <w:szCs w:val="28"/>
        </w:rPr>
      </w:pPr>
      <w:r w:rsidRPr="000C5093">
        <w:rPr>
          <w:rFonts w:ascii="Times New Roman" w:hAnsi="Times New Roman"/>
          <w:iCs/>
          <w:color w:val="333333"/>
          <w:sz w:val="28"/>
          <w:szCs w:val="28"/>
        </w:rPr>
        <w:t xml:space="preserve">- учесть изложенные в Заключениях Контрольно-счетного органа замечания и нарушения, выявленные в ходе внешней проверки отчетности главных администраторов бюджетных средств.  </w:t>
      </w:r>
    </w:p>
    <w:p w14:paraId="43D93F51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iCs/>
          <w:color w:val="333333"/>
          <w:sz w:val="28"/>
          <w:szCs w:val="28"/>
        </w:rPr>
      </w:pPr>
      <w:r w:rsidRPr="000C5093">
        <w:rPr>
          <w:rFonts w:ascii="Times New Roman" w:hAnsi="Times New Roman"/>
          <w:iCs/>
          <w:color w:val="333333"/>
          <w:sz w:val="28"/>
          <w:szCs w:val="28"/>
        </w:rPr>
        <w:t>- формировать отчетность в точном соответствии с нормативными требованиями (в том числе, Инструкции № 191н, Инструкции № 157н), исполнять полномочия в соответствии с требованиями ст. 158 Бюджетного кодекса РФ.</w:t>
      </w:r>
    </w:p>
    <w:p w14:paraId="005ED5DB" w14:textId="77777777" w:rsidR="006C56AE" w:rsidRPr="000C5093" w:rsidRDefault="006C56AE" w:rsidP="006C56AE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В соответствии с требованиями Бюджетного законодательства проведено 11 финансово-экономических экспертиз проектов муниципальных программ и внесений изменений в действующие муниципальные программы Администрации Шегарского района.  </w:t>
      </w:r>
    </w:p>
    <w:p w14:paraId="513ED45A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В 2023 году на проведение финансово-экономической экспертизы были представлены следующие проекты Постановлений Администрации Шегарского района:</w:t>
      </w:r>
    </w:p>
    <w:p w14:paraId="72655776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lastRenderedPageBreak/>
        <w:t xml:space="preserve">- «О внесении изменений в постановление Администрации Шегарского района от 28.09.2020 года № 862 «Об утверждении муниципальной программы 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</w:t>
      </w:r>
      <w:proofErr w:type="gramStart"/>
      <w:r w:rsidRPr="000C5093">
        <w:rPr>
          <w:rFonts w:ascii="Times New Roman" w:hAnsi="Times New Roman"/>
          <w:color w:val="333333"/>
          <w:sz w:val="28"/>
          <w:szCs w:val="28"/>
        </w:rPr>
        <w:t>объектах  на</w:t>
      </w:r>
      <w:proofErr w:type="gramEnd"/>
      <w:r w:rsidRPr="000C5093">
        <w:rPr>
          <w:rFonts w:ascii="Times New Roman" w:hAnsi="Times New Roman"/>
          <w:color w:val="333333"/>
          <w:sz w:val="28"/>
          <w:szCs w:val="28"/>
        </w:rPr>
        <w:t xml:space="preserve"> территории Шегарского района на период 2021 - 2023 годов»;</w:t>
      </w:r>
    </w:p>
    <w:p w14:paraId="34D93F22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«О внесении изменений в постановление Администрации Шегарского района от 24.09.2020 года № 859 «Об утверждении муниципальной программы «Повышение безопасности дорожного движения на территории Шегарского района на период 2021 - 2023 годов»;</w:t>
      </w:r>
    </w:p>
    <w:p w14:paraId="0D57B92C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«О внесении изменений в муниципальную программу «Развитие культуры Шегарского района на 2023-2025 годы», утвержденную постановлением Администрации Шегарского района от 29.09.2022 № 1244»;</w:t>
      </w:r>
    </w:p>
    <w:p w14:paraId="79677AD6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«О внесении изменений в постановление Администрации Шегарского района от 24.09.2020 года № 858 «Об утверждении муниципальной программы «Профилактика террористической и экстремистской деятельности на территории Шегарского района на период 2021-2023 годов»;</w:t>
      </w:r>
    </w:p>
    <w:p w14:paraId="11E06A3E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«О внесении изменений в постановление Администрации Шегарского района от 24.09.2020 № 857 «Об утверждении муниципальной программы «Профилактика правонарушений и наркомании на территории Шегарского района на период 2021-2023 годов»;</w:t>
      </w:r>
    </w:p>
    <w:p w14:paraId="695881CC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«О внесении изменений в постановление администрации Шегарского района от 30.09.2020 № 876 «Об утверждении муниципальной программы «Развитие автомобильных дорог общего пользования местного значения Шегарского района Томской области на 2021-2023 годы»;</w:t>
      </w:r>
    </w:p>
    <w:p w14:paraId="03784E92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«О внесении изменений в муниципальную программу «Развитие молодежной политики в муниципальном образовании «Шегарский район» на 2023-2025 годы», утвержденную постановлением Администрации Шегарского района от 30.09.2022 № 1246»;</w:t>
      </w:r>
    </w:p>
    <w:p w14:paraId="396AFA40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0C5093">
        <w:rPr>
          <w:rFonts w:ascii="Times New Roman" w:hAnsi="Times New Roman"/>
          <w:sz w:val="28"/>
          <w:szCs w:val="28"/>
        </w:rPr>
        <w:t>«О внесении изменений в муниципальную программу «Развитие туризма на территории Шегарского района на 2022-2024 годы», утвержденную постановлением Администрации Шегарского района от 29.09.2021 № 893» - 2 экспертизы;</w:t>
      </w:r>
    </w:p>
    <w:p w14:paraId="580F4077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C5093">
        <w:rPr>
          <w:rFonts w:ascii="Times New Roman" w:hAnsi="Times New Roman"/>
          <w:sz w:val="28"/>
          <w:szCs w:val="28"/>
        </w:rPr>
        <w:t>- «О внесении изменений в муниципальную программу «Развитие физической культуры, спорта и формирование здорового образа жизни населения Шегарского района на 2023-2025 годы», утвержденную постановлением Администрации Шегарского района от 29.09.2022 № 1245»;</w:t>
      </w:r>
    </w:p>
    <w:p w14:paraId="5C28FF8D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sz w:val="28"/>
          <w:szCs w:val="28"/>
        </w:rPr>
        <w:t>- «О внесении изменений в постановление администрации Шегарского района от 30.11.2017 г № 957 «Об утверждении муниципальной программы «Формирование современной городской среды на территории муниципального образования «Шегарский район» на 2018-2024 годы».</w:t>
      </w:r>
    </w:p>
    <w:p w14:paraId="2BE0BAC3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7698BF3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В ходе проведения финансово-экономической экспертизы муниципальных программ установлено, что отдельными ответственными исполнителями в течение 2023 года допускались нарушения требований ст. 179 Бюджетного кодекса Российской Федерации, Положения о бюджетном процессе и Порядка принятия решений о разработке муниципальных программ муниципального </w:t>
      </w:r>
      <w:r w:rsidRPr="000C5093">
        <w:rPr>
          <w:rFonts w:ascii="Times New Roman" w:hAnsi="Times New Roman"/>
          <w:color w:val="333333"/>
          <w:sz w:val="28"/>
          <w:szCs w:val="28"/>
        </w:rPr>
        <w:lastRenderedPageBreak/>
        <w:t xml:space="preserve">образования «Шегарский район», выразившиеся в несвоевременном приведении в соответствие с решением о бюджете (либо изменениями к нему) муниципальных программ, а также </w:t>
      </w:r>
      <w:proofErr w:type="spellStart"/>
      <w:r w:rsidRPr="000C5093">
        <w:rPr>
          <w:rFonts w:ascii="Times New Roman" w:hAnsi="Times New Roman"/>
          <w:color w:val="333333"/>
          <w:sz w:val="28"/>
          <w:szCs w:val="28"/>
        </w:rPr>
        <w:t>внарушениях</w:t>
      </w:r>
      <w:proofErr w:type="spellEnd"/>
      <w:r w:rsidRPr="000C5093">
        <w:rPr>
          <w:rFonts w:ascii="Times New Roman" w:hAnsi="Times New Roman"/>
          <w:color w:val="333333"/>
          <w:sz w:val="28"/>
          <w:szCs w:val="28"/>
        </w:rPr>
        <w:t xml:space="preserve"> разработки муниципальных программ.</w:t>
      </w:r>
    </w:p>
    <w:p w14:paraId="572AE38F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По результатам проведенных экспертиз Контрольно-счетным органом внесено более 50 предложений и замечаний, часть которых ответственными исполнителями были учтены и исправлены.</w:t>
      </w:r>
    </w:p>
    <w:p w14:paraId="2368CF93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К основным выявленным нарушениям при экспертизе муниципальных программ относятся:</w:t>
      </w:r>
    </w:p>
    <w:p w14:paraId="06F00017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Муниципальные программы не соответствует порядку принятия решений о разработке муниципальных программ;</w:t>
      </w:r>
    </w:p>
    <w:p w14:paraId="404022FC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В текстовой части ряда программ есть разделы, не предусмотренные порядком принятия решений о разработке муниципальных программ.</w:t>
      </w:r>
    </w:p>
    <w:p w14:paraId="778AF2F6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- Для проведения финансово-экономической экспертизы </w:t>
      </w:r>
      <w:proofErr w:type="gramStart"/>
      <w:r w:rsidRPr="000C5093">
        <w:rPr>
          <w:rFonts w:ascii="Times New Roman" w:hAnsi="Times New Roman"/>
          <w:color w:val="333333"/>
          <w:sz w:val="28"/>
          <w:szCs w:val="28"/>
        </w:rPr>
        <w:t>не достаточно</w:t>
      </w:r>
      <w:proofErr w:type="gramEnd"/>
      <w:r w:rsidRPr="000C5093">
        <w:rPr>
          <w:rFonts w:ascii="Times New Roman" w:hAnsi="Times New Roman"/>
          <w:color w:val="333333"/>
          <w:sz w:val="28"/>
          <w:szCs w:val="28"/>
        </w:rPr>
        <w:t xml:space="preserve"> представленных документов. </w:t>
      </w:r>
    </w:p>
    <w:p w14:paraId="2897CA45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Отсутствуют:</w:t>
      </w:r>
    </w:p>
    <w:p w14:paraId="62377921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Пояснительная записка;</w:t>
      </w:r>
    </w:p>
    <w:p w14:paraId="052ECC72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Паспорт программы;</w:t>
      </w:r>
    </w:p>
    <w:p w14:paraId="6F65E2A4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Согласование (заключение) экономического отдела Администрации Шегарского района (оформленное в соответствии с п. 14 Порядка № 883);</w:t>
      </w:r>
    </w:p>
    <w:p w14:paraId="32B49462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Согласование (заключение) Управления финансов Администрации Шегарского района (оформленное в соответствии с п. 15 Порядка № 883);</w:t>
      </w:r>
    </w:p>
    <w:p w14:paraId="54AD2F2B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Обоснования предлагаемых объемов расходов.</w:t>
      </w:r>
    </w:p>
    <w:p w14:paraId="12F76DF9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К проектам постановления предоставляются документы, не содержащие признаки официального документа (оформляются не на фирменном бланке, отсутствуют реквизиты документа дата составления, номер, отсутствуют должности и подписи исполнителя);</w:t>
      </w:r>
    </w:p>
    <w:p w14:paraId="3942ABC5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- Объемы финансового обеспечения, отражаемые в паспорте </w:t>
      </w:r>
      <w:proofErr w:type="gramStart"/>
      <w:r w:rsidRPr="000C5093">
        <w:rPr>
          <w:rFonts w:ascii="Times New Roman" w:hAnsi="Times New Roman"/>
          <w:color w:val="333333"/>
          <w:sz w:val="28"/>
          <w:szCs w:val="28"/>
        </w:rPr>
        <w:t>муниципальных программ</w:t>
      </w:r>
      <w:proofErr w:type="gramEnd"/>
      <w:r w:rsidRPr="000C5093">
        <w:rPr>
          <w:rFonts w:ascii="Times New Roman" w:hAnsi="Times New Roman"/>
          <w:color w:val="333333"/>
          <w:sz w:val="28"/>
          <w:szCs w:val="28"/>
        </w:rPr>
        <w:t xml:space="preserve"> не соответствуют объемам финансового обеспечения мероприятий, предусмотренных в перечне программных мероприятий;</w:t>
      </w:r>
    </w:p>
    <w:p w14:paraId="4DC474E4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В программы включаются мероприятия с нулевым финансированием на весь период действия программ, при этом результаты реализации по этим мероприятиям планируются, что нарушает принципы стратегического планирования;</w:t>
      </w:r>
    </w:p>
    <w:p w14:paraId="04C51DE2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В нарушение ч. 8 статьи 3 Постановления Администрации Шегарского района от 28.07.2014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 (с изменениями и дополнениями)  цели муниципальных программ, ответственные исполнители не соответствуют Перечню муниципальных программ, утвержденному постановлением администрации Шегарского района от 12.08.2014 № 927 (с изменениями и дополнениями);</w:t>
      </w:r>
    </w:p>
    <w:p w14:paraId="19180C6B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В нарушение статьи 13 Федерального закона от 28.06.2014 N 172-ФЗ проекты постановлений Администрации Шегарского района об утверждении и внесении изменений в муниципальные программы на сайте Администрации Шегарского района для проведения общественного обсуждения не размещаются.</w:t>
      </w:r>
    </w:p>
    <w:p w14:paraId="4AA129E1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lastRenderedPageBreak/>
        <w:t>Остается открытым вопрос о внесении изменений в Порядок принятия решений о разработке муниципальных программ муниципального образования «Шегарский район», их формирования и реализации», утвержденный Постановлением Администрации Шегарского района от 28.07.2014 № 883.</w:t>
      </w:r>
    </w:p>
    <w:p w14:paraId="23D081BE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На экспертизу муниципальные программы стали поступать с августа 2022 года. Контрольно-счетным органом не однократно было рекомендовано внесение изменений в Порядок.</w:t>
      </w:r>
    </w:p>
    <w:p w14:paraId="110E2A2C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За период 2022-2023 годов в вышеуказанный порядок Администрацией Шегарского района изменения не вносились.</w:t>
      </w:r>
    </w:p>
    <w:p w14:paraId="67748CC9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 xml:space="preserve">С 01.01.2024 года осуществлен переход на новую систему управления Государственными программами </w:t>
      </w:r>
      <w:proofErr w:type="gramStart"/>
      <w:r w:rsidRPr="000C5093">
        <w:rPr>
          <w:sz w:val="28"/>
          <w:szCs w:val="28"/>
        </w:rPr>
        <w:t>РФ,  Государственными</w:t>
      </w:r>
      <w:proofErr w:type="gramEnd"/>
      <w:r w:rsidRPr="000C5093">
        <w:rPr>
          <w:sz w:val="28"/>
          <w:szCs w:val="28"/>
        </w:rPr>
        <w:t xml:space="preserve"> программами субъектов РФ (далее – ГП). Теперь в государственных </w:t>
      </w:r>
      <w:proofErr w:type="gramStart"/>
      <w:r w:rsidRPr="000C5093">
        <w:rPr>
          <w:sz w:val="28"/>
          <w:szCs w:val="28"/>
        </w:rPr>
        <w:t>программах  предусматривается</w:t>
      </w:r>
      <w:proofErr w:type="gramEnd"/>
      <w:r w:rsidRPr="000C5093">
        <w:rPr>
          <w:sz w:val="28"/>
          <w:szCs w:val="28"/>
        </w:rPr>
        <w:t xml:space="preserve"> проектная и процессная части. </w:t>
      </w:r>
    </w:p>
    <w:p w14:paraId="7D49DAB3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 xml:space="preserve">В течение 2023 года велась работа по изменению структуры государственных программ Томской области в соответствии с методическими рекомендациями по разработке и реализации государственных программ субъектов Российской Федерации и муниципальных программ, разработанных Министерством экономического развития РФ (от </w:t>
      </w:r>
      <w:proofErr w:type="gramStart"/>
      <w:r w:rsidRPr="000C5093">
        <w:rPr>
          <w:sz w:val="28"/>
          <w:szCs w:val="28"/>
        </w:rPr>
        <w:t>06.02.2023  №</w:t>
      </w:r>
      <w:proofErr w:type="gramEnd"/>
      <w:r w:rsidRPr="000C5093">
        <w:rPr>
          <w:sz w:val="28"/>
          <w:szCs w:val="28"/>
        </w:rPr>
        <w:t xml:space="preserve"> 3493-ПК/Д19и) совместно с Министерством финансов РФ (от 06.02.2023 № 26-02-06/9321) </w:t>
      </w:r>
    </w:p>
    <w:p w14:paraId="15580382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 xml:space="preserve">Создаваемая с 2024 г. новая система управления муниципальными программами предусматривает синхронизацию разработанных на основе методических рекомендаций муниципальных программ с процессами разработки и реализации государственных программ субъекта РФ, которые в свою очередь синхронизируются с государственными программами РФ.  </w:t>
      </w:r>
    </w:p>
    <w:p w14:paraId="6C8B5D14" w14:textId="77777777" w:rsidR="006C56AE" w:rsidRPr="000C5093" w:rsidRDefault="006C56AE" w:rsidP="006C5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093">
        <w:rPr>
          <w:sz w:val="28"/>
          <w:szCs w:val="28"/>
        </w:rPr>
        <w:t>В целях методического обеспечения процесса разработки и реализации муниципальных программ с учетом подходов и принципов, предусмотренных постановлением Правительства Российской Федерации от 26 мая 2021 г. № 786 «О системе управления государственными программами Российской Федерации», Администрации Шегарского района было рекомендовано учесть данные положения и разработать новый Порядок разработки и реализации муниципальных программ, Порядок оценки (критерии) эффективности реализации муниципальных программ.</w:t>
      </w:r>
    </w:p>
    <w:p w14:paraId="397EB3B7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Заключения по результатам экспертно-аналитических мероприятий были направлены соответственно Главе Шегарского района, в Думу Шегарского района, координаторам муниципальных программ, а </w:t>
      </w:r>
      <w:proofErr w:type="gramStart"/>
      <w:r w:rsidRPr="000C5093">
        <w:rPr>
          <w:rFonts w:ascii="Times New Roman" w:hAnsi="Times New Roman"/>
          <w:color w:val="333333"/>
          <w:sz w:val="28"/>
          <w:szCs w:val="28"/>
        </w:rPr>
        <w:t>так же</w:t>
      </w:r>
      <w:proofErr w:type="gramEnd"/>
      <w:r w:rsidRPr="000C5093">
        <w:rPr>
          <w:rFonts w:ascii="Times New Roman" w:hAnsi="Times New Roman"/>
          <w:color w:val="333333"/>
          <w:sz w:val="28"/>
          <w:szCs w:val="28"/>
        </w:rPr>
        <w:t xml:space="preserve"> Главам сельских поселений и Советам депутатов сельских поселений.</w:t>
      </w:r>
    </w:p>
    <w:p w14:paraId="4CC1393D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BBDB71F" w14:textId="77777777" w:rsidR="006C56AE" w:rsidRPr="000C5093" w:rsidRDefault="006C56AE" w:rsidP="006C56AE">
      <w:pPr>
        <w:pStyle w:val="a8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0C5093">
        <w:rPr>
          <w:rFonts w:ascii="Times New Roman" w:hAnsi="Times New Roman"/>
          <w:b/>
          <w:color w:val="333333"/>
          <w:sz w:val="28"/>
          <w:szCs w:val="28"/>
        </w:rPr>
        <w:t>3. Иная деятельность Контрольно-счетного органа в 2023 году</w:t>
      </w:r>
    </w:p>
    <w:p w14:paraId="2826F190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790DD7DB" w14:textId="77777777" w:rsidR="006C56AE" w:rsidRPr="000C5093" w:rsidRDefault="006C56AE" w:rsidP="006C56AE">
      <w:pPr>
        <w:pStyle w:val="a8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0C5093">
        <w:rPr>
          <w:rFonts w:ascii="Times New Roman" w:hAnsi="Times New Roman"/>
          <w:b/>
          <w:color w:val="333333"/>
          <w:sz w:val="28"/>
          <w:szCs w:val="28"/>
        </w:rPr>
        <w:t>3.1. Работа с обращениями граждан</w:t>
      </w:r>
    </w:p>
    <w:p w14:paraId="231EF5C1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75C6B711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В целях реализации </w:t>
      </w:r>
      <w:hyperlink r:id="rId11" w:history="1">
        <w:r w:rsidRPr="000C5093">
          <w:rPr>
            <w:rStyle w:val="af0"/>
            <w:rFonts w:ascii="Times New Roman" w:hAnsi="Times New Roman"/>
            <w:sz w:val="28"/>
            <w:szCs w:val="28"/>
          </w:rPr>
          <w:t>Федерального закон</w:t>
        </w:r>
      </w:hyperlink>
      <w:r w:rsidRPr="000C5093">
        <w:rPr>
          <w:rFonts w:ascii="Times New Roman" w:hAnsi="Times New Roman"/>
          <w:color w:val="333333"/>
          <w:sz w:val="28"/>
          <w:szCs w:val="28"/>
        </w:rPr>
        <w:t>а от 02.05.2006 № 59-ФЗ «О порядке рассмотрения обращений граждан Российской Федерации», Закона Томской области от 11.01.2007 № 5-ОЗ «Об обращениях граждан в государственные органы Томской области и органы местного самоуправления» Контрольно-счетным органом разработан Порядок рассмотрения обращений граждан в Контрольно-счетном органе Шегарского района.</w:t>
      </w:r>
    </w:p>
    <w:p w14:paraId="6369EBBA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lastRenderedPageBreak/>
        <w:t xml:space="preserve">В 2023 году в Контрольно-счетный орган поступило 1 </w:t>
      </w:r>
      <w:proofErr w:type="spellStart"/>
      <w:proofErr w:type="gramStart"/>
      <w:r w:rsidRPr="000C5093">
        <w:rPr>
          <w:rFonts w:ascii="Times New Roman" w:hAnsi="Times New Roman"/>
          <w:color w:val="333333"/>
          <w:sz w:val="28"/>
          <w:szCs w:val="28"/>
        </w:rPr>
        <w:t>обращение.Заявителю</w:t>
      </w:r>
      <w:proofErr w:type="spellEnd"/>
      <w:proofErr w:type="gramEnd"/>
      <w:r w:rsidRPr="000C5093">
        <w:rPr>
          <w:rFonts w:ascii="Times New Roman" w:hAnsi="Times New Roman"/>
          <w:color w:val="333333"/>
          <w:sz w:val="28"/>
          <w:szCs w:val="28"/>
        </w:rPr>
        <w:t xml:space="preserve"> был направлен ответ о рассмотрении обращения.</w:t>
      </w:r>
    </w:p>
    <w:p w14:paraId="718535C7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1E6D131F" w14:textId="77777777" w:rsidR="006C56AE" w:rsidRPr="000C5093" w:rsidRDefault="006C56AE" w:rsidP="006C56AE">
      <w:pPr>
        <w:pStyle w:val="a8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0C5093">
        <w:rPr>
          <w:rFonts w:ascii="Times New Roman" w:hAnsi="Times New Roman"/>
          <w:b/>
          <w:color w:val="333333"/>
          <w:sz w:val="28"/>
          <w:szCs w:val="28"/>
        </w:rPr>
        <w:t>3.2. Информационная деятельность</w:t>
      </w:r>
    </w:p>
    <w:p w14:paraId="5983619B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0444CE1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Следуя законодательно закрепленному принципу гласности, Контрольно-счетный орган продолжил работу по обеспечению открытости и доступности информации об итогах своей деятельности. </w:t>
      </w:r>
    </w:p>
    <w:p w14:paraId="774617D8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В соответствии со статьей 19 Федерального закона от 07.02.2011 г. № 6-ФЗ «Об общих принципах организации и деятельности контрольно-счётных органов субъектов Российской Федерации и муниципальных образований» КСО обеспечивает доступ к информации о своей деятельности.</w:t>
      </w:r>
    </w:p>
    <w:p w14:paraId="570DBDF1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В 2023 году был разработан сайт Контрольно-счетного органа Шегарского района (</w:t>
      </w:r>
      <w:proofErr w:type="spellStart"/>
      <w:r w:rsidR="00100C91" w:rsidRPr="000C5093">
        <w:rPr>
          <w:rFonts w:ascii="Times New Roman" w:hAnsi="Times New Roman"/>
          <w:sz w:val="28"/>
          <w:szCs w:val="28"/>
        </w:rPr>
        <w:fldChar w:fldCharType="begin"/>
      </w:r>
      <w:r w:rsidR="00100C91" w:rsidRPr="000C5093">
        <w:rPr>
          <w:rFonts w:ascii="Times New Roman" w:hAnsi="Times New Roman"/>
          <w:sz w:val="28"/>
          <w:szCs w:val="28"/>
        </w:rPr>
        <w:instrText xml:space="preserve"> HYPERLINK "http://ksp-nov.ru/" </w:instrText>
      </w:r>
      <w:r w:rsidR="00100C91" w:rsidRPr="000C5093">
        <w:rPr>
          <w:rFonts w:ascii="Times New Roman" w:hAnsi="Times New Roman"/>
          <w:sz w:val="28"/>
          <w:szCs w:val="28"/>
        </w:rPr>
        <w:fldChar w:fldCharType="separate"/>
      </w:r>
      <w:r w:rsidRPr="000C5093">
        <w:rPr>
          <w:rStyle w:val="af0"/>
          <w:rFonts w:ascii="Times New Roman" w:hAnsi="Times New Roman"/>
          <w:sz w:val="28"/>
          <w:szCs w:val="28"/>
          <w:u w:val="none"/>
        </w:rPr>
        <w:t>http</w:t>
      </w:r>
      <w:proofErr w:type="spellEnd"/>
      <w:r w:rsidRPr="000C5093">
        <w:rPr>
          <w:rStyle w:val="af0"/>
          <w:rFonts w:ascii="Times New Roman" w:hAnsi="Times New Roman"/>
          <w:sz w:val="28"/>
          <w:szCs w:val="28"/>
          <w:u w:val="none"/>
          <w:lang w:val="en-US"/>
        </w:rPr>
        <w:t>www</w:t>
      </w:r>
      <w:r w:rsidRPr="000C5093">
        <w:rPr>
          <w:rStyle w:val="af0"/>
          <w:rFonts w:ascii="Times New Roman" w:hAnsi="Times New Roman"/>
          <w:sz w:val="28"/>
          <w:szCs w:val="28"/>
          <w:u w:val="none"/>
        </w:rPr>
        <w:t>://</w:t>
      </w:r>
      <w:r w:rsidR="00100C91" w:rsidRPr="000C5093">
        <w:rPr>
          <w:rStyle w:val="af0"/>
          <w:rFonts w:ascii="Times New Roman" w:hAnsi="Times New Roman"/>
          <w:sz w:val="28"/>
          <w:szCs w:val="28"/>
          <w:u w:val="none"/>
        </w:rPr>
        <w:fldChar w:fldCharType="end"/>
      </w:r>
      <w:r w:rsidRPr="000C5093">
        <w:rPr>
          <w:rFonts w:ascii="Times New Roman" w:hAnsi="Times New Roman"/>
          <w:sz w:val="28"/>
          <w:szCs w:val="28"/>
        </w:rPr>
        <w:t>kso-sheg.ru/</w:t>
      </w:r>
      <w:r w:rsidRPr="000C5093">
        <w:rPr>
          <w:rFonts w:ascii="Times New Roman" w:hAnsi="Times New Roman"/>
          <w:color w:val="333333"/>
          <w:sz w:val="28"/>
          <w:szCs w:val="28"/>
        </w:rPr>
        <w:t>).</w:t>
      </w:r>
    </w:p>
    <w:p w14:paraId="453CA5C9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На </w:t>
      </w:r>
      <w:proofErr w:type="gramStart"/>
      <w:r w:rsidRPr="000C5093">
        <w:rPr>
          <w:rFonts w:ascii="Times New Roman" w:hAnsi="Times New Roman"/>
          <w:color w:val="333333"/>
          <w:sz w:val="28"/>
          <w:szCs w:val="28"/>
        </w:rPr>
        <w:t>интернет сайте</w:t>
      </w:r>
      <w:proofErr w:type="gramEnd"/>
      <w:r w:rsidRPr="000C5093">
        <w:rPr>
          <w:rFonts w:ascii="Times New Roman" w:hAnsi="Times New Roman"/>
          <w:color w:val="333333"/>
          <w:sz w:val="28"/>
          <w:szCs w:val="28"/>
        </w:rPr>
        <w:t xml:space="preserve"> Контрольно-счетного органа регулярно размещаются планы работы, отчеты о деятельности, основные результаты мероприятий, заключения на проекты нормативных правовых актов, нормативные и методические документы и другое. </w:t>
      </w:r>
    </w:p>
    <w:p w14:paraId="42B0E4B0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Ежегодно Думе Шегарского района представляется отчёт о деятельности Контрольно-счетного органа за отчётный год, Думе и Главе Шегарского района, Главам и Советам соответствующих поселений заключения по результатам проведенных экспертно-аналитических мероприятий. </w:t>
      </w:r>
    </w:p>
    <w:p w14:paraId="17421785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5D8D0C27" w14:textId="77777777" w:rsidR="006C56AE" w:rsidRPr="000C5093" w:rsidRDefault="006C56AE" w:rsidP="006C56AE">
      <w:pPr>
        <w:pStyle w:val="a8"/>
        <w:ind w:firstLine="709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0C5093">
        <w:rPr>
          <w:rFonts w:ascii="Times New Roman" w:hAnsi="Times New Roman"/>
          <w:b/>
          <w:color w:val="333333"/>
          <w:sz w:val="28"/>
          <w:szCs w:val="28"/>
        </w:rPr>
        <w:t xml:space="preserve">3.3. Взаимодействие с </w:t>
      </w:r>
      <w:proofErr w:type="spellStart"/>
      <w:r w:rsidRPr="000C5093">
        <w:rPr>
          <w:rFonts w:ascii="Times New Roman" w:hAnsi="Times New Roman"/>
          <w:b/>
          <w:color w:val="333333"/>
          <w:sz w:val="28"/>
          <w:szCs w:val="28"/>
        </w:rPr>
        <w:t>контрольно</w:t>
      </w:r>
      <w:proofErr w:type="spellEnd"/>
      <w:r w:rsidRPr="000C5093">
        <w:rPr>
          <w:rFonts w:ascii="Times New Roman" w:hAnsi="Times New Roman"/>
          <w:b/>
          <w:color w:val="333333"/>
          <w:sz w:val="28"/>
          <w:szCs w:val="28"/>
        </w:rPr>
        <w:t xml:space="preserve"> - счётными и правоохранительными органами</w:t>
      </w:r>
    </w:p>
    <w:p w14:paraId="07180EE9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4100B2D9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Контрольно-счетный орган является членом созданного в декабре 2013 года Совета </w:t>
      </w:r>
      <w:proofErr w:type="spellStart"/>
      <w:r w:rsidRPr="000C5093">
        <w:rPr>
          <w:rFonts w:ascii="Times New Roman" w:hAnsi="Times New Roman"/>
          <w:color w:val="333333"/>
          <w:sz w:val="28"/>
          <w:szCs w:val="28"/>
        </w:rPr>
        <w:t>контрольно</w:t>
      </w:r>
      <w:proofErr w:type="spellEnd"/>
      <w:r w:rsidRPr="000C5093">
        <w:rPr>
          <w:rFonts w:ascii="Times New Roman" w:hAnsi="Times New Roman"/>
          <w:color w:val="333333"/>
          <w:sz w:val="28"/>
          <w:szCs w:val="28"/>
        </w:rPr>
        <w:t xml:space="preserve"> - счётных органов Томской области, в который входят </w:t>
      </w:r>
      <w:proofErr w:type="spellStart"/>
      <w:r w:rsidRPr="000C5093">
        <w:rPr>
          <w:rFonts w:ascii="Times New Roman" w:hAnsi="Times New Roman"/>
          <w:color w:val="333333"/>
          <w:sz w:val="28"/>
          <w:szCs w:val="28"/>
        </w:rPr>
        <w:t>Контрольно</w:t>
      </w:r>
      <w:proofErr w:type="spellEnd"/>
      <w:r w:rsidRPr="000C5093">
        <w:rPr>
          <w:rFonts w:ascii="Times New Roman" w:hAnsi="Times New Roman"/>
          <w:color w:val="333333"/>
          <w:sz w:val="28"/>
          <w:szCs w:val="28"/>
        </w:rPr>
        <w:t xml:space="preserve"> - счётная палата Томской области и 20 муниципальных </w:t>
      </w:r>
      <w:proofErr w:type="spellStart"/>
      <w:r w:rsidRPr="000C5093">
        <w:rPr>
          <w:rFonts w:ascii="Times New Roman" w:hAnsi="Times New Roman"/>
          <w:color w:val="333333"/>
          <w:sz w:val="28"/>
          <w:szCs w:val="28"/>
        </w:rPr>
        <w:t>контрольно</w:t>
      </w:r>
      <w:proofErr w:type="spellEnd"/>
      <w:r w:rsidRPr="000C5093">
        <w:rPr>
          <w:rFonts w:ascii="Times New Roman" w:hAnsi="Times New Roman"/>
          <w:color w:val="333333"/>
          <w:sz w:val="28"/>
          <w:szCs w:val="28"/>
        </w:rPr>
        <w:t xml:space="preserve"> - счётных органов Томской области.</w:t>
      </w:r>
    </w:p>
    <w:p w14:paraId="52D9FD22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В ноябре - декабре 2023 года проведены заседания Совета </w:t>
      </w:r>
      <w:proofErr w:type="spellStart"/>
      <w:r w:rsidRPr="000C5093">
        <w:rPr>
          <w:rFonts w:ascii="Times New Roman" w:hAnsi="Times New Roman"/>
          <w:color w:val="333333"/>
          <w:sz w:val="28"/>
          <w:szCs w:val="28"/>
        </w:rPr>
        <w:t>контрольно</w:t>
      </w:r>
      <w:proofErr w:type="spellEnd"/>
      <w:r w:rsidRPr="000C5093">
        <w:rPr>
          <w:rFonts w:ascii="Times New Roman" w:hAnsi="Times New Roman"/>
          <w:color w:val="333333"/>
          <w:sz w:val="28"/>
          <w:szCs w:val="28"/>
        </w:rPr>
        <w:t xml:space="preserve"> – счетных органов Томской области, в котором принял участие председатель Контрольно-счетного органа Шегарского района.</w:t>
      </w:r>
    </w:p>
    <w:p w14:paraId="0FD0D413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В ходе онлайн заседания рассмотрен ряд актуальных для финансовых контролеров области вопросов, озвучены актуальные проблемы методологического характера, правоприменительная практика в деятельности контрольно-счетных органов муниципальных образований и т.д.</w:t>
      </w:r>
    </w:p>
    <w:p w14:paraId="5964A4C2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Председателем Контрольно-счетного органа Шегарского района подготовлен и представлен в Контрольно-счётную палату Томской области годовой отчёт о показателях деятельности.</w:t>
      </w:r>
    </w:p>
    <w:p w14:paraId="051187BD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Осуществляется взаимодействие с контрольно-счётными органами муниципальных образований Томской области, что является одним из важнейших ресурсов по взаимному обмену опытом и получению информации по организации контрольной деятельности в других районах области.</w:t>
      </w:r>
    </w:p>
    <w:p w14:paraId="0C91084C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Контрольно-счетный орган в рамках соглашения с органом внутреннего муниципального финансового контроля Администрации Шегарского района </w:t>
      </w:r>
      <w:r w:rsidRPr="000C5093">
        <w:rPr>
          <w:rFonts w:ascii="Times New Roman" w:hAnsi="Times New Roman"/>
          <w:color w:val="333333"/>
          <w:sz w:val="28"/>
          <w:szCs w:val="28"/>
        </w:rPr>
        <w:lastRenderedPageBreak/>
        <w:t xml:space="preserve">осуществляет проведение вызывающих взаимный </w:t>
      </w:r>
      <w:proofErr w:type="spellStart"/>
      <w:r w:rsidRPr="000C5093">
        <w:rPr>
          <w:rFonts w:ascii="Times New Roman" w:hAnsi="Times New Roman"/>
          <w:color w:val="333333"/>
          <w:sz w:val="28"/>
          <w:szCs w:val="28"/>
        </w:rPr>
        <w:t>интерессовместных</w:t>
      </w:r>
      <w:proofErr w:type="spellEnd"/>
      <w:r w:rsidRPr="000C5093">
        <w:rPr>
          <w:rFonts w:ascii="Times New Roman" w:hAnsi="Times New Roman"/>
          <w:color w:val="333333"/>
          <w:sz w:val="28"/>
          <w:szCs w:val="28"/>
        </w:rPr>
        <w:t xml:space="preserve"> и параллельных проверок.</w:t>
      </w:r>
    </w:p>
    <w:p w14:paraId="32F80CA6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В соответствии с соглашением о порядке взаимодействия заключенным между Прокуратурой Шегарского района и Контрольно-счетным органом Шегарского района Контрольно-счетным органом была направлена информация о проведенных контрольных </w:t>
      </w:r>
      <w:proofErr w:type="spellStart"/>
      <w:r w:rsidRPr="000C5093">
        <w:rPr>
          <w:rFonts w:ascii="Times New Roman" w:hAnsi="Times New Roman"/>
          <w:color w:val="333333"/>
          <w:sz w:val="28"/>
          <w:szCs w:val="28"/>
        </w:rPr>
        <w:t>мероприятияхв</w:t>
      </w:r>
      <w:proofErr w:type="spellEnd"/>
      <w:r w:rsidRPr="000C5093">
        <w:rPr>
          <w:rFonts w:ascii="Times New Roman" w:hAnsi="Times New Roman"/>
          <w:color w:val="333333"/>
          <w:sz w:val="28"/>
          <w:szCs w:val="28"/>
        </w:rPr>
        <w:t xml:space="preserve"> 2023 году.   </w:t>
      </w:r>
    </w:p>
    <w:p w14:paraId="710A0941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Кроме того, Контрольно-счетный орган с 2020 года зарегистрирован на портале Счётной палаты Российской Федерации и Контрольно-счётных органов Российской Федерации. Портал Счетной палаты Российской Федерации создан для повышения эффективности осуществления внешнего государственного финансового аудита, портал является единым источником информации о деятельности контрольно-счётных органов всех субъектов Российской </w:t>
      </w:r>
      <w:proofErr w:type="gramStart"/>
      <w:r w:rsidRPr="000C5093">
        <w:rPr>
          <w:rFonts w:ascii="Times New Roman" w:hAnsi="Times New Roman"/>
          <w:color w:val="333333"/>
          <w:sz w:val="28"/>
          <w:szCs w:val="28"/>
        </w:rPr>
        <w:t>Федерации,  Совета</w:t>
      </w:r>
      <w:proofErr w:type="gramEnd"/>
      <w:r w:rsidRPr="000C5093">
        <w:rPr>
          <w:rFonts w:ascii="Times New Roman" w:hAnsi="Times New Roman"/>
          <w:color w:val="333333"/>
          <w:sz w:val="28"/>
          <w:szCs w:val="28"/>
        </w:rPr>
        <w:t xml:space="preserve"> контрольно-счётных органов и Союза муниципальных контрольно-счётных органов. Посредством портала председателем КСО принималось участие в видеоконференциях по актуальным вопросам осуществления внешнего финансового контроля.</w:t>
      </w:r>
    </w:p>
    <w:p w14:paraId="2911F15C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0651BE2" w14:textId="77777777" w:rsidR="006C56AE" w:rsidRPr="000C5093" w:rsidRDefault="006C56AE" w:rsidP="006C56AE">
      <w:pPr>
        <w:pStyle w:val="a8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0C5093">
        <w:rPr>
          <w:rFonts w:ascii="Times New Roman" w:hAnsi="Times New Roman"/>
          <w:b/>
          <w:color w:val="333333"/>
          <w:sz w:val="28"/>
          <w:szCs w:val="28"/>
        </w:rPr>
        <w:t>3.4. Организационно-методическая деятельность</w:t>
      </w:r>
    </w:p>
    <w:p w14:paraId="31EB6F31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0156638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За отчетный год в Думу Шегарского района, Администрацию Шегарского района, Советам депутатов сельских поселений, Администрациям сельских поселений и объектам контроля направлено 25 материалов (отчетов, заключений, информаций) по результатам контрольных и экспертно-аналитических мероприятий, в том числе по результатам финансово-экономических экспертиз проектов муниципальных программ в части полномочий КСО. </w:t>
      </w:r>
    </w:p>
    <w:p w14:paraId="3FFF4DC2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Общий объем документооборота КСО за 2023 год составил 131 документ, из них: входящих 60, исходящих 71, в том числе запросов в части полномочий Контрольно-счетного органа.</w:t>
      </w:r>
    </w:p>
    <w:p w14:paraId="4056D608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5E5DC07B" w14:textId="77777777" w:rsidR="006C56AE" w:rsidRPr="000C5093" w:rsidRDefault="006C56AE" w:rsidP="006C56AE">
      <w:pPr>
        <w:pStyle w:val="a8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0C5093">
        <w:rPr>
          <w:rFonts w:ascii="Times New Roman" w:hAnsi="Times New Roman"/>
          <w:b/>
          <w:color w:val="333333"/>
          <w:sz w:val="28"/>
          <w:szCs w:val="28"/>
        </w:rPr>
        <w:t>4. Кадровое и финансово-материальное обеспечение Контрольно-счетного органа</w:t>
      </w:r>
    </w:p>
    <w:p w14:paraId="4DAE04C7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7FA14D2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Штатная численность Контрольно-счетного органа в отчетном периоде </w:t>
      </w:r>
      <w:proofErr w:type="spellStart"/>
      <w:r w:rsidRPr="000C5093">
        <w:rPr>
          <w:rFonts w:ascii="Times New Roman" w:hAnsi="Times New Roman"/>
          <w:color w:val="333333"/>
          <w:sz w:val="28"/>
          <w:szCs w:val="28"/>
        </w:rPr>
        <w:t>состоялаиз</w:t>
      </w:r>
      <w:proofErr w:type="spellEnd"/>
      <w:r w:rsidRPr="000C5093">
        <w:rPr>
          <w:rFonts w:ascii="Times New Roman" w:hAnsi="Times New Roman"/>
          <w:color w:val="333333"/>
          <w:sz w:val="28"/>
          <w:szCs w:val="28"/>
        </w:rPr>
        <w:t>:</w:t>
      </w:r>
    </w:p>
    <w:p w14:paraId="3FFD7D8D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председателя Контрольно-счетного органа, который замещает муниципальную должность (1 шт. ед.),</w:t>
      </w:r>
    </w:p>
    <w:p w14:paraId="7AC66C13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 инспектора - должность муниципальной службы (0,25 шт. ед.- вакансия),</w:t>
      </w:r>
    </w:p>
    <w:p w14:paraId="292D1DA6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  бухгалтера (0,2 шт. ед.- вакансия).</w:t>
      </w:r>
    </w:p>
    <w:p w14:paraId="42D72FD0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5452157A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Председатель имеет финансово-экономическое и управленческое образование.</w:t>
      </w:r>
    </w:p>
    <w:p w14:paraId="6C0EDE22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Регулирование трудовых отношений в Контрольно-счетном органе осуществляется в соответствии с Трудовым Кодексом Российской Федерации, Федеральным законом от 07.02.2011 №6-ФЗ «Об общих принципах организации деятельности контрольно-счетных органов субъектов Российской Федерации и муниципальных образований», Законом Томской области от 06.05.2009, </w:t>
      </w:r>
      <w:r w:rsidRPr="000C5093">
        <w:rPr>
          <w:rFonts w:ascii="Times New Roman" w:hAnsi="Times New Roman"/>
          <w:color w:val="333333"/>
          <w:sz w:val="28"/>
          <w:szCs w:val="28"/>
        </w:rPr>
        <w:lastRenderedPageBreak/>
        <w:t>Федеральным законом от 02.03.2007 N 25-ФЗ "О муниципальной службе в Российской Федерации", Законом Томской области от 06.05.2009 N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 в Томской области», Законом Томской области от 11.09.2007 N 198-ОЗ "О муниципальной службе в Томской области" и иными региональными и местными нормативно-правовыми актами.</w:t>
      </w:r>
    </w:p>
    <w:p w14:paraId="116C9F03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Для поддержания высокого уровня профессиональной подготовки и практических навыков контрольной и управленческой деятельности председатель постоянно занимается самообразованием и повышением уровня своей профессиональной квалификации. </w:t>
      </w:r>
    </w:p>
    <w:p w14:paraId="0F1CF5DB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В соответствии со статьей 20.1. Федерального закона от 07.02.2011 №6-ФЗ «Об общих принципах организации деятельности контрольно-счетных органов субъектов Российской Федерации и муниципальных образований», статьей 21 положения о Контрольно-счетном органе должностным лицам контрольно-счетных органов гарантируются профессиональное развитие, в том числе получение дополнительного профессионального образования.</w:t>
      </w:r>
    </w:p>
    <w:p w14:paraId="65109C23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В 2023 году Контрольно-счетным органом организовано повышение уровня профессиональных знаний сотрудников.</w:t>
      </w:r>
    </w:p>
    <w:p w14:paraId="4942D2CA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Председатель КСО в 2023 году прошел обучение:</w:t>
      </w:r>
    </w:p>
    <w:p w14:paraId="239D74B0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-</w:t>
      </w:r>
      <w:r w:rsidRPr="000C5093">
        <w:rPr>
          <w:rFonts w:ascii="Times New Roman" w:hAnsi="Times New Roman"/>
          <w:b/>
          <w:color w:val="333333"/>
          <w:sz w:val="28"/>
          <w:szCs w:val="28"/>
        </w:rPr>
        <w:t>курсы повышения квалификации с получением удостоверения</w:t>
      </w:r>
      <w:r w:rsidRPr="000C5093">
        <w:rPr>
          <w:rFonts w:ascii="Times New Roman" w:hAnsi="Times New Roman"/>
          <w:color w:val="333333"/>
          <w:sz w:val="28"/>
          <w:szCs w:val="28"/>
        </w:rPr>
        <w:t>:</w:t>
      </w:r>
    </w:p>
    <w:p w14:paraId="6A924D97" w14:textId="77777777" w:rsidR="006C56AE" w:rsidRPr="000C5093" w:rsidRDefault="006C56AE" w:rsidP="006C56AE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«Государственный и муниципальный финансовый контроль в субъектах </w:t>
      </w:r>
      <w:proofErr w:type="gramStart"/>
      <w:r w:rsidRPr="000C5093">
        <w:rPr>
          <w:rFonts w:ascii="Times New Roman" w:hAnsi="Times New Roman"/>
          <w:color w:val="333333"/>
          <w:sz w:val="28"/>
          <w:szCs w:val="28"/>
        </w:rPr>
        <w:t>федерации »</w:t>
      </w:r>
      <w:proofErr w:type="gramEnd"/>
      <w:r w:rsidRPr="000C5093">
        <w:rPr>
          <w:rFonts w:ascii="Times New Roman" w:hAnsi="Times New Roman"/>
          <w:color w:val="333333"/>
          <w:sz w:val="28"/>
          <w:szCs w:val="28"/>
        </w:rPr>
        <w:t xml:space="preserve"> (72 академических часов);</w:t>
      </w:r>
    </w:p>
    <w:p w14:paraId="09B788E7" w14:textId="77777777" w:rsidR="006C56AE" w:rsidRPr="000C5093" w:rsidRDefault="006C56AE" w:rsidP="006C56AE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«Полномочия и компетенции контрольно-счетных органов в 2023-2024 гг.: порядок проведения внешнего финансового контроля на всех этапах бюджетного процесса, осуществление иных видов контроля и бюджетных полномочий КСО» (16 академических часов);</w:t>
      </w:r>
    </w:p>
    <w:p w14:paraId="610BC0BC" w14:textId="77777777" w:rsidR="006C56AE" w:rsidRPr="000C5093" w:rsidRDefault="006C56AE" w:rsidP="006C56AE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«Администрирование доходов бюджетных средств в 2024 году: методики прогнозирования доходов, контроль, аудит и полномочия главного распорядителя бюджетных средств» (16 академических часов);</w:t>
      </w:r>
    </w:p>
    <w:p w14:paraId="1AEDDCB1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2383776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На содержание Контрольно-счетного органа в 2023 году израсходовано бюджетных средств в сумме 1 112,5 тыс. рублей. </w:t>
      </w:r>
    </w:p>
    <w:p w14:paraId="31B47672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Расходы Контрольно-счетного органа в 2023 году представлены в таблице.                                                                              </w:t>
      </w:r>
    </w:p>
    <w:p w14:paraId="7330BF50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0286057" w14:textId="77777777" w:rsidR="006C56AE" w:rsidRPr="000C5093" w:rsidRDefault="006C56AE" w:rsidP="006C56AE">
      <w:pPr>
        <w:pStyle w:val="a8"/>
        <w:jc w:val="center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Основные направления расходов на содержание</w:t>
      </w:r>
    </w:p>
    <w:p w14:paraId="1804C240" w14:textId="77777777" w:rsidR="006C56AE" w:rsidRPr="000C5093" w:rsidRDefault="006C56AE" w:rsidP="006C56AE">
      <w:pPr>
        <w:pStyle w:val="a8"/>
        <w:jc w:val="center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муниципального </w:t>
      </w:r>
      <w:proofErr w:type="spellStart"/>
      <w:r w:rsidRPr="000C5093">
        <w:rPr>
          <w:rFonts w:ascii="Times New Roman" w:hAnsi="Times New Roman"/>
          <w:color w:val="333333"/>
          <w:sz w:val="28"/>
          <w:szCs w:val="28"/>
        </w:rPr>
        <w:t>контрольно</w:t>
      </w:r>
      <w:proofErr w:type="spellEnd"/>
      <w:r w:rsidRPr="000C5093">
        <w:rPr>
          <w:rFonts w:ascii="Times New Roman" w:hAnsi="Times New Roman"/>
          <w:color w:val="333333"/>
          <w:sz w:val="28"/>
          <w:szCs w:val="28"/>
        </w:rPr>
        <w:t xml:space="preserve"> - счётного органа в 2023 году</w:t>
      </w:r>
    </w:p>
    <w:p w14:paraId="099CC029" w14:textId="77777777" w:rsidR="006C56AE" w:rsidRPr="000C5093" w:rsidRDefault="006C56AE" w:rsidP="006C56AE">
      <w:pPr>
        <w:pStyle w:val="a8"/>
        <w:jc w:val="right"/>
        <w:rPr>
          <w:rFonts w:ascii="Times New Roman" w:hAnsi="Times New Roman"/>
          <w:color w:val="333333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9"/>
        <w:gridCol w:w="1648"/>
      </w:tblGrid>
      <w:tr w:rsidR="006C56AE" w:rsidRPr="000C5093" w14:paraId="5C646F0A" w14:textId="77777777" w:rsidTr="006C56AE"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8D21" w14:textId="77777777" w:rsidR="006C56AE" w:rsidRPr="000C5093" w:rsidRDefault="006C56AE" w:rsidP="006C56AE">
            <w:pPr>
              <w:pStyle w:val="a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C5093">
              <w:rPr>
                <w:rFonts w:ascii="Times New Roman" w:hAnsi="Times New Roman"/>
                <w:color w:val="333333"/>
                <w:sz w:val="28"/>
                <w:szCs w:val="28"/>
              </w:rPr>
              <w:t>Статья расходов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71995" w14:textId="77777777" w:rsidR="006C56AE" w:rsidRPr="000C5093" w:rsidRDefault="006C56AE" w:rsidP="006C56AE">
            <w:pPr>
              <w:pStyle w:val="a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C5093">
              <w:rPr>
                <w:rFonts w:ascii="Times New Roman" w:hAnsi="Times New Roman"/>
                <w:color w:val="333333"/>
                <w:sz w:val="28"/>
                <w:szCs w:val="28"/>
              </w:rPr>
              <w:t>Сумма,</w:t>
            </w:r>
          </w:p>
          <w:p w14:paraId="140D46DE" w14:textId="77777777" w:rsidR="006C56AE" w:rsidRPr="000C5093" w:rsidRDefault="006C56AE" w:rsidP="006C56AE">
            <w:pPr>
              <w:pStyle w:val="a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C5093">
              <w:rPr>
                <w:rFonts w:ascii="Times New Roman" w:hAnsi="Times New Roman"/>
                <w:color w:val="333333"/>
                <w:sz w:val="28"/>
                <w:szCs w:val="28"/>
              </w:rPr>
              <w:t>тыс. рублей</w:t>
            </w:r>
          </w:p>
        </w:tc>
      </w:tr>
      <w:tr w:rsidR="006C56AE" w:rsidRPr="000C5093" w14:paraId="5C26ABBB" w14:textId="77777777" w:rsidTr="006C56AE">
        <w:trPr>
          <w:trHeight w:val="242"/>
        </w:trPr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4BBE9" w14:textId="77777777" w:rsidR="006C56AE" w:rsidRPr="000C5093" w:rsidRDefault="006C56AE" w:rsidP="006C56AE">
            <w:pPr>
              <w:pStyle w:val="a8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C509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Заработная плата 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94FE" w14:textId="77777777" w:rsidR="006C56AE" w:rsidRPr="000C5093" w:rsidRDefault="006C56AE" w:rsidP="006C56AE">
            <w:pPr>
              <w:pStyle w:val="a8"/>
              <w:jc w:val="righ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C5093">
              <w:rPr>
                <w:rFonts w:ascii="Times New Roman" w:hAnsi="Times New Roman"/>
                <w:color w:val="333333"/>
                <w:sz w:val="28"/>
                <w:szCs w:val="28"/>
              </w:rPr>
              <w:t>618,0</w:t>
            </w:r>
          </w:p>
          <w:p w14:paraId="48C5825B" w14:textId="77777777" w:rsidR="006C56AE" w:rsidRPr="000C5093" w:rsidRDefault="006C56AE" w:rsidP="006C56AE">
            <w:pPr>
              <w:pStyle w:val="a8"/>
              <w:jc w:val="righ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6C56AE" w:rsidRPr="000C5093" w14:paraId="7DF9CFE0" w14:textId="77777777" w:rsidTr="006C56AE"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71A7F" w14:textId="77777777" w:rsidR="006C56AE" w:rsidRPr="000C5093" w:rsidRDefault="006C56AE" w:rsidP="006C56AE">
            <w:pPr>
              <w:pStyle w:val="a8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C5093">
              <w:rPr>
                <w:rFonts w:ascii="Times New Roman" w:hAnsi="Times New Roman"/>
                <w:color w:val="333333"/>
                <w:sz w:val="28"/>
                <w:szCs w:val="28"/>
              </w:rPr>
              <w:t>Начисления на выплаты по оплате труда (уплата страховых взносов)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053C1" w14:textId="77777777" w:rsidR="006C56AE" w:rsidRPr="000C5093" w:rsidRDefault="006C56AE" w:rsidP="006C56AE">
            <w:pPr>
              <w:pStyle w:val="a8"/>
              <w:jc w:val="righ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C5093">
              <w:rPr>
                <w:rFonts w:ascii="Times New Roman" w:hAnsi="Times New Roman"/>
                <w:color w:val="333333"/>
                <w:sz w:val="28"/>
                <w:szCs w:val="28"/>
              </w:rPr>
              <w:t>180,7</w:t>
            </w:r>
          </w:p>
        </w:tc>
      </w:tr>
      <w:tr w:rsidR="006C56AE" w:rsidRPr="000C5093" w14:paraId="4AA5AD82" w14:textId="77777777" w:rsidTr="006C56AE"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8D07D" w14:textId="77777777" w:rsidR="006C56AE" w:rsidRPr="000C5093" w:rsidRDefault="006C56AE" w:rsidP="006C56AE">
            <w:pPr>
              <w:pStyle w:val="a8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C509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Услуги связи 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33F07" w14:textId="77777777" w:rsidR="006C56AE" w:rsidRPr="000C5093" w:rsidRDefault="006C56AE" w:rsidP="006C56AE">
            <w:pPr>
              <w:pStyle w:val="a8"/>
              <w:jc w:val="righ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C5093">
              <w:rPr>
                <w:rFonts w:ascii="Times New Roman" w:hAnsi="Times New Roman"/>
                <w:color w:val="333333"/>
                <w:sz w:val="28"/>
                <w:szCs w:val="28"/>
              </w:rPr>
              <w:t>10,2</w:t>
            </w:r>
          </w:p>
        </w:tc>
      </w:tr>
      <w:tr w:rsidR="006C56AE" w:rsidRPr="000C5093" w14:paraId="313B3071" w14:textId="77777777" w:rsidTr="006C56AE"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E3662" w14:textId="77777777" w:rsidR="006C56AE" w:rsidRPr="000C5093" w:rsidRDefault="006C56AE" w:rsidP="006C56AE">
            <w:pPr>
              <w:pStyle w:val="a8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C5093">
              <w:rPr>
                <w:rFonts w:ascii="Times New Roman" w:hAnsi="Times New Roman"/>
                <w:color w:val="333333"/>
                <w:sz w:val="28"/>
                <w:szCs w:val="28"/>
              </w:rPr>
              <w:t>Прочие работы и услуги (оплата повышения квалификации сотрудников, сопровождение программных продуктов)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257E" w14:textId="77777777" w:rsidR="006C56AE" w:rsidRPr="000C5093" w:rsidRDefault="006C56AE" w:rsidP="006C56AE">
            <w:pPr>
              <w:pStyle w:val="a8"/>
              <w:jc w:val="righ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C5093">
              <w:rPr>
                <w:rFonts w:ascii="Times New Roman" w:hAnsi="Times New Roman"/>
                <w:color w:val="333333"/>
                <w:sz w:val="28"/>
                <w:szCs w:val="28"/>
              </w:rPr>
              <w:t>145,7</w:t>
            </w:r>
          </w:p>
          <w:p w14:paraId="19A02F16" w14:textId="77777777" w:rsidR="006C56AE" w:rsidRPr="000C5093" w:rsidRDefault="006C56AE" w:rsidP="006C56AE">
            <w:pPr>
              <w:pStyle w:val="a8"/>
              <w:jc w:val="righ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6C56AE" w:rsidRPr="000C5093" w14:paraId="72E7A90C" w14:textId="77777777" w:rsidTr="006C56AE"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2389" w14:textId="77777777" w:rsidR="006C56AE" w:rsidRPr="000C5093" w:rsidRDefault="006C56AE" w:rsidP="006C56AE">
            <w:pPr>
              <w:pStyle w:val="a8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C5093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Приобретение офисной техники и принадлежностей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195D" w14:textId="77777777" w:rsidR="006C56AE" w:rsidRPr="000C5093" w:rsidRDefault="006C56AE" w:rsidP="006C56AE">
            <w:pPr>
              <w:pStyle w:val="a8"/>
              <w:jc w:val="righ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C5093">
              <w:rPr>
                <w:rFonts w:ascii="Times New Roman" w:hAnsi="Times New Roman"/>
                <w:color w:val="333333"/>
                <w:sz w:val="28"/>
                <w:szCs w:val="28"/>
              </w:rPr>
              <w:t>86,2</w:t>
            </w:r>
          </w:p>
        </w:tc>
      </w:tr>
      <w:tr w:rsidR="006C56AE" w:rsidRPr="000C5093" w14:paraId="0260739F" w14:textId="77777777" w:rsidTr="006C56AE"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2E44" w14:textId="77777777" w:rsidR="006C56AE" w:rsidRPr="000C5093" w:rsidRDefault="006C56AE" w:rsidP="006C56AE">
            <w:pPr>
              <w:pStyle w:val="a8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C5093">
              <w:rPr>
                <w:rFonts w:ascii="Times New Roman" w:hAnsi="Times New Roman"/>
                <w:color w:val="333333"/>
                <w:sz w:val="28"/>
                <w:szCs w:val="28"/>
              </w:rPr>
              <w:t>Приобретение материальных запасов (канцтовары, бумага)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4B8BF" w14:textId="77777777" w:rsidR="006C56AE" w:rsidRPr="000C5093" w:rsidRDefault="006C56AE" w:rsidP="006C56AE">
            <w:pPr>
              <w:pStyle w:val="a8"/>
              <w:jc w:val="righ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C5093">
              <w:rPr>
                <w:rFonts w:ascii="Times New Roman" w:hAnsi="Times New Roman"/>
                <w:color w:val="333333"/>
                <w:sz w:val="28"/>
                <w:szCs w:val="28"/>
              </w:rPr>
              <w:t>71,7</w:t>
            </w:r>
          </w:p>
        </w:tc>
      </w:tr>
      <w:tr w:rsidR="006C56AE" w:rsidRPr="000C5093" w14:paraId="12B2D997" w14:textId="77777777" w:rsidTr="006C56AE"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05488" w14:textId="77777777" w:rsidR="006C56AE" w:rsidRPr="000C5093" w:rsidRDefault="006C56AE" w:rsidP="006C56AE">
            <w:pPr>
              <w:pStyle w:val="a8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C5093">
              <w:rPr>
                <w:rFonts w:ascii="Times New Roman" w:hAnsi="Times New Roman"/>
                <w:color w:val="333333"/>
                <w:sz w:val="28"/>
                <w:szCs w:val="28"/>
              </w:rPr>
              <w:t>ИТОГО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7C0F9" w14:textId="77777777" w:rsidR="006C56AE" w:rsidRPr="000C5093" w:rsidRDefault="006C56AE" w:rsidP="006C56AE">
            <w:pPr>
              <w:pStyle w:val="a8"/>
              <w:jc w:val="righ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C5093">
              <w:rPr>
                <w:rFonts w:ascii="Times New Roman" w:hAnsi="Times New Roman"/>
                <w:color w:val="333333"/>
                <w:sz w:val="28"/>
                <w:szCs w:val="28"/>
              </w:rPr>
              <w:t>1 112,5 </w:t>
            </w:r>
          </w:p>
        </w:tc>
      </w:tr>
    </w:tbl>
    <w:p w14:paraId="7252341E" w14:textId="77777777" w:rsidR="006C56AE" w:rsidRPr="000C5093" w:rsidRDefault="006C56AE" w:rsidP="006C56AE">
      <w:pPr>
        <w:pStyle w:val="a8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56A660ED" w14:textId="77777777" w:rsidR="006C56AE" w:rsidRPr="000C5093" w:rsidRDefault="006C56AE" w:rsidP="006C56AE">
      <w:pPr>
        <w:pStyle w:val="a8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0C5093">
        <w:rPr>
          <w:rFonts w:ascii="Times New Roman" w:hAnsi="Times New Roman"/>
          <w:b/>
          <w:color w:val="333333"/>
          <w:sz w:val="28"/>
          <w:szCs w:val="28"/>
        </w:rPr>
        <w:t>5. Основные направления деятельности в 2024 году</w:t>
      </w:r>
    </w:p>
    <w:p w14:paraId="47E15204" w14:textId="77777777" w:rsidR="006C56AE" w:rsidRPr="000C5093" w:rsidRDefault="006C56AE" w:rsidP="006C56AE">
      <w:pPr>
        <w:pStyle w:val="a8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A144F34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 xml:space="preserve">В 2024 году деятельность Контрольно-счетного органа будет направлена на реализацию полномочий, законодательно определенных для органа внешнего муниципального финансового контроля Бюджетным кодексом РФ, Федеральным законом № 6-ФЗ и Положением о Контрольно-счетном органе. </w:t>
      </w:r>
    </w:p>
    <w:p w14:paraId="682F3902" w14:textId="77777777" w:rsidR="006C56AE" w:rsidRPr="000C5093" w:rsidRDefault="006C56AE" w:rsidP="006C56AE">
      <w:pPr>
        <w:pStyle w:val="a8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Во исполнение этих задач запланировано проведение контрольных и экспертно-аналитических мероприятий, а также финансово-экономических экспертиз проектов нормативных правовых актов, в том числе проектов муниципальных программ и вносимых в них изменений. План составлен с учетом поручений Главы Шегарского района, итогов контрольных и экспертно-аналитических мероприятий предыдущих лет, предложения о проведении совместной параллельной проверки со Счетной палатой Томской области.</w:t>
      </w:r>
    </w:p>
    <w:p w14:paraId="76AAE7A0" w14:textId="77777777" w:rsidR="006C56AE" w:rsidRPr="000C5093" w:rsidRDefault="006C56AE" w:rsidP="006C56AE">
      <w:pPr>
        <w:pStyle w:val="a8"/>
        <w:ind w:firstLine="709"/>
        <w:jc w:val="both"/>
        <w:rPr>
          <w:rStyle w:val="ac"/>
          <w:rFonts w:ascii="Times New Roman" w:hAnsi="Times New Roman"/>
          <w:color w:val="333333"/>
          <w:sz w:val="28"/>
          <w:szCs w:val="28"/>
        </w:rPr>
      </w:pPr>
      <w:r w:rsidRPr="000C5093">
        <w:rPr>
          <w:rFonts w:ascii="Times New Roman" w:hAnsi="Times New Roman"/>
          <w:color w:val="333333"/>
          <w:sz w:val="28"/>
          <w:szCs w:val="28"/>
        </w:rPr>
        <w:t>Также будет продолжена работа по осуществлению аналитического и информационного обеспечения деятельности Контрольно-счетного органа, совершенствованию системы стандартов внешнего муниципального финансового контроля на основе изучения и обобщения опыта их применения.</w:t>
      </w:r>
    </w:p>
    <w:p w14:paraId="1584E687" w14:textId="77777777" w:rsidR="001707B6" w:rsidRPr="000C5093" w:rsidRDefault="001707B6" w:rsidP="00C61D61">
      <w:pPr>
        <w:rPr>
          <w:sz w:val="28"/>
          <w:szCs w:val="28"/>
        </w:rPr>
      </w:pPr>
    </w:p>
    <w:sectPr w:rsidR="001707B6" w:rsidRPr="000C5093" w:rsidSect="0034684D">
      <w:footerReference w:type="even" r:id="rId12"/>
      <w:footerReference w:type="default" r:id="rId13"/>
      <w:pgSz w:w="11906" w:h="16838"/>
      <w:pgMar w:top="426" w:right="991" w:bottom="36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0611" w14:textId="77777777" w:rsidR="00100C91" w:rsidRDefault="00100C91">
      <w:r>
        <w:separator/>
      </w:r>
    </w:p>
  </w:endnote>
  <w:endnote w:type="continuationSeparator" w:id="0">
    <w:p w14:paraId="2459B2CE" w14:textId="77777777" w:rsidR="00100C91" w:rsidRDefault="0010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7963" w14:textId="77777777" w:rsidR="006C56AE" w:rsidRDefault="006C56AE" w:rsidP="0088391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97FAC86" w14:textId="77777777" w:rsidR="006C56AE" w:rsidRDefault="006C56AE" w:rsidP="00D05FBD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A35A" w14:textId="77777777" w:rsidR="006C56AE" w:rsidRDefault="006C56AE" w:rsidP="0088391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12</w:t>
    </w:r>
    <w:r>
      <w:rPr>
        <w:rStyle w:val="af3"/>
      </w:rPr>
      <w:fldChar w:fldCharType="end"/>
    </w:r>
  </w:p>
  <w:p w14:paraId="0FEAA884" w14:textId="77777777" w:rsidR="006C56AE" w:rsidRDefault="006C56AE" w:rsidP="00052E37">
    <w:pPr>
      <w:pStyle w:val="af1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750E" w14:textId="77777777" w:rsidR="00100C91" w:rsidRDefault="00100C91">
      <w:r>
        <w:separator/>
      </w:r>
    </w:p>
  </w:footnote>
  <w:footnote w:type="continuationSeparator" w:id="0">
    <w:p w14:paraId="1BD81EE6" w14:textId="77777777" w:rsidR="00100C91" w:rsidRDefault="00100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D650423"/>
    <w:multiLevelType w:val="hybridMultilevel"/>
    <w:tmpl w:val="64D48482"/>
    <w:lvl w:ilvl="0" w:tplc="50F2E74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E504110"/>
    <w:multiLevelType w:val="hybridMultilevel"/>
    <w:tmpl w:val="2AF2F7AA"/>
    <w:lvl w:ilvl="0" w:tplc="B434CF9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770F16"/>
    <w:multiLevelType w:val="hybridMultilevel"/>
    <w:tmpl w:val="CDD4C9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9310A2"/>
    <w:multiLevelType w:val="hybridMultilevel"/>
    <w:tmpl w:val="F2DA218C"/>
    <w:lvl w:ilvl="0" w:tplc="A14C67A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C84869"/>
    <w:multiLevelType w:val="multilevel"/>
    <w:tmpl w:val="47F034FA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3D2E53A0"/>
    <w:multiLevelType w:val="hybridMultilevel"/>
    <w:tmpl w:val="F5A421D2"/>
    <w:lvl w:ilvl="0" w:tplc="450084C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BB39C9"/>
    <w:multiLevelType w:val="hybridMultilevel"/>
    <w:tmpl w:val="88B4FBC6"/>
    <w:lvl w:ilvl="0" w:tplc="E85EF674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48DE2229"/>
    <w:multiLevelType w:val="hybridMultilevel"/>
    <w:tmpl w:val="D8FA68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3F1364"/>
    <w:multiLevelType w:val="hybridMultilevel"/>
    <w:tmpl w:val="8A14B186"/>
    <w:lvl w:ilvl="0" w:tplc="6F80FB9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67CF4B30"/>
    <w:multiLevelType w:val="hybridMultilevel"/>
    <w:tmpl w:val="E2743E34"/>
    <w:lvl w:ilvl="0" w:tplc="49166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5563EE"/>
    <w:multiLevelType w:val="hybridMultilevel"/>
    <w:tmpl w:val="11204C98"/>
    <w:lvl w:ilvl="0" w:tplc="D018B17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68AA1CE7"/>
    <w:multiLevelType w:val="hybridMultilevel"/>
    <w:tmpl w:val="D1044634"/>
    <w:lvl w:ilvl="0" w:tplc="866426A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DD09B3"/>
    <w:multiLevelType w:val="hybridMultilevel"/>
    <w:tmpl w:val="894E0F0E"/>
    <w:lvl w:ilvl="0" w:tplc="D0C478F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62C40FE"/>
    <w:multiLevelType w:val="hybridMultilevel"/>
    <w:tmpl w:val="5DEA2F76"/>
    <w:lvl w:ilvl="0" w:tplc="F48E8D90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774313D4"/>
    <w:multiLevelType w:val="hybridMultilevel"/>
    <w:tmpl w:val="0E3671B6"/>
    <w:lvl w:ilvl="0" w:tplc="F7AE967E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7F536440"/>
    <w:multiLevelType w:val="hybridMultilevel"/>
    <w:tmpl w:val="0C325A5A"/>
    <w:lvl w:ilvl="0" w:tplc="9AC2A4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0"/>
  </w:num>
  <w:num w:numId="5">
    <w:abstractNumId w:val="2"/>
  </w:num>
  <w:num w:numId="6">
    <w:abstractNumId w:val="13"/>
  </w:num>
  <w:num w:numId="7">
    <w:abstractNumId w:val="8"/>
  </w:num>
  <w:num w:numId="8">
    <w:abstractNumId w:val="7"/>
  </w:num>
  <w:num w:numId="9">
    <w:abstractNumId w:val="12"/>
  </w:num>
  <w:num w:numId="10">
    <w:abstractNumId w:val="16"/>
  </w:num>
  <w:num w:numId="11">
    <w:abstractNumId w:val="15"/>
  </w:num>
  <w:num w:numId="12">
    <w:abstractNumId w:val="3"/>
  </w:num>
  <w:num w:numId="13">
    <w:abstractNumId w:val="6"/>
  </w:num>
  <w:num w:numId="14">
    <w:abstractNumId w:val="4"/>
  </w:num>
  <w:num w:numId="15">
    <w:abstractNumId w:val="5"/>
  </w:num>
  <w:num w:numId="16">
    <w:abstractNumId w:val="9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D61"/>
    <w:rsid w:val="000006E9"/>
    <w:rsid w:val="00012AFB"/>
    <w:rsid w:val="000231E6"/>
    <w:rsid w:val="00023516"/>
    <w:rsid w:val="00027A8E"/>
    <w:rsid w:val="00030DB7"/>
    <w:rsid w:val="0003326A"/>
    <w:rsid w:val="0004102B"/>
    <w:rsid w:val="00042838"/>
    <w:rsid w:val="00052E37"/>
    <w:rsid w:val="00063D27"/>
    <w:rsid w:val="00070534"/>
    <w:rsid w:val="00072FD4"/>
    <w:rsid w:val="000940DE"/>
    <w:rsid w:val="000974A7"/>
    <w:rsid w:val="000A5F90"/>
    <w:rsid w:val="000A64EC"/>
    <w:rsid w:val="000A684F"/>
    <w:rsid w:val="000B179F"/>
    <w:rsid w:val="000C16FE"/>
    <w:rsid w:val="000C5093"/>
    <w:rsid w:val="000C6C1B"/>
    <w:rsid w:val="000C78FB"/>
    <w:rsid w:val="000D0B19"/>
    <w:rsid w:val="000D0D5A"/>
    <w:rsid w:val="000D4AA2"/>
    <w:rsid w:val="000F042F"/>
    <w:rsid w:val="000F0E3C"/>
    <w:rsid w:val="000F5E4B"/>
    <w:rsid w:val="00100C91"/>
    <w:rsid w:val="001021B4"/>
    <w:rsid w:val="00106101"/>
    <w:rsid w:val="001101F7"/>
    <w:rsid w:val="001141AF"/>
    <w:rsid w:val="00114E14"/>
    <w:rsid w:val="001240ED"/>
    <w:rsid w:val="001278FE"/>
    <w:rsid w:val="0013400C"/>
    <w:rsid w:val="001353BA"/>
    <w:rsid w:val="001412D1"/>
    <w:rsid w:val="001414F1"/>
    <w:rsid w:val="00142A05"/>
    <w:rsid w:val="00160250"/>
    <w:rsid w:val="00162484"/>
    <w:rsid w:val="001707B6"/>
    <w:rsid w:val="0017390D"/>
    <w:rsid w:val="00193955"/>
    <w:rsid w:val="00195EA7"/>
    <w:rsid w:val="001A0BC5"/>
    <w:rsid w:val="001A6332"/>
    <w:rsid w:val="001C3956"/>
    <w:rsid w:val="001D2A15"/>
    <w:rsid w:val="001E10A7"/>
    <w:rsid w:val="001E3EF2"/>
    <w:rsid w:val="001E63BC"/>
    <w:rsid w:val="00206CF8"/>
    <w:rsid w:val="00211468"/>
    <w:rsid w:val="00217C12"/>
    <w:rsid w:val="00221C09"/>
    <w:rsid w:val="00224B59"/>
    <w:rsid w:val="00227B95"/>
    <w:rsid w:val="00232889"/>
    <w:rsid w:val="00244C54"/>
    <w:rsid w:val="00254FC6"/>
    <w:rsid w:val="002550AD"/>
    <w:rsid w:val="0025749D"/>
    <w:rsid w:val="00261942"/>
    <w:rsid w:val="002653AC"/>
    <w:rsid w:val="00267692"/>
    <w:rsid w:val="00273550"/>
    <w:rsid w:val="00280383"/>
    <w:rsid w:val="002813DD"/>
    <w:rsid w:val="0028356A"/>
    <w:rsid w:val="00292752"/>
    <w:rsid w:val="002945B8"/>
    <w:rsid w:val="002A22A0"/>
    <w:rsid w:val="002B00ED"/>
    <w:rsid w:val="002B4424"/>
    <w:rsid w:val="002C1B29"/>
    <w:rsid w:val="002C5B76"/>
    <w:rsid w:val="002C6CBB"/>
    <w:rsid w:val="002D279A"/>
    <w:rsid w:val="002D2CA2"/>
    <w:rsid w:val="002D4041"/>
    <w:rsid w:val="002D4ADE"/>
    <w:rsid w:val="002E0BF6"/>
    <w:rsid w:val="002E0D24"/>
    <w:rsid w:val="002E115A"/>
    <w:rsid w:val="002E1C6C"/>
    <w:rsid w:val="002E3090"/>
    <w:rsid w:val="002F06A7"/>
    <w:rsid w:val="002F0C11"/>
    <w:rsid w:val="002F611D"/>
    <w:rsid w:val="002F6D0E"/>
    <w:rsid w:val="00302285"/>
    <w:rsid w:val="003071C7"/>
    <w:rsid w:val="0031100A"/>
    <w:rsid w:val="00317F89"/>
    <w:rsid w:val="00327057"/>
    <w:rsid w:val="00341224"/>
    <w:rsid w:val="0034182F"/>
    <w:rsid w:val="00342554"/>
    <w:rsid w:val="0034684D"/>
    <w:rsid w:val="00350632"/>
    <w:rsid w:val="00350B3D"/>
    <w:rsid w:val="003571CF"/>
    <w:rsid w:val="00367B13"/>
    <w:rsid w:val="0039261B"/>
    <w:rsid w:val="003A0A41"/>
    <w:rsid w:val="003A3930"/>
    <w:rsid w:val="003A4C43"/>
    <w:rsid w:val="003A5112"/>
    <w:rsid w:val="003B3A18"/>
    <w:rsid w:val="003B5B96"/>
    <w:rsid w:val="003C00D5"/>
    <w:rsid w:val="003C0626"/>
    <w:rsid w:val="003D35D4"/>
    <w:rsid w:val="003E0EF8"/>
    <w:rsid w:val="003E26E8"/>
    <w:rsid w:val="003E3CDF"/>
    <w:rsid w:val="003E54A8"/>
    <w:rsid w:val="003F3C25"/>
    <w:rsid w:val="003F481D"/>
    <w:rsid w:val="003F6F04"/>
    <w:rsid w:val="00401C10"/>
    <w:rsid w:val="004039A7"/>
    <w:rsid w:val="00416837"/>
    <w:rsid w:val="004208CB"/>
    <w:rsid w:val="00422530"/>
    <w:rsid w:val="0042766E"/>
    <w:rsid w:val="004304F3"/>
    <w:rsid w:val="00431C4B"/>
    <w:rsid w:val="00433165"/>
    <w:rsid w:val="00441F3B"/>
    <w:rsid w:val="00442314"/>
    <w:rsid w:val="00461F4F"/>
    <w:rsid w:val="00476670"/>
    <w:rsid w:val="00496542"/>
    <w:rsid w:val="004A3FB3"/>
    <w:rsid w:val="004A4C80"/>
    <w:rsid w:val="004A5E15"/>
    <w:rsid w:val="004B65A7"/>
    <w:rsid w:val="004B736B"/>
    <w:rsid w:val="004C622C"/>
    <w:rsid w:val="004D3D46"/>
    <w:rsid w:val="004E3233"/>
    <w:rsid w:val="004E50A6"/>
    <w:rsid w:val="004F456C"/>
    <w:rsid w:val="00504E6E"/>
    <w:rsid w:val="00515029"/>
    <w:rsid w:val="0052592A"/>
    <w:rsid w:val="00531FB0"/>
    <w:rsid w:val="00542F15"/>
    <w:rsid w:val="00550518"/>
    <w:rsid w:val="00557519"/>
    <w:rsid w:val="005579CC"/>
    <w:rsid w:val="00587B89"/>
    <w:rsid w:val="0059449A"/>
    <w:rsid w:val="005A4A09"/>
    <w:rsid w:val="005A56AA"/>
    <w:rsid w:val="005A66B4"/>
    <w:rsid w:val="005A7A2E"/>
    <w:rsid w:val="005B2882"/>
    <w:rsid w:val="005C2BD4"/>
    <w:rsid w:val="005E768B"/>
    <w:rsid w:val="005F2C71"/>
    <w:rsid w:val="005F3383"/>
    <w:rsid w:val="005F4538"/>
    <w:rsid w:val="00600C55"/>
    <w:rsid w:val="00602115"/>
    <w:rsid w:val="006073B8"/>
    <w:rsid w:val="00607DF9"/>
    <w:rsid w:val="00610FC7"/>
    <w:rsid w:val="00615272"/>
    <w:rsid w:val="00616BDC"/>
    <w:rsid w:val="00617931"/>
    <w:rsid w:val="00620D08"/>
    <w:rsid w:val="00622B20"/>
    <w:rsid w:val="00625C89"/>
    <w:rsid w:val="00637E9F"/>
    <w:rsid w:val="00646543"/>
    <w:rsid w:val="00646E57"/>
    <w:rsid w:val="00650ABE"/>
    <w:rsid w:val="00661E5E"/>
    <w:rsid w:val="006673B1"/>
    <w:rsid w:val="00671F79"/>
    <w:rsid w:val="00677AF8"/>
    <w:rsid w:val="00683144"/>
    <w:rsid w:val="00693885"/>
    <w:rsid w:val="00695623"/>
    <w:rsid w:val="006A31FB"/>
    <w:rsid w:val="006A6C91"/>
    <w:rsid w:val="006C33F9"/>
    <w:rsid w:val="006C56AE"/>
    <w:rsid w:val="006D157C"/>
    <w:rsid w:val="006E4BAA"/>
    <w:rsid w:val="006F09D8"/>
    <w:rsid w:val="006F2602"/>
    <w:rsid w:val="006F587E"/>
    <w:rsid w:val="006F79D4"/>
    <w:rsid w:val="00701E91"/>
    <w:rsid w:val="00705878"/>
    <w:rsid w:val="007146A1"/>
    <w:rsid w:val="00716859"/>
    <w:rsid w:val="007266DB"/>
    <w:rsid w:val="00730606"/>
    <w:rsid w:val="007409B4"/>
    <w:rsid w:val="00740C4F"/>
    <w:rsid w:val="00742B89"/>
    <w:rsid w:val="007437D2"/>
    <w:rsid w:val="00746ACF"/>
    <w:rsid w:val="00750654"/>
    <w:rsid w:val="00756605"/>
    <w:rsid w:val="007617AD"/>
    <w:rsid w:val="00771047"/>
    <w:rsid w:val="007746E3"/>
    <w:rsid w:val="00776235"/>
    <w:rsid w:val="007828B4"/>
    <w:rsid w:val="00786149"/>
    <w:rsid w:val="00792454"/>
    <w:rsid w:val="007978D5"/>
    <w:rsid w:val="007A785C"/>
    <w:rsid w:val="007B5196"/>
    <w:rsid w:val="007C292A"/>
    <w:rsid w:val="007C2C48"/>
    <w:rsid w:val="007E3A00"/>
    <w:rsid w:val="007E7C38"/>
    <w:rsid w:val="008051E4"/>
    <w:rsid w:val="00816DF4"/>
    <w:rsid w:val="00817B78"/>
    <w:rsid w:val="00826B0F"/>
    <w:rsid w:val="00830929"/>
    <w:rsid w:val="008336EC"/>
    <w:rsid w:val="00837003"/>
    <w:rsid w:val="00843DBB"/>
    <w:rsid w:val="00845CF2"/>
    <w:rsid w:val="00852DA7"/>
    <w:rsid w:val="008548C4"/>
    <w:rsid w:val="00855FC1"/>
    <w:rsid w:val="008672C8"/>
    <w:rsid w:val="00872736"/>
    <w:rsid w:val="00875B45"/>
    <w:rsid w:val="00877B49"/>
    <w:rsid w:val="008808BE"/>
    <w:rsid w:val="0088391A"/>
    <w:rsid w:val="0089515A"/>
    <w:rsid w:val="008973F6"/>
    <w:rsid w:val="008A7562"/>
    <w:rsid w:val="008B0F1A"/>
    <w:rsid w:val="008B2712"/>
    <w:rsid w:val="008B569B"/>
    <w:rsid w:val="008C5273"/>
    <w:rsid w:val="008C64DA"/>
    <w:rsid w:val="008D5EFD"/>
    <w:rsid w:val="008E7089"/>
    <w:rsid w:val="008F0ACE"/>
    <w:rsid w:val="008F2627"/>
    <w:rsid w:val="008F2AB5"/>
    <w:rsid w:val="008F4FE8"/>
    <w:rsid w:val="00900374"/>
    <w:rsid w:val="0090231A"/>
    <w:rsid w:val="00905A53"/>
    <w:rsid w:val="00914D27"/>
    <w:rsid w:val="00921E2F"/>
    <w:rsid w:val="009230BD"/>
    <w:rsid w:val="00937F0C"/>
    <w:rsid w:val="00943621"/>
    <w:rsid w:val="00946C5E"/>
    <w:rsid w:val="0094761B"/>
    <w:rsid w:val="0095232F"/>
    <w:rsid w:val="009560A2"/>
    <w:rsid w:val="00964557"/>
    <w:rsid w:val="00972199"/>
    <w:rsid w:val="00973F9E"/>
    <w:rsid w:val="00980536"/>
    <w:rsid w:val="009832F0"/>
    <w:rsid w:val="00993195"/>
    <w:rsid w:val="00993F56"/>
    <w:rsid w:val="009A478F"/>
    <w:rsid w:val="009A5A2C"/>
    <w:rsid w:val="009B2266"/>
    <w:rsid w:val="009C00BF"/>
    <w:rsid w:val="009C5E5E"/>
    <w:rsid w:val="009C737D"/>
    <w:rsid w:val="009D4344"/>
    <w:rsid w:val="009F49B1"/>
    <w:rsid w:val="00A0405A"/>
    <w:rsid w:val="00A052E0"/>
    <w:rsid w:val="00A05339"/>
    <w:rsid w:val="00A059F4"/>
    <w:rsid w:val="00A27620"/>
    <w:rsid w:val="00A315B0"/>
    <w:rsid w:val="00A33C9E"/>
    <w:rsid w:val="00A37805"/>
    <w:rsid w:val="00A60529"/>
    <w:rsid w:val="00A653B9"/>
    <w:rsid w:val="00A65679"/>
    <w:rsid w:val="00A7033A"/>
    <w:rsid w:val="00A76805"/>
    <w:rsid w:val="00A90B52"/>
    <w:rsid w:val="00A94B7F"/>
    <w:rsid w:val="00A955D2"/>
    <w:rsid w:val="00AA309D"/>
    <w:rsid w:val="00AB0CA2"/>
    <w:rsid w:val="00AB2349"/>
    <w:rsid w:val="00AC0371"/>
    <w:rsid w:val="00AC199B"/>
    <w:rsid w:val="00AC2AE9"/>
    <w:rsid w:val="00AC56C0"/>
    <w:rsid w:val="00AD4CB2"/>
    <w:rsid w:val="00AE6917"/>
    <w:rsid w:val="00B0515B"/>
    <w:rsid w:val="00B06FA9"/>
    <w:rsid w:val="00B102C4"/>
    <w:rsid w:val="00B25291"/>
    <w:rsid w:val="00B254D1"/>
    <w:rsid w:val="00B274AF"/>
    <w:rsid w:val="00B338E7"/>
    <w:rsid w:val="00B40E15"/>
    <w:rsid w:val="00B5099E"/>
    <w:rsid w:val="00B51762"/>
    <w:rsid w:val="00B5227E"/>
    <w:rsid w:val="00B52FF3"/>
    <w:rsid w:val="00B53D71"/>
    <w:rsid w:val="00B62C38"/>
    <w:rsid w:val="00B6367E"/>
    <w:rsid w:val="00B64F7D"/>
    <w:rsid w:val="00B6631A"/>
    <w:rsid w:val="00B719B4"/>
    <w:rsid w:val="00BA46D2"/>
    <w:rsid w:val="00BB0F80"/>
    <w:rsid w:val="00BD01B8"/>
    <w:rsid w:val="00BD0DBF"/>
    <w:rsid w:val="00BF1496"/>
    <w:rsid w:val="00BF1C4A"/>
    <w:rsid w:val="00BF7889"/>
    <w:rsid w:val="00C0108F"/>
    <w:rsid w:val="00C02BC7"/>
    <w:rsid w:val="00C139EA"/>
    <w:rsid w:val="00C167EE"/>
    <w:rsid w:val="00C16B76"/>
    <w:rsid w:val="00C21C54"/>
    <w:rsid w:val="00C22983"/>
    <w:rsid w:val="00C23D02"/>
    <w:rsid w:val="00C24948"/>
    <w:rsid w:val="00C26DD7"/>
    <w:rsid w:val="00C30B9D"/>
    <w:rsid w:val="00C31FF0"/>
    <w:rsid w:val="00C32174"/>
    <w:rsid w:val="00C32F97"/>
    <w:rsid w:val="00C46B87"/>
    <w:rsid w:val="00C46C86"/>
    <w:rsid w:val="00C61D61"/>
    <w:rsid w:val="00C76914"/>
    <w:rsid w:val="00C8490D"/>
    <w:rsid w:val="00C86140"/>
    <w:rsid w:val="00C90B99"/>
    <w:rsid w:val="00C931FB"/>
    <w:rsid w:val="00C93F43"/>
    <w:rsid w:val="00C955BD"/>
    <w:rsid w:val="00CA1851"/>
    <w:rsid w:val="00CA4DC0"/>
    <w:rsid w:val="00CC276E"/>
    <w:rsid w:val="00CC5834"/>
    <w:rsid w:val="00CC7533"/>
    <w:rsid w:val="00CD5C90"/>
    <w:rsid w:val="00CD6F93"/>
    <w:rsid w:val="00CE050F"/>
    <w:rsid w:val="00CE1EBB"/>
    <w:rsid w:val="00CF0B2E"/>
    <w:rsid w:val="00CF3D48"/>
    <w:rsid w:val="00CF3DF9"/>
    <w:rsid w:val="00CF45C5"/>
    <w:rsid w:val="00CF45E2"/>
    <w:rsid w:val="00CF754C"/>
    <w:rsid w:val="00CF7878"/>
    <w:rsid w:val="00D05FBD"/>
    <w:rsid w:val="00D072F5"/>
    <w:rsid w:val="00D30033"/>
    <w:rsid w:val="00D31148"/>
    <w:rsid w:val="00D31BCA"/>
    <w:rsid w:val="00D32A66"/>
    <w:rsid w:val="00D3306E"/>
    <w:rsid w:val="00D33B34"/>
    <w:rsid w:val="00D3411A"/>
    <w:rsid w:val="00D35213"/>
    <w:rsid w:val="00D357E5"/>
    <w:rsid w:val="00D4113E"/>
    <w:rsid w:val="00D42793"/>
    <w:rsid w:val="00D46495"/>
    <w:rsid w:val="00D46E30"/>
    <w:rsid w:val="00D50A3C"/>
    <w:rsid w:val="00D52C26"/>
    <w:rsid w:val="00D6511B"/>
    <w:rsid w:val="00D65976"/>
    <w:rsid w:val="00D7297B"/>
    <w:rsid w:val="00D81151"/>
    <w:rsid w:val="00D835D6"/>
    <w:rsid w:val="00D91352"/>
    <w:rsid w:val="00D9592C"/>
    <w:rsid w:val="00DA43A4"/>
    <w:rsid w:val="00DB570D"/>
    <w:rsid w:val="00DB6E5C"/>
    <w:rsid w:val="00DC70CE"/>
    <w:rsid w:val="00DC72B2"/>
    <w:rsid w:val="00DE5A1C"/>
    <w:rsid w:val="00DF3496"/>
    <w:rsid w:val="00E30BB3"/>
    <w:rsid w:val="00E34333"/>
    <w:rsid w:val="00E35379"/>
    <w:rsid w:val="00E35755"/>
    <w:rsid w:val="00E40FCF"/>
    <w:rsid w:val="00E43BFB"/>
    <w:rsid w:val="00E513A5"/>
    <w:rsid w:val="00E552CE"/>
    <w:rsid w:val="00E554FA"/>
    <w:rsid w:val="00E70F6C"/>
    <w:rsid w:val="00E73859"/>
    <w:rsid w:val="00E817E3"/>
    <w:rsid w:val="00E92D61"/>
    <w:rsid w:val="00E9709D"/>
    <w:rsid w:val="00EB6396"/>
    <w:rsid w:val="00EC4724"/>
    <w:rsid w:val="00ED0CCC"/>
    <w:rsid w:val="00EE0D86"/>
    <w:rsid w:val="00EE3E98"/>
    <w:rsid w:val="00EE6A5B"/>
    <w:rsid w:val="00EF1DC5"/>
    <w:rsid w:val="00F06B82"/>
    <w:rsid w:val="00F21E2A"/>
    <w:rsid w:val="00F272EA"/>
    <w:rsid w:val="00F27697"/>
    <w:rsid w:val="00F455D9"/>
    <w:rsid w:val="00F46A95"/>
    <w:rsid w:val="00F475B6"/>
    <w:rsid w:val="00F57CD5"/>
    <w:rsid w:val="00F60313"/>
    <w:rsid w:val="00F677D4"/>
    <w:rsid w:val="00F73050"/>
    <w:rsid w:val="00FA06C1"/>
    <w:rsid w:val="00FA15D8"/>
    <w:rsid w:val="00FA23E4"/>
    <w:rsid w:val="00FA3A19"/>
    <w:rsid w:val="00FA41C0"/>
    <w:rsid w:val="00FA425C"/>
    <w:rsid w:val="00FC008E"/>
    <w:rsid w:val="00FC06E8"/>
    <w:rsid w:val="00FC36C3"/>
    <w:rsid w:val="00FC48B0"/>
    <w:rsid w:val="00FC5B77"/>
    <w:rsid w:val="00FD48FA"/>
    <w:rsid w:val="00FD7CF0"/>
    <w:rsid w:val="00FD7FD9"/>
    <w:rsid w:val="00FF0562"/>
    <w:rsid w:val="00FF20C4"/>
    <w:rsid w:val="00FF2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705A3"/>
  <w15:docId w15:val="{3902C603-486A-47B2-A02E-B72E33CE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1D61"/>
    <w:rPr>
      <w:sz w:val="24"/>
      <w:szCs w:val="24"/>
    </w:rPr>
  </w:style>
  <w:style w:type="paragraph" w:styleId="2">
    <w:name w:val="heading 2"/>
    <w:basedOn w:val="a"/>
    <w:next w:val="a"/>
    <w:qFormat/>
    <w:rsid w:val="00C61D61"/>
    <w:pPr>
      <w:keepNext/>
      <w:jc w:val="center"/>
      <w:outlineLvl w:val="1"/>
    </w:pPr>
    <w:rPr>
      <w:rFonts w:ascii="Arial" w:hAnsi="Arial"/>
      <w:snapToGrid w:val="0"/>
      <w:color w:val="000000"/>
      <w:sz w:val="30"/>
    </w:rPr>
  </w:style>
  <w:style w:type="paragraph" w:styleId="3">
    <w:name w:val="heading 3"/>
    <w:basedOn w:val="a"/>
    <w:next w:val="a"/>
    <w:qFormat/>
    <w:rsid w:val="00C61D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1D61"/>
    <w:pPr>
      <w:keepNext/>
      <w:jc w:val="center"/>
      <w:outlineLvl w:val="3"/>
    </w:pPr>
    <w:rPr>
      <w:b/>
      <w:sz w:val="26"/>
      <w:u w:val="single"/>
    </w:rPr>
  </w:style>
  <w:style w:type="paragraph" w:styleId="5">
    <w:name w:val="heading 5"/>
    <w:basedOn w:val="a"/>
    <w:next w:val="a"/>
    <w:qFormat/>
    <w:rsid w:val="00C61D61"/>
    <w:pPr>
      <w:keepNext/>
      <w:tabs>
        <w:tab w:val="left" w:pos="360"/>
        <w:tab w:val="left" w:pos="540"/>
      </w:tabs>
      <w:jc w:val="center"/>
      <w:outlineLvl w:val="4"/>
    </w:pPr>
    <w:rPr>
      <w:b/>
      <w:u w:val="single"/>
    </w:rPr>
  </w:style>
  <w:style w:type="paragraph" w:styleId="7">
    <w:name w:val="heading 7"/>
    <w:basedOn w:val="a"/>
    <w:next w:val="a"/>
    <w:qFormat/>
    <w:rsid w:val="00C61D61"/>
    <w:pPr>
      <w:keepNext/>
      <w:ind w:firstLine="708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C61D61"/>
    <w:pPr>
      <w:keepNext/>
      <w:jc w:val="center"/>
      <w:outlineLvl w:val="7"/>
    </w:pPr>
    <w:rPr>
      <w:b/>
      <w:i/>
      <w:sz w:val="26"/>
    </w:rPr>
  </w:style>
  <w:style w:type="paragraph" w:styleId="9">
    <w:name w:val="heading 9"/>
    <w:basedOn w:val="a"/>
    <w:next w:val="a"/>
    <w:qFormat/>
    <w:rsid w:val="00C61D61"/>
    <w:pPr>
      <w:keepNext/>
      <w:outlineLvl w:val="8"/>
    </w:pPr>
    <w:rPr>
      <w:rFonts w:ascii="Arial" w:hAnsi="Arial"/>
      <w:b/>
      <w:snapToGrid w:val="0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1D61"/>
    <w:rPr>
      <w:b/>
      <w:sz w:val="26"/>
      <w:szCs w:val="24"/>
      <w:u w:val="single"/>
      <w:lang w:val="ru-RU" w:eastAsia="ru-RU" w:bidi="ar-SA"/>
    </w:rPr>
  </w:style>
  <w:style w:type="paragraph" w:customStyle="1" w:styleId="1">
    <w:name w:val="Знак1 Знак Знак Знак Знак Знак Знак Знак Знак Знак"/>
    <w:basedOn w:val="a"/>
    <w:rsid w:val="00C61D61"/>
    <w:pPr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2"/>
    <w:basedOn w:val="a"/>
    <w:link w:val="21"/>
    <w:rsid w:val="00C61D61"/>
    <w:rPr>
      <w:rFonts w:ascii="Arial" w:hAnsi="Arial"/>
      <w:snapToGrid w:val="0"/>
      <w:color w:val="000000"/>
      <w:sz w:val="20"/>
    </w:rPr>
  </w:style>
  <w:style w:type="character" w:customStyle="1" w:styleId="21">
    <w:name w:val="Основной текст 2 Знак"/>
    <w:basedOn w:val="a0"/>
    <w:link w:val="20"/>
    <w:rsid w:val="00C61D61"/>
    <w:rPr>
      <w:rFonts w:ascii="Arial" w:hAnsi="Arial"/>
      <w:snapToGrid w:val="0"/>
      <w:color w:val="000000"/>
      <w:szCs w:val="24"/>
      <w:lang w:val="ru-RU" w:eastAsia="ru-RU" w:bidi="ar-SA"/>
    </w:rPr>
  </w:style>
  <w:style w:type="paragraph" w:styleId="a3">
    <w:name w:val="Body Text Indent"/>
    <w:basedOn w:val="a"/>
    <w:link w:val="a4"/>
    <w:rsid w:val="00C61D61"/>
    <w:pPr>
      <w:spacing w:after="120"/>
      <w:ind w:left="283"/>
    </w:pPr>
  </w:style>
  <w:style w:type="paragraph" w:customStyle="1" w:styleId="ReportTab">
    <w:name w:val="Report_Tab"/>
    <w:basedOn w:val="a"/>
    <w:rsid w:val="00C61D61"/>
    <w:rPr>
      <w:szCs w:val="20"/>
    </w:rPr>
  </w:style>
  <w:style w:type="paragraph" w:customStyle="1" w:styleId="Report">
    <w:name w:val="Report"/>
    <w:basedOn w:val="a"/>
    <w:rsid w:val="00C61D61"/>
    <w:pPr>
      <w:spacing w:line="360" w:lineRule="auto"/>
      <w:ind w:firstLine="567"/>
      <w:jc w:val="both"/>
    </w:pPr>
    <w:rPr>
      <w:szCs w:val="20"/>
    </w:rPr>
  </w:style>
  <w:style w:type="paragraph" w:customStyle="1" w:styleId="ConsNormal">
    <w:name w:val="ConsNormal"/>
    <w:rsid w:val="00C61D61"/>
    <w:pPr>
      <w:widowControl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C61D61"/>
    <w:pPr>
      <w:spacing w:after="120"/>
      <w:ind w:left="283"/>
    </w:pPr>
    <w:rPr>
      <w:sz w:val="16"/>
      <w:szCs w:val="16"/>
    </w:rPr>
  </w:style>
  <w:style w:type="paragraph" w:styleId="a5">
    <w:name w:val="Title"/>
    <w:basedOn w:val="a"/>
    <w:qFormat/>
    <w:rsid w:val="00C61D61"/>
    <w:pPr>
      <w:jc w:val="center"/>
    </w:pPr>
    <w:rPr>
      <w:sz w:val="28"/>
    </w:rPr>
  </w:style>
  <w:style w:type="paragraph" w:styleId="a6">
    <w:name w:val="Body Text"/>
    <w:basedOn w:val="a"/>
    <w:link w:val="a7"/>
    <w:rsid w:val="00C61D61"/>
    <w:pPr>
      <w:spacing w:after="120"/>
    </w:pPr>
  </w:style>
  <w:style w:type="paragraph" w:styleId="a8">
    <w:name w:val="Normal (Web)"/>
    <w:aliases w:val="Обычный (Web)1"/>
    <w:basedOn w:val="a"/>
    <w:link w:val="a9"/>
    <w:rsid w:val="00C61D61"/>
    <w:rPr>
      <w:rFonts w:ascii="Courier New" w:hAnsi="Courier New"/>
      <w:sz w:val="20"/>
      <w:szCs w:val="20"/>
    </w:rPr>
  </w:style>
  <w:style w:type="paragraph" w:customStyle="1" w:styleId="font7">
    <w:name w:val="font7"/>
    <w:basedOn w:val="a"/>
    <w:rsid w:val="00C61D61"/>
    <w:pPr>
      <w:spacing w:before="100" w:beforeAutospacing="1" w:after="100" w:afterAutospacing="1"/>
    </w:pPr>
    <w:rPr>
      <w:sz w:val="21"/>
      <w:szCs w:val="21"/>
    </w:rPr>
  </w:style>
  <w:style w:type="paragraph" w:styleId="aa">
    <w:name w:val="List Paragraph"/>
    <w:basedOn w:val="a"/>
    <w:uiPriority w:val="34"/>
    <w:qFormat/>
    <w:rsid w:val="00C61D61"/>
    <w:pPr>
      <w:widowControl w:val="0"/>
      <w:suppressAutoHyphens/>
      <w:ind w:left="720"/>
    </w:pPr>
    <w:rPr>
      <w:rFonts w:eastAsia="Calibri"/>
      <w:kern w:val="1"/>
    </w:rPr>
  </w:style>
  <w:style w:type="paragraph" w:customStyle="1" w:styleId="ConsPlusNormal">
    <w:name w:val="ConsPlusNormal"/>
    <w:rsid w:val="00C61D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C61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C61D61"/>
    <w:rPr>
      <w:b/>
      <w:bCs/>
    </w:rPr>
  </w:style>
  <w:style w:type="paragraph" w:customStyle="1" w:styleId="10">
    <w:name w:val="Стиль1"/>
    <w:basedOn w:val="a"/>
    <w:link w:val="11"/>
    <w:qFormat/>
    <w:rsid w:val="00C61D61"/>
    <w:pPr>
      <w:jc w:val="both"/>
    </w:pPr>
    <w:rPr>
      <w:color w:val="000000"/>
      <w:sz w:val="26"/>
      <w:szCs w:val="26"/>
    </w:rPr>
  </w:style>
  <w:style w:type="character" w:customStyle="1" w:styleId="11">
    <w:name w:val="Стиль1 Знак"/>
    <w:basedOn w:val="a0"/>
    <w:link w:val="10"/>
    <w:rsid w:val="00C61D61"/>
    <w:rPr>
      <w:color w:val="000000"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C61D61"/>
    <w:pPr>
      <w:spacing w:after="120"/>
      <w:ind w:firstLine="720"/>
      <w:jc w:val="both"/>
    </w:pPr>
    <w:rPr>
      <w:szCs w:val="20"/>
    </w:rPr>
  </w:style>
  <w:style w:type="paragraph" w:customStyle="1" w:styleId="ConsPlusNonformat">
    <w:name w:val="ConsPlusNonformat"/>
    <w:rsid w:val="00C61D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Таблица"/>
    <w:basedOn w:val="a"/>
    <w:rsid w:val="00C61D61"/>
    <w:pPr>
      <w:widowControl w:val="0"/>
      <w:spacing w:line="264" w:lineRule="auto"/>
      <w:jc w:val="both"/>
    </w:pPr>
    <w:rPr>
      <w:szCs w:val="20"/>
    </w:rPr>
  </w:style>
  <w:style w:type="paragraph" w:customStyle="1" w:styleId="ae">
    <w:name w:val="Знак"/>
    <w:basedOn w:val="a"/>
    <w:rsid w:val="00C61D6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ReportTab10pt">
    <w:name w:val="Стиль Report_Tab + 10 pt"/>
    <w:basedOn w:val="a"/>
    <w:rsid w:val="00C61D61"/>
    <w:pPr>
      <w:ind w:firstLine="170"/>
    </w:pPr>
    <w:rPr>
      <w:sz w:val="20"/>
      <w:szCs w:val="20"/>
    </w:rPr>
  </w:style>
  <w:style w:type="paragraph" w:customStyle="1" w:styleId="22">
    <w:name w:val="Знак2"/>
    <w:basedOn w:val="a"/>
    <w:rsid w:val="00C61D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podval">
    <w:name w:val="textpodval"/>
    <w:basedOn w:val="a"/>
    <w:rsid w:val="00C61D61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C61D61"/>
    <w:pPr>
      <w:spacing w:after="120" w:line="480" w:lineRule="auto"/>
      <w:ind w:left="283"/>
    </w:pPr>
  </w:style>
  <w:style w:type="paragraph" w:customStyle="1" w:styleId="af">
    <w:name w:val="Знак"/>
    <w:basedOn w:val="a"/>
    <w:rsid w:val="00C61D61"/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5 Знак Знак Знак"/>
    <w:basedOn w:val="a"/>
    <w:rsid w:val="00CC58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B2529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mystyle">
    <w:name w:val="mystyle"/>
    <w:basedOn w:val="a"/>
    <w:rsid w:val="0042766E"/>
    <w:rPr>
      <w:szCs w:val="20"/>
      <w:lang w:val="en-US"/>
    </w:rPr>
  </w:style>
  <w:style w:type="paragraph" w:customStyle="1" w:styleId="12">
    <w:name w:val="Знак Знак Знак1"/>
    <w:basedOn w:val="a"/>
    <w:rsid w:val="00A315B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basedOn w:val="a0"/>
    <w:uiPriority w:val="99"/>
    <w:rsid w:val="00A315B0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625C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431C4B"/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er"/>
    <w:basedOn w:val="a"/>
    <w:link w:val="af2"/>
    <w:uiPriority w:val="99"/>
    <w:rsid w:val="00D05FBD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D05FBD"/>
  </w:style>
  <w:style w:type="paragraph" w:styleId="af4">
    <w:name w:val="header"/>
    <w:aliases w:val="Titul,Heder"/>
    <w:basedOn w:val="a"/>
    <w:link w:val="af5"/>
    <w:rsid w:val="00052E3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Titul Знак,Heder Знак"/>
    <w:basedOn w:val="a0"/>
    <w:link w:val="af4"/>
    <w:rsid w:val="00052E37"/>
    <w:rPr>
      <w:sz w:val="24"/>
      <w:szCs w:val="24"/>
    </w:rPr>
  </w:style>
  <w:style w:type="character" w:customStyle="1" w:styleId="FontStyle12">
    <w:name w:val="Font Style12"/>
    <w:basedOn w:val="a0"/>
    <w:rsid w:val="00973F9E"/>
    <w:rPr>
      <w:rFonts w:ascii="MS Reference Sans Serif" w:hAnsi="MS Reference Sans Serif" w:cs="MS Reference Sans Serif"/>
      <w:sz w:val="18"/>
      <w:szCs w:val="18"/>
    </w:rPr>
  </w:style>
  <w:style w:type="paragraph" w:customStyle="1" w:styleId="consplusnormal0">
    <w:name w:val="consplusnormal"/>
    <w:basedOn w:val="a"/>
    <w:rsid w:val="00973F9E"/>
    <w:pPr>
      <w:spacing w:before="100" w:beforeAutospacing="1" w:after="100" w:afterAutospacing="1"/>
    </w:pPr>
  </w:style>
  <w:style w:type="paragraph" w:customStyle="1" w:styleId="Default">
    <w:name w:val="Default"/>
    <w:rsid w:val="00973F9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8">
    <w:name w:val="Style8"/>
    <w:basedOn w:val="a"/>
    <w:rsid w:val="00973F9E"/>
    <w:pPr>
      <w:widowControl w:val="0"/>
      <w:autoSpaceDE w:val="0"/>
      <w:autoSpaceDN w:val="0"/>
      <w:adjustRightInd w:val="0"/>
      <w:spacing w:line="221" w:lineRule="exact"/>
    </w:pPr>
    <w:rPr>
      <w:rFonts w:ascii="MS Reference Sans Serif" w:hAnsi="MS Reference Sans Serif"/>
    </w:rPr>
  </w:style>
  <w:style w:type="paragraph" w:customStyle="1" w:styleId="Style6">
    <w:name w:val="Style6"/>
    <w:basedOn w:val="a"/>
    <w:rsid w:val="00973F9E"/>
    <w:pPr>
      <w:widowControl w:val="0"/>
      <w:autoSpaceDE w:val="0"/>
      <w:autoSpaceDN w:val="0"/>
      <w:adjustRightInd w:val="0"/>
      <w:spacing w:line="242" w:lineRule="exact"/>
    </w:pPr>
    <w:rPr>
      <w:rFonts w:ascii="MS Reference Sans Serif" w:hAnsi="MS Reference Sans Serif"/>
    </w:rPr>
  </w:style>
  <w:style w:type="paragraph" w:customStyle="1" w:styleId="Style7">
    <w:name w:val="Style7"/>
    <w:basedOn w:val="a"/>
    <w:rsid w:val="00973F9E"/>
    <w:pPr>
      <w:widowControl w:val="0"/>
      <w:autoSpaceDE w:val="0"/>
      <w:autoSpaceDN w:val="0"/>
      <w:adjustRightInd w:val="0"/>
      <w:spacing w:line="275" w:lineRule="exact"/>
      <w:ind w:firstLine="708"/>
      <w:jc w:val="both"/>
    </w:pPr>
  </w:style>
  <w:style w:type="paragraph" w:customStyle="1" w:styleId="conspluscell">
    <w:name w:val="conspluscell"/>
    <w:basedOn w:val="a"/>
    <w:rsid w:val="00973F9E"/>
    <w:pPr>
      <w:spacing w:before="100" w:beforeAutospacing="1" w:after="100" w:afterAutospacing="1"/>
    </w:pPr>
  </w:style>
  <w:style w:type="paragraph" w:styleId="af6">
    <w:name w:val="Balloon Text"/>
    <w:basedOn w:val="a"/>
    <w:link w:val="af7"/>
    <w:rsid w:val="00063D2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63D27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542F15"/>
    <w:rPr>
      <w:sz w:val="24"/>
      <w:szCs w:val="24"/>
    </w:rPr>
  </w:style>
  <w:style w:type="character" w:customStyle="1" w:styleId="14">
    <w:name w:val="Основной шрифт абзаца1"/>
    <w:rsid w:val="00542F15"/>
  </w:style>
  <w:style w:type="character" w:customStyle="1" w:styleId="25">
    <w:name w:val="Основной шрифт абзаца2"/>
    <w:rsid w:val="00542F15"/>
  </w:style>
  <w:style w:type="character" w:customStyle="1" w:styleId="FontStyle19">
    <w:name w:val="Font Style19"/>
    <w:basedOn w:val="a0"/>
    <w:rsid w:val="00542F15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542F15"/>
    <w:rPr>
      <w:rFonts w:ascii="Times New Roman" w:hAnsi="Times New Roman" w:cs="Times New Roman" w:hint="default"/>
      <w:b/>
      <w:bCs/>
      <w:sz w:val="22"/>
      <w:szCs w:val="22"/>
    </w:rPr>
  </w:style>
  <w:style w:type="paragraph" w:styleId="af8">
    <w:name w:val="No Spacing"/>
    <w:link w:val="af9"/>
    <w:uiPriority w:val="99"/>
    <w:qFormat/>
    <w:rsid w:val="00542F15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basedOn w:val="a0"/>
    <w:link w:val="af8"/>
    <w:uiPriority w:val="99"/>
    <w:rsid w:val="00542F15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42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F15"/>
    <w:rPr>
      <w:rFonts w:ascii="Courier New" w:hAnsi="Courier New" w:cs="Courier New"/>
    </w:rPr>
  </w:style>
  <w:style w:type="paragraph" w:styleId="31">
    <w:name w:val="Body Text 3"/>
    <w:basedOn w:val="a"/>
    <w:link w:val="32"/>
    <w:rsid w:val="00542F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2F15"/>
    <w:rPr>
      <w:sz w:val="16"/>
      <w:szCs w:val="16"/>
    </w:rPr>
  </w:style>
  <w:style w:type="character" w:customStyle="1" w:styleId="a7">
    <w:name w:val="Основной текст Знак"/>
    <w:basedOn w:val="a0"/>
    <w:link w:val="a6"/>
    <w:rsid w:val="006E4BAA"/>
    <w:rPr>
      <w:sz w:val="24"/>
      <w:szCs w:val="24"/>
    </w:rPr>
  </w:style>
  <w:style w:type="character" w:customStyle="1" w:styleId="15">
    <w:name w:val="Основной текст Знак1"/>
    <w:basedOn w:val="a0"/>
    <w:rsid w:val="006E4BAA"/>
    <w:rPr>
      <w:sz w:val="24"/>
    </w:rPr>
  </w:style>
  <w:style w:type="paragraph" w:customStyle="1" w:styleId="afa">
    <w:name w:val="Текст док"/>
    <w:basedOn w:val="a"/>
    <w:autoRedefine/>
    <w:rsid w:val="006E4BAA"/>
    <w:pPr>
      <w:tabs>
        <w:tab w:val="left" w:pos="7088"/>
      </w:tabs>
      <w:spacing w:before="60"/>
      <w:ind w:firstLine="709"/>
      <w:jc w:val="both"/>
    </w:pPr>
    <w:rPr>
      <w:sz w:val="28"/>
      <w:szCs w:val="20"/>
    </w:rPr>
  </w:style>
  <w:style w:type="paragraph" w:customStyle="1" w:styleId="16">
    <w:name w:val="Обычный1"/>
    <w:link w:val="Normal"/>
    <w:rsid w:val="006E4BAA"/>
  </w:style>
  <w:style w:type="character" w:customStyle="1" w:styleId="af2">
    <w:name w:val="Нижний колонтитул Знак"/>
    <w:basedOn w:val="a0"/>
    <w:link w:val="af1"/>
    <w:uiPriority w:val="99"/>
    <w:rsid w:val="006E4BAA"/>
    <w:rPr>
      <w:sz w:val="24"/>
      <w:szCs w:val="24"/>
    </w:rPr>
  </w:style>
  <w:style w:type="paragraph" w:customStyle="1" w:styleId="17">
    <w:name w:val="Обычный.1"/>
    <w:rsid w:val="006E4BAA"/>
    <w:pPr>
      <w:spacing w:after="20"/>
      <w:ind w:firstLine="709"/>
      <w:jc w:val="both"/>
    </w:pPr>
    <w:rPr>
      <w:sz w:val="24"/>
    </w:rPr>
  </w:style>
  <w:style w:type="character" w:customStyle="1" w:styleId="apple-converted-space">
    <w:name w:val="apple-converted-space"/>
    <w:basedOn w:val="a0"/>
    <w:rsid w:val="006E4BAA"/>
  </w:style>
  <w:style w:type="paragraph" w:customStyle="1" w:styleId="afb">
    <w:name w:val="Знак Знак Знак Знак"/>
    <w:basedOn w:val="a"/>
    <w:rsid w:val="006E4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2">
    <w:name w:val="p2"/>
    <w:basedOn w:val="a"/>
    <w:rsid w:val="006E4BAA"/>
    <w:pPr>
      <w:spacing w:before="100" w:beforeAutospacing="1" w:after="100" w:afterAutospacing="1"/>
    </w:pPr>
  </w:style>
  <w:style w:type="paragraph" w:customStyle="1" w:styleId="p6">
    <w:name w:val="p6"/>
    <w:basedOn w:val="a"/>
    <w:rsid w:val="006E4BAA"/>
    <w:pPr>
      <w:spacing w:before="100" w:beforeAutospacing="1" w:after="100" w:afterAutospacing="1"/>
    </w:pPr>
  </w:style>
  <w:style w:type="paragraph" w:customStyle="1" w:styleId="p7">
    <w:name w:val="p7"/>
    <w:basedOn w:val="a"/>
    <w:rsid w:val="006E4BAA"/>
    <w:pPr>
      <w:spacing w:before="100" w:beforeAutospacing="1" w:after="100" w:afterAutospacing="1"/>
    </w:pPr>
  </w:style>
  <w:style w:type="character" w:customStyle="1" w:styleId="afc">
    <w:name w:val="Гипертекстовая ссылка"/>
    <w:rsid w:val="006E4BAA"/>
    <w:rPr>
      <w:b/>
      <w:color w:val="106BBE"/>
    </w:rPr>
  </w:style>
  <w:style w:type="character" w:customStyle="1" w:styleId="Normal">
    <w:name w:val="Normal Знак"/>
    <w:basedOn w:val="a0"/>
    <w:link w:val="16"/>
    <w:rsid w:val="006E4BAA"/>
  </w:style>
  <w:style w:type="paragraph" w:customStyle="1" w:styleId="18">
    <w:name w:val="Без интервала1"/>
    <w:rsid w:val="006E4BAA"/>
    <w:rPr>
      <w:rFonts w:ascii="Calibri" w:hAnsi="Calibri"/>
      <w:sz w:val="22"/>
      <w:szCs w:val="22"/>
    </w:rPr>
  </w:style>
  <w:style w:type="character" w:styleId="afd">
    <w:name w:val="Emphasis"/>
    <w:basedOn w:val="a0"/>
    <w:qFormat/>
    <w:rsid w:val="006E4BAA"/>
    <w:rPr>
      <w:i/>
      <w:iCs/>
    </w:rPr>
  </w:style>
  <w:style w:type="paragraph" w:customStyle="1" w:styleId="19">
    <w:name w:val="Обычный1"/>
    <w:rsid w:val="006E4BAA"/>
  </w:style>
  <w:style w:type="character" w:customStyle="1" w:styleId="a9">
    <w:name w:val="Обычный (Интернет) Знак"/>
    <w:aliases w:val="Обычный (Web)1 Знак"/>
    <w:basedOn w:val="a0"/>
    <w:link w:val="a8"/>
    <w:rsid w:val="006E4BAA"/>
    <w:rPr>
      <w:rFonts w:ascii="Courier New" w:hAnsi="Courier New"/>
    </w:rPr>
  </w:style>
  <w:style w:type="character" w:customStyle="1" w:styleId="24">
    <w:name w:val="Основной текст с отступом 2 Знак"/>
    <w:basedOn w:val="a0"/>
    <w:link w:val="23"/>
    <w:rsid w:val="006E4BAA"/>
    <w:rPr>
      <w:sz w:val="24"/>
      <w:szCs w:val="24"/>
    </w:rPr>
  </w:style>
  <w:style w:type="paragraph" w:styleId="afe">
    <w:name w:val="footnote text"/>
    <w:basedOn w:val="a"/>
    <w:link w:val="aff"/>
    <w:uiPriority w:val="99"/>
    <w:unhideWhenUsed/>
    <w:rsid w:val="006E4BAA"/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rsid w:val="006E4BAA"/>
    <w:rPr>
      <w:rFonts w:ascii="Calibri" w:eastAsia="Calibri" w:hAnsi="Calibri"/>
      <w:lang w:eastAsia="en-US"/>
    </w:rPr>
  </w:style>
  <w:style w:type="character" w:styleId="aff0">
    <w:name w:val="footnote reference"/>
    <w:basedOn w:val="a0"/>
    <w:uiPriority w:val="99"/>
    <w:unhideWhenUsed/>
    <w:rsid w:val="006E4BAA"/>
    <w:rPr>
      <w:vertAlign w:val="superscript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170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6661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94BFB7424EBDAB11086F5258FB0732D8D98E68919B1A4E97E12C763B84B40C3A0DE2C1890EBB5E3FF4FFDA8C9BD51B8FE5556DFDB759DE4T2e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BEC5A9AC1EA4E44A2AF083E7B9EC6A6C27A4191BB32E4BF4BDFC962C7D6C6D814AC343CED482F7C0DE65D374E229169B6EDFBAA8X1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073FC-E713-44A2-AEF2-E69F5428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6579</Words>
  <Characters>37506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Kab</cp:lastModifiedBy>
  <cp:revision>25</cp:revision>
  <cp:lastPrinted>2024-04-16T07:54:00Z</cp:lastPrinted>
  <dcterms:created xsi:type="dcterms:W3CDTF">2020-01-16T09:17:00Z</dcterms:created>
  <dcterms:modified xsi:type="dcterms:W3CDTF">2024-04-16T07:56:00Z</dcterms:modified>
</cp:coreProperties>
</file>