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26D" w:rsidRPr="006401F4" w:rsidRDefault="00F0626D" w:rsidP="00F0626D">
      <w:pPr>
        <w:jc w:val="right"/>
      </w:pPr>
      <w:r w:rsidRPr="006401F4">
        <w:t xml:space="preserve">Приложение                                                                                                                                                                                                                            </w:t>
      </w:r>
    </w:p>
    <w:p w:rsidR="00F0626D" w:rsidRPr="006401F4" w:rsidRDefault="00F0626D" w:rsidP="00F0626D">
      <w:pPr>
        <w:jc w:val="right"/>
      </w:pPr>
      <w:r w:rsidRPr="006401F4">
        <w:t xml:space="preserve">                                                 </w:t>
      </w:r>
      <w:r>
        <w:t>у</w:t>
      </w:r>
      <w:r w:rsidRPr="006401F4">
        <w:t xml:space="preserve">тверждено постановлением  </w:t>
      </w:r>
    </w:p>
    <w:p w:rsidR="00F0626D" w:rsidRPr="006401F4" w:rsidRDefault="00F0626D" w:rsidP="00F0626D">
      <w:pPr>
        <w:jc w:val="right"/>
      </w:pPr>
      <w:r w:rsidRPr="006401F4">
        <w:t xml:space="preserve">Администрации </w:t>
      </w:r>
      <w:proofErr w:type="spellStart"/>
      <w:r w:rsidRPr="006401F4">
        <w:t>Шегарского</w:t>
      </w:r>
      <w:proofErr w:type="spellEnd"/>
      <w:r w:rsidRPr="006401F4">
        <w:t xml:space="preserve"> района</w:t>
      </w:r>
    </w:p>
    <w:p w:rsidR="00F0626D" w:rsidRPr="006401F4" w:rsidRDefault="00F0626D" w:rsidP="00F0626D">
      <w:pPr>
        <w:jc w:val="right"/>
      </w:pPr>
      <w:r w:rsidRPr="006401F4">
        <w:tab/>
      </w:r>
      <w:r w:rsidRPr="006401F4">
        <w:tab/>
      </w:r>
      <w:r w:rsidRPr="006401F4">
        <w:tab/>
      </w:r>
      <w:r w:rsidRPr="006401F4">
        <w:tab/>
      </w:r>
      <w:r w:rsidRPr="006401F4">
        <w:tab/>
        <w:t xml:space="preserve">              от   </w:t>
      </w:r>
      <w:r>
        <w:t>«</w:t>
      </w:r>
      <w:r w:rsidR="00BE7627">
        <w:t>12</w:t>
      </w:r>
      <w:r>
        <w:t xml:space="preserve">» </w:t>
      </w:r>
      <w:r w:rsidR="00BE7627">
        <w:t>ноября</w:t>
      </w:r>
      <w:r>
        <w:t xml:space="preserve"> </w:t>
      </w:r>
      <w:r w:rsidRPr="006401F4">
        <w:t>202</w:t>
      </w:r>
      <w:r>
        <w:t>4 №</w:t>
      </w:r>
      <w:r w:rsidR="00BE7627">
        <w:t>1091</w:t>
      </w:r>
    </w:p>
    <w:p w:rsidR="00F0626D" w:rsidRPr="00722CD4" w:rsidRDefault="00F0626D" w:rsidP="00F0626D"/>
    <w:p w:rsidR="00F0626D" w:rsidRPr="00722CD4" w:rsidRDefault="00F0626D" w:rsidP="00F0626D">
      <w:pPr>
        <w:tabs>
          <w:tab w:val="left" w:pos="1800"/>
        </w:tabs>
        <w:jc w:val="center"/>
        <w:rPr>
          <w:b/>
        </w:rPr>
      </w:pPr>
      <w:r w:rsidRPr="00722CD4">
        <w:rPr>
          <w:b/>
        </w:rPr>
        <w:t>ДОКУМЕНТАЦИЯ ОБ АУКЦИОНЕ</w:t>
      </w:r>
    </w:p>
    <w:p w:rsidR="00F0626D" w:rsidRPr="00646D1C" w:rsidRDefault="00F0626D" w:rsidP="00F0626D">
      <w:pPr>
        <w:tabs>
          <w:tab w:val="left" w:pos="1800"/>
        </w:tabs>
        <w:jc w:val="center"/>
        <w:rPr>
          <w:b/>
          <w:sz w:val="20"/>
          <w:szCs w:val="20"/>
        </w:rPr>
      </w:pPr>
      <w:r w:rsidRPr="00646D1C">
        <w:rPr>
          <w:b/>
          <w:sz w:val="20"/>
          <w:szCs w:val="20"/>
        </w:rPr>
        <w:t>НА ПРАВО ЗАКЛЮЧЕНИЯ ДОГОВОРА АРЕНДЫ МУНИЦИПАЛЬНОГО ИМУЩЕСТВА</w:t>
      </w:r>
    </w:p>
    <w:p w:rsidR="00F0626D" w:rsidRPr="00E47D85" w:rsidRDefault="00F0626D" w:rsidP="00F0626D">
      <w:pPr>
        <w:tabs>
          <w:tab w:val="left" w:pos="3435"/>
        </w:tabs>
      </w:pPr>
    </w:p>
    <w:p w:rsidR="00F0626D" w:rsidRPr="00D54C4B" w:rsidRDefault="00F0626D" w:rsidP="00F0626D">
      <w:pPr>
        <w:tabs>
          <w:tab w:val="left" w:pos="4200"/>
        </w:tabs>
        <w:jc w:val="center"/>
        <w:rPr>
          <w:b/>
          <w:i/>
          <w:iCs/>
        </w:rPr>
      </w:pPr>
      <w:r w:rsidRPr="00D54C4B">
        <w:rPr>
          <w:b/>
          <w:i/>
          <w:iCs/>
        </w:rPr>
        <w:t>Организатор аукциона</w:t>
      </w:r>
    </w:p>
    <w:p w:rsidR="00F0626D" w:rsidRPr="00340131" w:rsidRDefault="00F0626D" w:rsidP="00F0626D">
      <w:pPr>
        <w:tabs>
          <w:tab w:val="left" w:pos="4200"/>
        </w:tabs>
        <w:rPr>
          <w:bCs/>
        </w:rPr>
      </w:pPr>
      <w:r w:rsidRPr="00340131">
        <w:rPr>
          <w:b/>
        </w:rPr>
        <w:t xml:space="preserve">       </w:t>
      </w:r>
      <w:r w:rsidRPr="002F4E64">
        <w:t>Наименование:</w:t>
      </w:r>
      <w:r w:rsidRPr="00340131">
        <w:rPr>
          <w:b/>
        </w:rPr>
        <w:t xml:space="preserve"> </w:t>
      </w:r>
      <w:r w:rsidRPr="00340131">
        <w:rPr>
          <w:bCs/>
        </w:rPr>
        <w:t xml:space="preserve">Муниципальное казённое учреждение «Администрация </w:t>
      </w:r>
      <w:proofErr w:type="spellStart"/>
      <w:r w:rsidRPr="00340131">
        <w:rPr>
          <w:bCs/>
        </w:rPr>
        <w:t>Шегарского</w:t>
      </w:r>
      <w:proofErr w:type="spellEnd"/>
      <w:r w:rsidRPr="00340131">
        <w:rPr>
          <w:bCs/>
        </w:rPr>
        <w:t xml:space="preserve"> района»</w:t>
      </w:r>
      <w:r>
        <w:rPr>
          <w:bCs/>
        </w:rPr>
        <w:t xml:space="preserve"> (МКУ «Администрация </w:t>
      </w:r>
      <w:proofErr w:type="spellStart"/>
      <w:r>
        <w:rPr>
          <w:bCs/>
        </w:rPr>
        <w:t>Шегарского</w:t>
      </w:r>
      <w:proofErr w:type="spellEnd"/>
      <w:r>
        <w:rPr>
          <w:bCs/>
        </w:rPr>
        <w:t xml:space="preserve"> района»)</w:t>
      </w:r>
      <w:r w:rsidRPr="00340131">
        <w:rPr>
          <w:bCs/>
        </w:rPr>
        <w:t>.</w:t>
      </w:r>
    </w:p>
    <w:p w:rsidR="00F0626D" w:rsidRDefault="00F0626D" w:rsidP="00F0626D">
      <w:pPr>
        <w:tabs>
          <w:tab w:val="left" w:pos="4200"/>
        </w:tabs>
        <w:rPr>
          <w:bCs/>
        </w:rPr>
      </w:pPr>
      <w:r w:rsidRPr="00340131">
        <w:rPr>
          <w:b/>
        </w:rPr>
        <w:t xml:space="preserve">      </w:t>
      </w:r>
      <w:r>
        <w:t>Юридический</w:t>
      </w:r>
      <w:r w:rsidRPr="002F4E64">
        <w:t xml:space="preserve"> адрес</w:t>
      </w:r>
      <w:r w:rsidRPr="00340131">
        <w:rPr>
          <w:bCs/>
        </w:rPr>
        <w:t xml:space="preserve">: 636130, Томская область, </w:t>
      </w:r>
      <w:proofErr w:type="spellStart"/>
      <w:r w:rsidRPr="00340131">
        <w:rPr>
          <w:bCs/>
        </w:rPr>
        <w:t>Шегарский</w:t>
      </w:r>
      <w:proofErr w:type="spellEnd"/>
      <w:r w:rsidRPr="00340131">
        <w:rPr>
          <w:bCs/>
        </w:rPr>
        <w:t xml:space="preserve"> район, с.   Мельниково, </w:t>
      </w:r>
    </w:p>
    <w:p w:rsidR="00F0626D" w:rsidRPr="00340131" w:rsidRDefault="00F0626D" w:rsidP="00F0626D">
      <w:pPr>
        <w:tabs>
          <w:tab w:val="left" w:pos="4200"/>
        </w:tabs>
        <w:rPr>
          <w:bCs/>
        </w:rPr>
      </w:pPr>
      <w:r w:rsidRPr="00340131">
        <w:rPr>
          <w:bCs/>
        </w:rPr>
        <w:t>ул. Калинина, д. 51.</w:t>
      </w:r>
    </w:p>
    <w:p w:rsidR="00F0626D" w:rsidRPr="00340131" w:rsidRDefault="00F0626D" w:rsidP="00F0626D">
      <w:pPr>
        <w:tabs>
          <w:tab w:val="left" w:pos="4200"/>
        </w:tabs>
        <w:rPr>
          <w:bCs/>
        </w:rPr>
      </w:pPr>
      <w:r w:rsidRPr="00340131">
        <w:rPr>
          <w:b/>
        </w:rPr>
        <w:t xml:space="preserve">      </w:t>
      </w:r>
      <w:r w:rsidRPr="002F4E64">
        <w:t>Адрес электронной почты</w:t>
      </w:r>
      <w:r w:rsidRPr="00340131">
        <w:rPr>
          <w:bCs/>
        </w:rPr>
        <w:t xml:space="preserve">: </w:t>
      </w:r>
      <w:hyperlink r:id="rId5" w:history="1">
        <w:r w:rsidRPr="00EB4F0E">
          <w:rPr>
            <w:rStyle w:val="a3"/>
            <w:bCs/>
            <w:u w:val="none"/>
            <w:lang w:val="en-US"/>
          </w:rPr>
          <w:t>sheg</w:t>
        </w:r>
        <w:r w:rsidRPr="00EB4F0E">
          <w:rPr>
            <w:rStyle w:val="a3"/>
            <w:bCs/>
            <w:u w:val="none"/>
          </w:rPr>
          <w:t>_</w:t>
        </w:r>
        <w:r w:rsidRPr="00EB4F0E">
          <w:rPr>
            <w:rStyle w:val="a3"/>
            <w:bCs/>
            <w:u w:val="none"/>
            <w:lang w:val="en-US"/>
          </w:rPr>
          <w:t>ekonomik</w:t>
        </w:r>
        <w:r w:rsidRPr="00EB4F0E">
          <w:rPr>
            <w:rStyle w:val="a3"/>
            <w:bCs/>
            <w:u w:val="none"/>
          </w:rPr>
          <w:t>@</w:t>
        </w:r>
        <w:r w:rsidRPr="00EB4F0E">
          <w:rPr>
            <w:rStyle w:val="a3"/>
            <w:bCs/>
            <w:u w:val="none"/>
            <w:lang w:val="en-US"/>
          </w:rPr>
          <w:t>mail</w:t>
        </w:r>
        <w:r w:rsidRPr="00EB4F0E">
          <w:rPr>
            <w:rStyle w:val="a3"/>
            <w:bCs/>
            <w:u w:val="none"/>
          </w:rPr>
          <w:t>.</w:t>
        </w:r>
        <w:r w:rsidRPr="00EB4F0E">
          <w:rPr>
            <w:rStyle w:val="a3"/>
            <w:bCs/>
            <w:u w:val="none"/>
            <w:lang w:val="en-US"/>
          </w:rPr>
          <w:t>ru</w:t>
        </w:r>
      </w:hyperlink>
      <w:r>
        <w:rPr>
          <w:bCs/>
        </w:rPr>
        <w:t xml:space="preserve">, </w:t>
      </w:r>
      <w:hyperlink r:id="rId6" w:history="1">
        <w:r w:rsidRPr="00EB4F0E">
          <w:rPr>
            <w:rStyle w:val="a3"/>
            <w:bCs/>
            <w:u w:val="none"/>
            <w:lang w:val="en-US"/>
          </w:rPr>
          <w:t>shegadm</w:t>
        </w:r>
        <w:r w:rsidRPr="00EB4F0E">
          <w:rPr>
            <w:rStyle w:val="a3"/>
            <w:bCs/>
            <w:u w:val="none"/>
          </w:rPr>
          <w:t>@</w:t>
        </w:r>
        <w:r w:rsidRPr="00EB4F0E">
          <w:rPr>
            <w:rStyle w:val="a3"/>
            <w:bCs/>
            <w:u w:val="none"/>
            <w:lang w:val="en-US"/>
          </w:rPr>
          <w:t>tomsk</w:t>
        </w:r>
        <w:r w:rsidRPr="00EB4F0E">
          <w:rPr>
            <w:rStyle w:val="a3"/>
            <w:bCs/>
            <w:u w:val="none"/>
          </w:rPr>
          <w:t>.</w:t>
        </w:r>
        <w:r w:rsidRPr="00EB4F0E">
          <w:rPr>
            <w:rStyle w:val="a3"/>
            <w:bCs/>
            <w:u w:val="none"/>
            <w:lang w:val="en-US"/>
          </w:rPr>
          <w:t>gov</w:t>
        </w:r>
        <w:r w:rsidRPr="00EB4F0E">
          <w:rPr>
            <w:rStyle w:val="a3"/>
            <w:bCs/>
            <w:u w:val="none"/>
          </w:rPr>
          <w:t>.</w:t>
        </w:r>
        <w:r w:rsidRPr="00EB4F0E">
          <w:rPr>
            <w:rStyle w:val="a3"/>
            <w:bCs/>
            <w:u w:val="none"/>
            <w:lang w:val="en-US"/>
          </w:rPr>
          <w:t>ru</w:t>
        </w:r>
      </w:hyperlink>
      <w:r w:rsidRPr="00340131">
        <w:rPr>
          <w:bCs/>
          <w:color w:val="00B050"/>
        </w:rPr>
        <w:t>.</w:t>
      </w:r>
    </w:p>
    <w:p w:rsidR="00F0626D" w:rsidRDefault="00F0626D" w:rsidP="00F0626D">
      <w:pPr>
        <w:tabs>
          <w:tab w:val="left" w:pos="4200"/>
        </w:tabs>
        <w:rPr>
          <w:bCs/>
        </w:rPr>
      </w:pPr>
      <w:r w:rsidRPr="00340131">
        <w:rPr>
          <w:b/>
        </w:rPr>
        <w:t xml:space="preserve">      </w:t>
      </w:r>
      <w:r w:rsidRPr="002F4E64">
        <w:t>Телефон</w:t>
      </w:r>
      <w:r w:rsidRPr="002F4E64">
        <w:rPr>
          <w:bCs/>
        </w:rPr>
        <w:t>:</w:t>
      </w:r>
      <w:r w:rsidRPr="00340131">
        <w:rPr>
          <w:bCs/>
        </w:rPr>
        <w:t xml:space="preserve"> 8(38247)21054.</w:t>
      </w:r>
    </w:p>
    <w:p w:rsidR="00F0626D" w:rsidRDefault="00F0626D" w:rsidP="00F0626D">
      <w:pPr>
        <w:tabs>
          <w:tab w:val="left" w:pos="4200"/>
        </w:tabs>
        <w:rPr>
          <w:b/>
        </w:rPr>
      </w:pPr>
      <w:r>
        <w:rPr>
          <w:bCs/>
        </w:rPr>
        <w:t xml:space="preserve">      </w:t>
      </w:r>
    </w:p>
    <w:p w:rsidR="00F0626D" w:rsidRPr="00D54C4B" w:rsidRDefault="00F0626D" w:rsidP="00F0626D">
      <w:pPr>
        <w:tabs>
          <w:tab w:val="left" w:pos="4200"/>
        </w:tabs>
        <w:jc w:val="center"/>
        <w:rPr>
          <w:b/>
          <w:i/>
          <w:iCs/>
        </w:rPr>
      </w:pPr>
      <w:proofErr w:type="gramStart"/>
      <w:r w:rsidRPr="00D54C4B">
        <w:rPr>
          <w:b/>
          <w:i/>
          <w:iCs/>
        </w:rPr>
        <w:t>Место расположение</w:t>
      </w:r>
      <w:proofErr w:type="gramEnd"/>
      <w:r w:rsidRPr="00D54C4B">
        <w:rPr>
          <w:b/>
          <w:i/>
          <w:iCs/>
        </w:rPr>
        <w:t>, описание,  техническая характеристика и площадь недвижимого имущества, права на которое передается по договору</w:t>
      </w:r>
    </w:p>
    <w:p w:rsidR="00F0626D" w:rsidRPr="00340131" w:rsidRDefault="00F0626D" w:rsidP="00F0626D">
      <w:pPr>
        <w:pStyle w:val="a5"/>
        <w:tabs>
          <w:tab w:val="clear" w:pos="6804"/>
          <w:tab w:val="left" w:pos="2268"/>
        </w:tabs>
        <w:spacing w:before="0"/>
        <w:jc w:val="both"/>
        <w:rPr>
          <w:szCs w:val="24"/>
        </w:rPr>
      </w:pPr>
      <w:r>
        <w:rPr>
          <w:sz w:val="22"/>
          <w:szCs w:val="22"/>
        </w:rPr>
        <w:t xml:space="preserve">       </w:t>
      </w:r>
      <w:r>
        <w:rPr>
          <w:szCs w:val="24"/>
        </w:rPr>
        <w:t>На аукцион</w:t>
      </w:r>
      <w:r w:rsidRPr="00340131">
        <w:rPr>
          <w:szCs w:val="24"/>
        </w:rPr>
        <w:t xml:space="preserve"> </w:t>
      </w:r>
      <w:r>
        <w:rPr>
          <w:szCs w:val="24"/>
        </w:rPr>
        <w:t>выставляются</w:t>
      </w:r>
      <w:r w:rsidRPr="00340131">
        <w:rPr>
          <w:szCs w:val="24"/>
        </w:rPr>
        <w:t xml:space="preserve"> нежилые помещения</w:t>
      </w:r>
      <w:r w:rsidRPr="00FF2257">
        <w:rPr>
          <w:sz w:val="26"/>
          <w:szCs w:val="26"/>
        </w:rPr>
        <w:t xml:space="preserve"> </w:t>
      </w:r>
      <w:r w:rsidRPr="00007308">
        <w:rPr>
          <w:szCs w:val="24"/>
        </w:rPr>
        <w:t>№№</w:t>
      </w:r>
      <w:r>
        <w:rPr>
          <w:szCs w:val="24"/>
        </w:rPr>
        <w:t>8</w:t>
      </w:r>
      <w:r w:rsidRPr="00007308">
        <w:rPr>
          <w:szCs w:val="24"/>
        </w:rPr>
        <w:t>,</w:t>
      </w:r>
      <w:r>
        <w:rPr>
          <w:szCs w:val="24"/>
        </w:rPr>
        <w:t>9</w:t>
      </w:r>
      <w:r w:rsidRPr="00007308">
        <w:rPr>
          <w:szCs w:val="24"/>
        </w:rPr>
        <w:t xml:space="preserve"> общей площадью </w:t>
      </w:r>
      <w:r>
        <w:rPr>
          <w:szCs w:val="24"/>
        </w:rPr>
        <w:t>29,6</w:t>
      </w:r>
      <w:r w:rsidRPr="00007308">
        <w:rPr>
          <w:szCs w:val="24"/>
        </w:rPr>
        <w:t xml:space="preserve"> кв.м., расположенные по адресу: </w:t>
      </w:r>
      <w:proofErr w:type="gramStart"/>
      <w:r w:rsidRPr="00007308">
        <w:rPr>
          <w:szCs w:val="24"/>
        </w:rPr>
        <w:t xml:space="preserve">Томская область, </w:t>
      </w:r>
      <w:proofErr w:type="spellStart"/>
      <w:r w:rsidRPr="00007308">
        <w:rPr>
          <w:szCs w:val="24"/>
        </w:rPr>
        <w:t>Шегарский</w:t>
      </w:r>
      <w:proofErr w:type="spellEnd"/>
      <w:r w:rsidRPr="00007308">
        <w:rPr>
          <w:szCs w:val="24"/>
        </w:rPr>
        <w:t xml:space="preserve"> район, с. </w:t>
      </w:r>
      <w:r>
        <w:rPr>
          <w:szCs w:val="24"/>
        </w:rPr>
        <w:t>Мельниково</w:t>
      </w:r>
      <w:r w:rsidRPr="00007308">
        <w:rPr>
          <w:szCs w:val="24"/>
        </w:rPr>
        <w:t xml:space="preserve">, </w:t>
      </w:r>
      <w:r w:rsidR="003A1B92">
        <w:rPr>
          <w:szCs w:val="24"/>
        </w:rPr>
        <w:t xml:space="preserve">                </w:t>
      </w:r>
      <w:r w:rsidRPr="00007308">
        <w:rPr>
          <w:szCs w:val="24"/>
        </w:rPr>
        <w:t xml:space="preserve">ул. </w:t>
      </w:r>
      <w:r>
        <w:rPr>
          <w:szCs w:val="24"/>
        </w:rPr>
        <w:t>Школьная</w:t>
      </w:r>
      <w:r w:rsidRPr="00007308">
        <w:rPr>
          <w:szCs w:val="24"/>
        </w:rPr>
        <w:t>, д.</w:t>
      </w:r>
      <w:r>
        <w:rPr>
          <w:szCs w:val="24"/>
        </w:rPr>
        <w:t>5</w:t>
      </w:r>
      <w:r w:rsidRPr="00007308">
        <w:rPr>
          <w:szCs w:val="24"/>
        </w:rPr>
        <w:t xml:space="preserve">, </w:t>
      </w:r>
      <w:r>
        <w:rPr>
          <w:szCs w:val="24"/>
        </w:rPr>
        <w:t xml:space="preserve">стр. 5, </w:t>
      </w:r>
      <w:r w:rsidRPr="00007308">
        <w:rPr>
          <w:szCs w:val="24"/>
        </w:rPr>
        <w:t>пом.1</w:t>
      </w:r>
      <w:r w:rsidRPr="00340131">
        <w:rPr>
          <w:szCs w:val="24"/>
        </w:rPr>
        <w:t xml:space="preserve">, состояние нежилых помещений </w:t>
      </w:r>
      <w:r>
        <w:rPr>
          <w:szCs w:val="24"/>
        </w:rPr>
        <w:t>удовлетворительное</w:t>
      </w:r>
      <w:r w:rsidRPr="00340131">
        <w:rPr>
          <w:szCs w:val="24"/>
        </w:rPr>
        <w:t xml:space="preserve">. </w:t>
      </w:r>
      <w:proofErr w:type="gramEnd"/>
    </w:p>
    <w:p w:rsidR="00F0626D" w:rsidRDefault="00F0626D" w:rsidP="00F0626D">
      <w:pPr>
        <w:tabs>
          <w:tab w:val="left" w:pos="705"/>
          <w:tab w:val="left" w:pos="2775"/>
        </w:tabs>
        <w:jc w:val="both"/>
      </w:pPr>
      <w:r>
        <w:t xml:space="preserve">       </w:t>
      </w:r>
      <w:r w:rsidRPr="00340131">
        <w:t xml:space="preserve">Расположение нежилых помещений конкретизировано в </w:t>
      </w:r>
      <w:proofErr w:type="spellStart"/>
      <w:r w:rsidRPr="00340131">
        <w:t>выкопировке</w:t>
      </w:r>
      <w:proofErr w:type="spellEnd"/>
      <w:r w:rsidRPr="00340131">
        <w:t xml:space="preserve"> из технического плана согласно </w:t>
      </w:r>
      <w:r w:rsidRPr="00A23B42">
        <w:t>Приложению №4</w:t>
      </w:r>
      <w:r w:rsidRPr="00340131">
        <w:t xml:space="preserve"> к настоящей документации</w:t>
      </w:r>
      <w:r w:rsidRPr="00383B8E">
        <w:t xml:space="preserve"> </w:t>
      </w:r>
      <w:r>
        <w:t>об аукционе</w:t>
      </w:r>
      <w:r w:rsidRPr="00340131">
        <w:t>.</w:t>
      </w:r>
    </w:p>
    <w:p w:rsidR="00F0626D" w:rsidRDefault="00F0626D" w:rsidP="00F0626D">
      <w:pPr>
        <w:tabs>
          <w:tab w:val="left" w:pos="705"/>
          <w:tab w:val="left" w:pos="2775"/>
        </w:tabs>
        <w:jc w:val="both"/>
      </w:pPr>
    </w:p>
    <w:p w:rsidR="00F0626D" w:rsidRDefault="00F0626D" w:rsidP="00F0626D">
      <w:pPr>
        <w:tabs>
          <w:tab w:val="left" w:pos="1185"/>
          <w:tab w:val="center" w:pos="5076"/>
        </w:tabs>
        <w:jc w:val="center"/>
        <w:outlineLvl w:val="0"/>
        <w:rPr>
          <w:b/>
          <w:i/>
          <w:iCs/>
        </w:rPr>
      </w:pPr>
      <w:r w:rsidRPr="00D54C4B">
        <w:rPr>
          <w:b/>
          <w:i/>
          <w:iCs/>
        </w:rPr>
        <w:t>Срок действия договора</w:t>
      </w:r>
      <w:r>
        <w:rPr>
          <w:b/>
          <w:i/>
          <w:iCs/>
        </w:rPr>
        <w:t xml:space="preserve"> - </w:t>
      </w:r>
      <w:r w:rsidRPr="00F0626D">
        <w:t>3 года</w:t>
      </w:r>
      <w:r w:rsidRPr="001F0E1C">
        <w:t>.</w:t>
      </w:r>
    </w:p>
    <w:p w:rsidR="00F0626D" w:rsidRPr="00D54C4B" w:rsidRDefault="00F0626D" w:rsidP="00F0626D">
      <w:pPr>
        <w:tabs>
          <w:tab w:val="left" w:pos="1185"/>
          <w:tab w:val="center" w:pos="5076"/>
        </w:tabs>
        <w:jc w:val="center"/>
        <w:outlineLvl w:val="0"/>
        <w:rPr>
          <w:b/>
          <w:i/>
          <w:iCs/>
        </w:rPr>
      </w:pPr>
    </w:p>
    <w:p w:rsidR="00F0626D" w:rsidRPr="001347B6" w:rsidRDefault="00F0626D" w:rsidP="00F0626D">
      <w:pPr>
        <w:tabs>
          <w:tab w:val="left" w:pos="4200"/>
        </w:tabs>
        <w:jc w:val="center"/>
        <w:rPr>
          <w:b/>
        </w:rPr>
      </w:pPr>
      <w:r w:rsidRPr="00D54C4B">
        <w:rPr>
          <w:b/>
          <w:i/>
          <w:iCs/>
        </w:rPr>
        <w:t>Целевое назначение муниципального имущества, права на которое передается по договору</w:t>
      </w:r>
      <w:r>
        <w:rPr>
          <w:b/>
          <w:i/>
          <w:iCs/>
        </w:rPr>
        <w:t xml:space="preserve"> </w:t>
      </w:r>
      <w:r>
        <w:rPr>
          <w:i/>
          <w:iCs/>
        </w:rPr>
        <w:t>–</w:t>
      </w:r>
      <w:r w:rsidRPr="009A0DE9">
        <w:rPr>
          <w:i/>
          <w:iCs/>
        </w:rPr>
        <w:t xml:space="preserve"> </w:t>
      </w:r>
      <w:r w:rsidRPr="00F0626D">
        <w:rPr>
          <w:iCs/>
        </w:rPr>
        <w:t>все виды деятельности, не запрещенные законодательством Российской Федерации</w:t>
      </w:r>
    </w:p>
    <w:p w:rsidR="00F0626D" w:rsidRDefault="00F0626D" w:rsidP="00F0626D">
      <w:pPr>
        <w:tabs>
          <w:tab w:val="left" w:pos="4200"/>
        </w:tabs>
        <w:jc w:val="center"/>
      </w:pPr>
    </w:p>
    <w:p w:rsidR="006E57E7" w:rsidRPr="00D54C4B" w:rsidRDefault="00F0626D" w:rsidP="006E57E7">
      <w:pPr>
        <w:tabs>
          <w:tab w:val="left" w:pos="4200"/>
        </w:tabs>
        <w:jc w:val="center"/>
        <w:rPr>
          <w:b/>
          <w:i/>
          <w:iCs/>
        </w:rPr>
      </w:pPr>
      <w:r w:rsidRPr="00D54C4B">
        <w:rPr>
          <w:b/>
          <w:i/>
          <w:iCs/>
        </w:rPr>
        <w:t>Начальная (минимальная) цена договора (цена лота</w:t>
      </w:r>
      <w:r w:rsidRPr="00D54C4B">
        <w:rPr>
          <w:i/>
          <w:iCs/>
        </w:rPr>
        <w:t xml:space="preserve">), </w:t>
      </w:r>
      <w:proofErr w:type="gramStart"/>
      <w:r w:rsidRPr="00D54C4B">
        <w:rPr>
          <w:b/>
          <w:i/>
          <w:iCs/>
        </w:rPr>
        <w:t>права</w:t>
      </w:r>
      <w:proofErr w:type="gramEnd"/>
      <w:r w:rsidRPr="00D54C4B">
        <w:rPr>
          <w:b/>
          <w:i/>
          <w:iCs/>
        </w:rPr>
        <w:t xml:space="preserve"> на которое передается по договору, в размере ежемесячного платежа </w:t>
      </w:r>
    </w:p>
    <w:p w:rsidR="00F0626D" w:rsidRPr="00700AC1" w:rsidRDefault="00F0626D" w:rsidP="00F0626D">
      <w:pPr>
        <w:tabs>
          <w:tab w:val="left" w:pos="4200"/>
        </w:tabs>
        <w:jc w:val="both"/>
        <w:rPr>
          <w:i/>
          <w:iCs/>
          <w:color w:val="00FF00"/>
        </w:rPr>
      </w:pPr>
      <w:r>
        <w:rPr>
          <w:b/>
          <w:i/>
          <w:iCs/>
          <w:color w:val="00FF00"/>
        </w:rPr>
        <w:t xml:space="preserve">        </w:t>
      </w:r>
      <w:r>
        <w:rPr>
          <w:b/>
        </w:rPr>
        <w:t>5 000</w:t>
      </w:r>
      <w:r w:rsidRPr="00D54C4B">
        <w:rPr>
          <w:b/>
        </w:rPr>
        <w:t>,00</w:t>
      </w:r>
      <w:r w:rsidRPr="00D54C4B">
        <w:rPr>
          <w:sz w:val="22"/>
          <w:szCs w:val="22"/>
        </w:rPr>
        <w:t xml:space="preserve"> </w:t>
      </w:r>
      <w:r w:rsidRPr="00D54C4B">
        <w:rPr>
          <w:b/>
        </w:rPr>
        <w:t>(</w:t>
      </w:r>
      <w:r>
        <w:rPr>
          <w:b/>
        </w:rPr>
        <w:t>пять</w:t>
      </w:r>
      <w:r w:rsidRPr="00D54C4B">
        <w:rPr>
          <w:b/>
        </w:rPr>
        <w:t xml:space="preserve"> тысяч) рубле</w:t>
      </w:r>
      <w:r>
        <w:rPr>
          <w:b/>
        </w:rPr>
        <w:t>й</w:t>
      </w:r>
      <w:r w:rsidRPr="00D54C4B">
        <w:rPr>
          <w:b/>
        </w:rPr>
        <w:t xml:space="preserve"> 00 копеек</w:t>
      </w:r>
      <w:r>
        <w:t xml:space="preserve">, </w:t>
      </w:r>
      <w:r w:rsidRPr="00854A59">
        <w:t>без учета НДС</w:t>
      </w:r>
      <w:r>
        <w:t>, но с учетом коммунальных платежей</w:t>
      </w:r>
      <w:r w:rsidRPr="00700AC1">
        <w:t>.</w:t>
      </w:r>
      <w:r w:rsidRPr="00700AC1">
        <w:rPr>
          <w:i/>
          <w:iCs/>
          <w:color w:val="00FF00"/>
        </w:rPr>
        <w:t xml:space="preserve"> </w:t>
      </w:r>
      <w:r w:rsidRPr="00700AC1">
        <w:t>Размер ежемесячной арендной платы определен на основании отчет</w:t>
      </w:r>
      <w:proofErr w:type="gramStart"/>
      <w:r w:rsidRPr="00700AC1">
        <w:t>а ООО</w:t>
      </w:r>
      <w:proofErr w:type="gramEnd"/>
      <w:r w:rsidRPr="00700AC1">
        <w:t xml:space="preserve"> «</w:t>
      </w:r>
      <w:proofErr w:type="spellStart"/>
      <w:r>
        <w:t>Айра</w:t>
      </w:r>
      <w:proofErr w:type="spellEnd"/>
      <w:r>
        <w:t xml:space="preserve"> </w:t>
      </w:r>
      <w:proofErr w:type="spellStart"/>
      <w:r>
        <w:t>Торрес</w:t>
      </w:r>
      <w:proofErr w:type="spellEnd"/>
      <w:r w:rsidRPr="00700AC1">
        <w:t>» №</w:t>
      </w:r>
      <w:r>
        <w:t>194</w:t>
      </w:r>
      <w:r w:rsidRPr="00700AC1">
        <w:t>/2</w:t>
      </w:r>
      <w:r>
        <w:t>4-1</w:t>
      </w:r>
      <w:r w:rsidRPr="00700AC1">
        <w:t xml:space="preserve"> от </w:t>
      </w:r>
      <w:r>
        <w:t>27</w:t>
      </w:r>
      <w:r w:rsidRPr="00700AC1">
        <w:t>.</w:t>
      </w:r>
      <w:r>
        <w:t>10</w:t>
      </w:r>
      <w:r w:rsidRPr="00700AC1">
        <w:t>.202</w:t>
      </w:r>
      <w:r>
        <w:t>4</w:t>
      </w:r>
      <w:r w:rsidRPr="00700AC1">
        <w:t xml:space="preserve"> об оценке рыночной стоимости арендной нежилых помещений</w:t>
      </w:r>
      <w:r>
        <w:t>.</w:t>
      </w:r>
      <w:r w:rsidRPr="00700AC1">
        <w:rPr>
          <w:b/>
        </w:rPr>
        <w:t xml:space="preserve"> </w:t>
      </w:r>
    </w:p>
    <w:p w:rsidR="00F0626D" w:rsidRPr="001347B6" w:rsidRDefault="00F0626D" w:rsidP="00F0626D">
      <w:pPr>
        <w:tabs>
          <w:tab w:val="left" w:pos="3240"/>
        </w:tabs>
        <w:jc w:val="both"/>
      </w:pPr>
    </w:p>
    <w:p w:rsidR="00F0626D" w:rsidRPr="00D54C4B" w:rsidRDefault="00F0626D" w:rsidP="00F0626D">
      <w:pPr>
        <w:tabs>
          <w:tab w:val="left" w:pos="3240"/>
        </w:tabs>
        <w:jc w:val="center"/>
        <w:rPr>
          <w:b/>
          <w:i/>
          <w:iCs/>
        </w:rPr>
      </w:pPr>
      <w:r w:rsidRPr="00D54C4B">
        <w:rPr>
          <w:b/>
          <w:i/>
          <w:iCs/>
        </w:rPr>
        <w:t>Величина повышения начальной цены договора («шаг аукциона»)</w:t>
      </w:r>
    </w:p>
    <w:p w:rsidR="00F0626D" w:rsidRDefault="00F0626D" w:rsidP="00F0626D">
      <w:pPr>
        <w:ind w:firstLine="540"/>
        <w:jc w:val="both"/>
      </w:pPr>
      <w:r>
        <w:rPr>
          <w:b/>
        </w:rPr>
        <w:t>250</w:t>
      </w:r>
      <w:r w:rsidRPr="00BD0B9F">
        <w:rPr>
          <w:b/>
        </w:rPr>
        <w:t>,</w:t>
      </w:r>
      <w:r>
        <w:rPr>
          <w:b/>
        </w:rPr>
        <w:t>00</w:t>
      </w:r>
      <w:r>
        <w:t xml:space="preserve"> </w:t>
      </w:r>
      <w:r w:rsidRPr="00700AC1">
        <w:rPr>
          <w:b/>
        </w:rPr>
        <w:t>(</w:t>
      </w:r>
      <w:r>
        <w:rPr>
          <w:b/>
        </w:rPr>
        <w:t>двести пятьдесят</w:t>
      </w:r>
      <w:r w:rsidRPr="00700AC1">
        <w:rPr>
          <w:b/>
        </w:rPr>
        <w:t>) рубл</w:t>
      </w:r>
      <w:r>
        <w:rPr>
          <w:b/>
        </w:rPr>
        <w:t>ей 00</w:t>
      </w:r>
      <w:r w:rsidRPr="00700AC1">
        <w:rPr>
          <w:b/>
        </w:rPr>
        <w:t xml:space="preserve"> копеек</w:t>
      </w:r>
      <w:r>
        <w:t xml:space="preserve">, </w:t>
      </w:r>
      <w:r w:rsidRPr="00722CD4">
        <w:t xml:space="preserve">устанавливается в размере </w:t>
      </w:r>
      <w:r w:rsidRPr="004E1475">
        <w:t>5 (пяти) %</w:t>
      </w:r>
      <w:r w:rsidRPr="00722CD4">
        <w:t xml:space="preserve"> от начальной (минимальной) цены договора (лота)</w:t>
      </w:r>
      <w:r>
        <w:t>.</w:t>
      </w:r>
    </w:p>
    <w:p w:rsidR="006E57E7" w:rsidRDefault="006E57E7" w:rsidP="006E57E7">
      <w:pPr>
        <w:rPr>
          <w:b/>
          <w:i/>
          <w:iCs/>
        </w:rPr>
      </w:pPr>
    </w:p>
    <w:p w:rsidR="00F0626D" w:rsidRPr="00D54C4B" w:rsidRDefault="00F0626D" w:rsidP="006E57E7">
      <w:pPr>
        <w:jc w:val="center"/>
        <w:rPr>
          <w:b/>
          <w:i/>
          <w:iCs/>
        </w:rPr>
      </w:pPr>
      <w:r w:rsidRPr="00D54C4B">
        <w:rPr>
          <w:b/>
          <w:i/>
          <w:iCs/>
        </w:rPr>
        <w:t>Требование о внесении задатка, размер задатка, срок и порядок внесения задатка, реквизиты счета для его перечисления</w:t>
      </w:r>
    </w:p>
    <w:p w:rsidR="00F0626D" w:rsidRPr="00BD0B9F" w:rsidRDefault="00F0626D" w:rsidP="00F0626D">
      <w:pPr>
        <w:pStyle w:val="2"/>
        <w:widowControl w:val="0"/>
        <w:tabs>
          <w:tab w:val="left" w:pos="-240"/>
        </w:tabs>
        <w:ind w:firstLine="709"/>
        <w:rPr>
          <w:sz w:val="24"/>
          <w:lang w:eastAsia="en-US"/>
        </w:rPr>
      </w:pPr>
      <w:r w:rsidRPr="00BD0B9F">
        <w:rPr>
          <w:sz w:val="24"/>
        </w:rPr>
        <w:t xml:space="preserve">Размер задатка устанавливается в сумме </w:t>
      </w:r>
      <w:r>
        <w:rPr>
          <w:b/>
          <w:sz w:val="24"/>
        </w:rPr>
        <w:t>500</w:t>
      </w:r>
      <w:r w:rsidRPr="00BD0B9F">
        <w:rPr>
          <w:b/>
          <w:sz w:val="24"/>
        </w:rPr>
        <w:t>,</w:t>
      </w:r>
      <w:r>
        <w:rPr>
          <w:b/>
          <w:sz w:val="24"/>
        </w:rPr>
        <w:t>0</w:t>
      </w:r>
      <w:r w:rsidRPr="00BD0B9F">
        <w:rPr>
          <w:b/>
          <w:sz w:val="24"/>
        </w:rPr>
        <w:t>0</w:t>
      </w:r>
      <w:r w:rsidRPr="00BD0B9F">
        <w:rPr>
          <w:sz w:val="24"/>
        </w:rPr>
        <w:t xml:space="preserve"> </w:t>
      </w:r>
      <w:r w:rsidRPr="00700AC1">
        <w:rPr>
          <w:b/>
          <w:sz w:val="24"/>
        </w:rPr>
        <w:t>(</w:t>
      </w:r>
      <w:r>
        <w:rPr>
          <w:b/>
          <w:sz w:val="24"/>
        </w:rPr>
        <w:t>пятьсот</w:t>
      </w:r>
      <w:r w:rsidRPr="00700AC1">
        <w:rPr>
          <w:b/>
          <w:sz w:val="24"/>
        </w:rPr>
        <w:t xml:space="preserve"> рублей</w:t>
      </w:r>
      <w:r>
        <w:rPr>
          <w:b/>
          <w:sz w:val="24"/>
        </w:rPr>
        <w:t>)</w:t>
      </w:r>
      <w:r w:rsidRPr="00700AC1">
        <w:rPr>
          <w:b/>
          <w:sz w:val="24"/>
        </w:rPr>
        <w:t xml:space="preserve"> </w:t>
      </w:r>
      <w:r>
        <w:rPr>
          <w:b/>
          <w:sz w:val="24"/>
        </w:rPr>
        <w:t>0</w:t>
      </w:r>
      <w:r w:rsidRPr="00700AC1">
        <w:rPr>
          <w:b/>
          <w:sz w:val="24"/>
        </w:rPr>
        <w:t>0 копеек</w:t>
      </w:r>
      <w:r w:rsidRPr="00BD0B9F">
        <w:rPr>
          <w:sz w:val="24"/>
        </w:rPr>
        <w:t>, что составляет 10% от начальной (минимальной) цены договора аренды (цены лота).</w:t>
      </w:r>
      <w:r w:rsidRPr="00BD0B9F">
        <w:rPr>
          <w:sz w:val="24"/>
          <w:lang w:eastAsia="en-US"/>
        </w:rPr>
        <w:t xml:space="preserve"> </w:t>
      </w:r>
    </w:p>
    <w:p w:rsidR="00F0626D" w:rsidRDefault="00F0626D" w:rsidP="00F0626D">
      <w:pPr>
        <w:pStyle w:val="2"/>
        <w:widowControl w:val="0"/>
        <w:tabs>
          <w:tab w:val="left" w:pos="-240"/>
        </w:tabs>
        <w:ind w:firstLine="709"/>
        <w:rPr>
          <w:b/>
          <w:bCs/>
          <w:sz w:val="24"/>
          <w:lang w:eastAsia="en-US"/>
        </w:rPr>
      </w:pPr>
      <w:r>
        <w:rPr>
          <w:sz w:val="24"/>
          <w:lang w:eastAsia="en-US"/>
        </w:rPr>
        <w:t>С</w:t>
      </w:r>
      <w:r w:rsidRPr="00184444">
        <w:rPr>
          <w:sz w:val="24"/>
          <w:lang w:eastAsia="en-US"/>
        </w:rPr>
        <w:t xml:space="preserve">рок </w:t>
      </w:r>
      <w:r>
        <w:rPr>
          <w:sz w:val="24"/>
          <w:lang w:eastAsia="en-US"/>
        </w:rPr>
        <w:t xml:space="preserve">внесения задатка  </w:t>
      </w:r>
      <w:r>
        <w:rPr>
          <w:bCs/>
          <w:sz w:val="24"/>
          <w:lang w:eastAsia="en-US"/>
        </w:rPr>
        <w:t xml:space="preserve">с  </w:t>
      </w:r>
      <w:r>
        <w:rPr>
          <w:b/>
          <w:bCs/>
          <w:sz w:val="24"/>
          <w:lang w:eastAsia="en-US"/>
        </w:rPr>
        <w:t>14.11.</w:t>
      </w:r>
      <w:r w:rsidRPr="00A57AD7">
        <w:rPr>
          <w:b/>
          <w:bCs/>
          <w:sz w:val="24"/>
          <w:lang w:eastAsia="en-US"/>
        </w:rPr>
        <w:t>202</w:t>
      </w:r>
      <w:r>
        <w:rPr>
          <w:b/>
          <w:bCs/>
          <w:sz w:val="24"/>
          <w:lang w:eastAsia="en-US"/>
        </w:rPr>
        <w:t>4</w:t>
      </w:r>
      <w:r w:rsidRPr="00A57AD7">
        <w:rPr>
          <w:b/>
          <w:bCs/>
          <w:sz w:val="24"/>
          <w:lang w:eastAsia="en-US"/>
        </w:rPr>
        <w:t xml:space="preserve"> по </w:t>
      </w:r>
      <w:r>
        <w:rPr>
          <w:b/>
          <w:bCs/>
          <w:sz w:val="24"/>
          <w:lang w:eastAsia="en-US"/>
        </w:rPr>
        <w:t>04.12.</w:t>
      </w:r>
      <w:r w:rsidRPr="00A57AD7">
        <w:rPr>
          <w:b/>
          <w:bCs/>
          <w:sz w:val="24"/>
          <w:lang w:eastAsia="en-US"/>
        </w:rPr>
        <w:t>202</w:t>
      </w:r>
      <w:r>
        <w:rPr>
          <w:b/>
          <w:bCs/>
          <w:sz w:val="24"/>
          <w:lang w:eastAsia="en-US"/>
        </w:rPr>
        <w:t>4.</w:t>
      </w:r>
    </w:p>
    <w:p w:rsidR="00F0626D" w:rsidRPr="00A57AD7" w:rsidRDefault="00F0626D" w:rsidP="00F0626D">
      <w:pPr>
        <w:pStyle w:val="1"/>
        <w:ind w:firstLine="708"/>
        <w:jc w:val="both"/>
        <w:rPr>
          <w:rFonts w:ascii="PT Astra Serif" w:hAnsi="PT Astra Serif"/>
        </w:rPr>
      </w:pPr>
      <w:r w:rsidRPr="00A146F5">
        <w:t xml:space="preserve">Задаток </w:t>
      </w:r>
      <w:r>
        <w:t>перечисляется оператору электронной площадки РТС-тендер на следующие реквизиты:</w:t>
      </w:r>
    </w:p>
    <w:p w:rsidR="00F0626D" w:rsidRPr="00234474" w:rsidRDefault="00F0626D" w:rsidP="00F0626D">
      <w:pPr>
        <w:ind w:firstLine="708"/>
        <w:jc w:val="both"/>
      </w:pPr>
      <w:r w:rsidRPr="00234474">
        <w:t>Получатель: ООО «РТС-тендер»</w:t>
      </w:r>
    </w:p>
    <w:p w:rsidR="00F0626D" w:rsidRPr="00234474" w:rsidRDefault="00F0626D" w:rsidP="00F0626D">
      <w:pPr>
        <w:ind w:firstLine="708"/>
        <w:jc w:val="both"/>
      </w:pPr>
      <w:r w:rsidRPr="00234474">
        <w:t>Наименование банка: Филиал «Корпоративный» ПАО «</w:t>
      </w:r>
      <w:proofErr w:type="spellStart"/>
      <w:r w:rsidRPr="00234474">
        <w:t>Совкомбанк</w:t>
      </w:r>
      <w:proofErr w:type="spellEnd"/>
      <w:r w:rsidRPr="00234474">
        <w:t>»</w:t>
      </w:r>
    </w:p>
    <w:p w:rsidR="00F0626D" w:rsidRPr="00234474" w:rsidRDefault="00F0626D" w:rsidP="00F0626D">
      <w:pPr>
        <w:ind w:firstLine="708"/>
        <w:jc w:val="both"/>
      </w:pPr>
      <w:r w:rsidRPr="00234474">
        <w:t>Расчетный счёт: 40702810512030016362</w:t>
      </w:r>
    </w:p>
    <w:p w:rsidR="00F0626D" w:rsidRPr="00234474" w:rsidRDefault="00F0626D" w:rsidP="00F0626D">
      <w:pPr>
        <w:ind w:firstLine="708"/>
        <w:jc w:val="both"/>
      </w:pPr>
      <w:r w:rsidRPr="00234474">
        <w:t>Корр. счёт: 30101810445250000360</w:t>
      </w:r>
    </w:p>
    <w:p w:rsidR="00F0626D" w:rsidRPr="00234474" w:rsidRDefault="00F0626D" w:rsidP="00F0626D">
      <w:pPr>
        <w:ind w:firstLine="708"/>
        <w:jc w:val="both"/>
      </w:pPr>
      <w:r w:rsidRPr="00234474">
        <w:t>БИК 044525360 ИНН 7710357167 КПП 773001001</w:t>
      </w:r>
    </w:p>
    <w:p w:rsidR="00F0626D" w:rsidRPr="00062ACF" w:rsidRDefault="00F0626D" w:rsidP="00F0626D">
      <w:pPr>
        <w:ind w:firstLine="708"/>
        <w:jc w:val="both"/>
      </w:pPr>
      <w:r w:rsidRPr="00062ACF">
        <w:t xml:space="preserve">Назначение платежа: внесение гарантийного обеспечения по Соглашению о внесении гарантийного обеспечения, № аналитического счета _______, без НДС. </w:t>
      </w:r>
    </w:p>
    <w:p w:rsidR="000645D8" w:rsidRDefault="000645D8" w:rsidP="000645D8">
      <w:pPr>
        <w:rPr>
          <w:b/>
          <w:i/>
          <w:iCs/>
        </w:rPr>
      </w:pPr>
    </w:p>
    <w:p w:rsidR="000645D8" w:rsidRDefault="000645D8" w:rsidP="00F0626D">
      <w:pPr>
        <w:ind w:firstLine="540"/>
        <w:jc w:val="center"/>
        <w:rPr>
          <w:b/>
          <w:i/>
          <w:iCs/>
        </w:rPr>
      </w:pPr>
    </w:p>
    <w:p w:rsidR="000645D8" w:rsidRDefault="000645D8" w:rsidP="00F0626D">
      <w:pPr>
        <w:ind w:firstLine="540"/>
        <w:jc w:val="center"/>
        <w:rPr>
          <w:b/>
          <w:i/>
          <w:iCs/>
        </w:rPr>
      </w:pPr>
    </w:p>
    <w:p w:rsidR="000645D8" w:rsidRDefault="000645D8" w:rsidP="00F0626D">
      <w:pPr>
        <w:ind w:firstLine="540"/>
        <w:jc w:val="center"/>
        <w:rPr>
          <w:b/>
          <w:i/>
          <w:iCs/>
        </w:rPr>
      </w:pPr>
    </w:p>
    <w:p w:rsidR="00F0626D" w:rsidRDefault="00F0626D" w:rsidP="00F0626D">
      <w:pPr>
        <w:ind w:firstLine="540"/>
        <w:jc w:val="center"/>
        <w:rPr>
          <w:b/>
          <w:i/>
          <w:iCs/>
        </w:rPr>
      </w:pPr>
      <w:r>
        <w:rPr>
          <w:b/>
          <w:i/>
          <w:iCs/>
        </w:rPr>
        <w:lastRenderedPageBreak/>
        <w:t>Д</w:t>
      </w:r>
      <w:r w:rsidRPr="00D54C4B">
        <w:rPr>
          <w:b/>
          <w:i/>
          <w:iCs/>
        </w:rPr>
        <w:t>ата</w:t>
      </w:r>
      <w:r>
        <w:rPr>
          <w:b/>
          <w:i/>
          <w:iCs/>
        </w:rPr>
        <w:t>,</w:t>
      </w:r>
      <w:r w:rsidRPr="00D54C4B">
        <w:rPr>
          <w:b/>
          <w:i/>
          <w:iCs/>
        </w:rPr>
        <w:t xml:space="preserve"> время </w:t>
      </w:r>
      <w:r>
        <w:rPr>
          <w:b/>
          <w:i/>
          <w:iCs/>
        </w:rPr>
        <w:t xml:space="preserve">и место </w:t>
      </w:r>
      <w:r w:rsidRPr="00D54C4B">
        <w:rPr>
          <w:b/>
          <w:i/>
          <w:iCs/>
        </w:rPr>
        <w:t>проведения аукциона</w:t>
      </w:r>
    </w:p>
    <w:p w:rsidR="00F0626D" w:rsidRPr="00D54C4B" w:rsidRDefault="00F0626D" w:rsidP="00F0626D">
      <w:pPr>
        <w:ind w:firstLine="540"/>
        <w:rPr>
          <w:b/>
          <w:i/>
          <w:iCs/>
        </w:rPr>
      </w:pPr>
      <w:r>
        <w:rPr>
          <w:b/>
        </w:rPr>
        <w:t>09.12.</w:t>
      </w:r>
      <w:r w:rsidRPr="005A6EFE">
        <w:rPr>
          <w:b/>
        </w:rPr>
        <w:t>202</w:t>
      </w:r>
      <w:r>
        <w:rPr>
          <w:b/>
        </w:rPr>
        <w:t>4</w:t>
      </w:r>
      <w:r>
        <w:t xml:space="preserve"> года, </w:t>
      </w:r>
      <w:r>
        <w:rPr>
          <w:b/>
        </w:rPr>
        <w:t>10</w:t>
      </w:r>
      <w:r w:rsidRPr="005A6EFE">
        <w:rPr>
          <w:b/>
        </w:rPr>
        <w:t>:00</w:t>
      </w:r>
      <w:r>
        <w:t xml:space="preserve"> часов (время местное)</w:t>
      </w:r>
    </w:p>
    <w:p w:rsidR="00F0626D" w:rsidRDefault="00F0626D" w:rsidP="00F0626D">
      <w:pPr>
        <w:ind w:firstLine="540"/>
        <w:jc w:val="both"/>
      </w:pPr>
      <w:r>
        <w:rPr>
          <w:bCs/>
        </w:rPr>
        <w:t xml:space="preserve">Адрес электронной площадки проведения аукциона: </w:t>
      </w:r>
      <w:r w:rsidRPr="00463AFA">
        <w:rPr>
          <w:bCs/>
          <w:sz w:val="22"/>
          <w:szCs w:val="22"/>
          <w:lang w:val="en-US"/>
        </w:rPr>
        <w:t>www</w:t>
      </w:r>
      <w:r w:rsidRPr="00463AFA">
        <w:rPr>
          <w:bCs/>
          <w:sz w:val="22"/>
          <w:szCs w:val="22"/>
        </w:rPr>
        <w:t>.</w:t>
      </w:r>
      <w:proofErr w:type="spellStart"/>
      <w:r w:rsidRPr="00463AFA">
        <w:rPr>
          <w:bCs/>
          <w:sz w:val="22"/>
          <w:szCs w:val="22"/>
          <w:lang w:val="en-US"/>
        </w:rPr>
        <w:t>rts</w:t>
      </w:r>
      <w:proofErr w:type="spellEnd"/>
      <w:r w:rsidRPr="00463AFA">
        <w:rPr>
          <w:bCs/>
          <w:sz w:val="22"/>
          <w:szCs w:val="22"/>
        </w:rPr>
        <w:t>-</w:t>
      </w:r>
      <w:r w:rsidRPr="00463AFA">
        <w:rPr>
          <w:bCs/>
          <w:sz w:val="22"/>
          <w:szCs w:val="22"/>
          <w:lang w:val="en-US"/>
        </w:rPr>
        <w:t>tender</w:t>
      </w:r>
      <w:r w:rsidRPr="00463AFA">
        <w:rPr>
          <w:bCs/>
          <w:sz w:val="22"/>
          <w:szCs w:val="22"/>
        </w:rPr>
        <w:t>.</w:t>
      </w:r>
      <w:proofErr w:type="spellStart"/>
      <w:r w:rsidRPr="00463AFA">
        <w:rPr>
          <w:bCs/>
          <w:sz w:val="22"/>
          <w:szCs w:val="22"/>
          <w:lang w:val="en-US"/>
        </w:rPr>
        <w:t>ru</w:t>
      </w:r>
      <w:proofErr w:type="spellEnd"/>
    </w:p>
    <w:p w:rsidR="00F0626D" w:rsidRDefault="00F0626D" w:rsidP="00F0626D">
      <w:pPr>
        <w:jc w:val="both"/>
      </w:pPr>
    </w:p>
    <w:p w:rsidR="00F0626D" w:rsidRPr="00700AC1" w:rsidRDefault="00F0626D" w:rsidP="00F0626D">
      <w:pPr>
        <w:autoSpaceDE w:val="0"/>
        <w:autoSpaceDN w:val="0"/>
        <w:adjustRightInd w:val="0"/>
        <w:ind w:firstLine="540"/>
        <w:jc w:val="center"/>
        <w:rPr>
          <w:b/>
          <w:i/>
        </w:rPr>
      </w:pPr>
      <w:r>
        <w:rPr>
          <w:sz w:val="22"/>
          <w:szCs w:val="22"/>
        </w:rPr>
        <w:t xml:space="preserve">       </w:t>
      </w:r>
      <w:r w:rsidRPr="00700AC1">
        <w:rPr>
          <w:b/>
          <w:i/>
        </w:rPr>
        <w:t>Срок и место подачи заявок на участие в аукционе</w:t>
      </w:r>
    </w:p>
    <w:p w:rsidR="00F0626D" w:rsidRPr="008F63DC" w:rsidRDefault="00F0626D" w:rsidP="00F0626D">
      <w:pPr>
        <w:autoSpaceDE w:val="0"/>
        <w:autoSpaceDN w:val="0"/>
        <w:adjustRightInd w:val="0"/>
        <w:ind w:firstLine="540"/>
        <w:jc w:val="both"/>
      </w:pPr>
      <w:r w:rsidRPr="00AE077A">
        <w:t xml:space="preserve">Заявки на участие в аукционе принимаются </w:t>
      </w:r>
      <w:r>
        <w:t>оператором электронной площадки РТС-тендер.</w:t>
      </w:r>
    </w:p>
    <w:p w:rsidR="00F0626D" w:rsidRPr="00512AD1" w:rsidRDefault="00F0626D" w:rsidP="00F0626D">
      <w:pPr>
        <w:autoSpaceDE w:val="0"/>
        <w:autoSpaceDN w:val="0"/>
        <w:adjustRightInd w:val="0"/>
        <w:ind w:firstLine="540"/>
        <w:jc w:val="both"/>
        <w:rPr>
          <w:b/>
        </w:rPr>
      </w:pPr>
      <w:r w:rsidRPr="00AE077A">
        <w:t>Дата и время начала приема заявок</w:t>
      </w:r>
      <w:r w:rsidRPr="00512AD1">
        <w:rPr>
          <w:b/>
        </w:rPr>
        <w:t xml:space="preserve"> – </w:t>
      </w:r>
      <w:r>
        <w:rPr>
          <w:b/>
        </w:rPr>
        <w:t>14.11.</w:t>
      </w:r>
      <w:r w:rsidRPr="00512AD1">
        <w:rPr>
          <w:b/>
        </w:rPr>
        <w:t>202</w:t>
      </w:r>
      <w:r>
        <w:rPr>
          <w:b/>
        </w:rPr>
        <w:t xml:space="preserve">4 </w:t>
      </w:r>
      <w:r w:rsidRPr="00AE077A">
        <w:t>года</w:t>
      </w:r>
      <w:r>
        <w:rPr>
          <w:b/>
        </w:rPr>
        <w:t xml:space="preserve"> </w:t>
      </w:r>
      <w:r w:rsidRPr="00AE077A">
        <w:t>с</w:t>
      </w:r>
      <w:r>
        <w:rPr>
          <w:b/>
        </w:rPr>
        <w:t xml:space="preserve"> 09:00 </w:t>
      </w:r>
      <w:r w:rsidRPr="00AE077A">
        <w:t>часов</w:t>
      </w:r>
      <w:r>
        <w:t xml:space="preserve"> (время местное)</w:t>
      </w:r>
      <w:r>
        <w:rPr>
          <w:b/>
        </w:rPr>
        <w:t xml:space="preserve"> </w:t>
      </w:r>
    </w:p>
    <w:p w:rsidR="00F0626D" w:rsidRDefault="00F0626D" w:rsidP="00F0626D">
      <w:pPr>
        <w:autoSpaceDE w:val="0"/>
        <w:autoSpaceDN w:val="0"/>
        <w:adjustRightInd w:val="0"/>
        <w:ind w:firstLine="540"/>
        <w:jc w:val="both"/>
        <w:rPr>
          <w:bCs/>
        </w:rPr>
      </w:pPr>
      <w:r w:rsidRPr="00AE077A">
        <w:t>Дата и время окончания приема заявок</w:t>
      </w:r>
      <w:r>
        <w:rPr>
          <w:b/>
        </w:rPr>
        <w:t xml:space="preserve"> – 04.12.</w:t>
      </w:r>
      <w:r w:rsidRPr="00512AD1">
        <w:rPr>
          <w:b/>
        </w:rPr>
        <w:t>202</w:t>
      </w:r>
      <w:r>
        <w:rPr>
          <w:b/>
        </w:rPr>
        <w:t xml:space="preserve">4 </w:t>
      </w:r>
      <w:r w:rsidRPr="00AE077A">
        <w:t>года</w:t>
      </w:r>
      <w:r>
        <w:rPr>
          <w:b/>
        </w:rPr>
        <w:t xml:space="preserve"> </w:t>
      </w:r>
      <w:r w:rsidRPr="00AE077A">
        <w:t>в</w:t>
      </w:r>
      <w:r>
        <w:rPr>
          <w:b/>
        </w:rPr>
        <w:t xml:space="preserve"> 16:00 </w:t>
      </w:r>
      <w:r w:rsidRPr="00AE077A">
        <w:t>часов</w:t>
      </w:r>
      <w:r>
        <w:rPr>
          <w:b/>
        </w:rPr>
        <w:t xml:space="preserve"> </w:t>
      </w:r>
      <w:r w:rsidRPr="00E41C1A">
        <w:t>(время местное)</w:t>
      </w:r>
      <w:r>
        <w:t>.</w:t>
      </w:r>
    </w:p>
    <w:p w:rsidR="00F0626D" w:rsidRDefault="00F0626D" w:rsidP="00F0626D">
      <w:pPr>
        <w:autoSpaceDE w:val="0"/>
        <w:autoSpaceDN w:val="0"/>
        <w:adjustRightInd w:val="0"/>
        <w:ind w:firstLine="540"/>
        <w:jc w:val="both"/>
        <w:rPr>
          <w:bCs/>
        </w:rPr>
      </w:pPr>
    </w:p>
    <w:p w:rsidR="00F0626D" w:rsidRPr="00E41C1A" w:rsidRDefault="00F0626D" w:rsidP="00F0626D">
      <w:pPr>
        <w:autoSpaceDE w:val="0"/>
        <w:autoSpaceDN w:val="0"/>
        <w:adjustRightInd w:val="0"/>
        <w:ind w:firstLine="540"/>
        <w:jc w:val="center"/>
        <w:rPr>
          <w:b/>
          <w:i/>
        </w:rPr>
      </w:pPr>
      <w:r w:rsidRPr="00E41C1A">
        <w:rPr>
          <w:b/>
          <w:i/>
        </w:rPr>
        <w:t>Место, дата и время начала рассмотрения заявок на участие в аукционе</w:t>
      </w:r>
    </w:p>
    <w:p w:rsidR="00F0626D" w:rsidRPr="000D50FB" w:rsidRDefault="00F0626D" w:rsidP="00F0626D">
      <w:pPr>
        <w:jc w:val="both"/>
      </w:pPr>
      <w:r w:rsidRPr="000D50FB">
        <w:t xml:space="preserve">         </w:t>
      </w:r>
      <w:r w:rsidRPr="00AE077A">
        <w:t xml:space="preserve">Заявки на участие в аукционе </w:t>
      </w:r>
      <w:r>
        <w:t>рассматриваются</w:t>
      </w:r>
      <w:r w:rsidRPr="00AE077A">
        <w:t xml:space="preserve"> по адресу</w:t>
      </w:r>
      <w:r>
        <w:t xml:space="preserve">: </w:t>
      </w:r>
      <w:r w:rsidRPr="000D50FB">
        <w:t xml:space="preserve">Томская область, </w:t>
      </w:r>
      <w:proofErr w:type="spellStart"/>
      <w:r w:rsidRPr="000D50FB">
        <w:t>Шегарский</w:t>
      </w:r>
      <w:proofErr w:type="spellEnd"/>
      <w:r w:rsidRPr="000D50FB">
        <w:t xml:space="preserve"> район, с. Мельниково, ул. Кал</w:t>
      </w:r>
      <w:r>
        <w:t xml:space="preserve">инина, д. 51, </w:t>
      </w:r>
      <w:proofErr w:type="spellStart"/>
      <w:r>
        <w:t>каб</w:t>
      </w:r>
      <w:proofErr w:type="spellEnd"/>
      <w:r>
        <w:t>. № 18</w:t>
      </w:r>
      <w:r w:rsidRPr="000D50FB">
        <w:t>.</w:t>
      </w:r>
    </w:p>
    <w:p w:rsidR="00F0626D" w:rsidRPr="00512AD1" w:rsidRDefault="00F0626D" w:rsidP="00F0626D">
      <w:pPr>
        <w:jc w:val="both"/>
      </w:pPr>
      <w:r w:rsidRPr="000D50FB">
        <w:t xml:space="preserve">         </w:t>
      </w:r>
      <w:r w:rsidRPr="00FC3E9A">
        <w:t>Дата и время начала рассмотрения заявок</w:t>
      </w:r>
      <w:r w:rsidRPr="00512AD1">
        <w:t xml:space="preserve"> </w:t>
      </w:r>
      <w:r>
        <w:t xml:space="preserve">– </w:t>
      </w:r>
      <w:r>
        <w:rPr>
          <w:b/>
        </w:rPr>
        <w:t>06.12.</w:t>
      </w:r>
      <w:r w:rsidRPr="00512AD1">
        <w:rPr>
          <w:b/>
        </w:rPr>
        <w:t>202</w:t>
      </w:r>
      <w:r>
        <w:rPr>
          <w:b/>
        </w:rPr>
        <w:t xml:space="preserve">4 </w:t>
      </w:r>
      <w:r w:rsidRPr="00FC3E9A">
        <w:t>года в</w:t>
      </w:r>
      <w:r>
        <w:rPr>
          <w:b/>
        </w:rPr>
        <w:t xml:space="preserve"> 09:00 </w:t>
      </w:r>
      <w:r w:rsidRPr="00FC3E9A">
        <w:t>часов</w:t>
      </w:r>
      <w:r>
        <w:t xml:space="preserve"> </w:t>
      </w:r>
      <w:r w:rsidRPr="00E41C1A">
        <w:t>(время местное)</w:t>
      </w:r>
      <w:r>
        <w:t>.</w:t>
      </w:r>
    </w:p>
    <w:p w:rsidR="00F0626D" w:rsidRDefault="00F0626D" w:rsidP="00F0626D">
      <w:pPr>
        <w:tabs>
          <w:tab w:val="left" w:pos="1185"/>
          <w:tab w:val="center" w:pos="5076"/>
        </w:tabs>
        <w:outlineLvl w:val="0"/>
        <w:rPr>
          <w:sz w:val="22"/>
          <w:szCs w:val="22"/>
        </w:rPr>
      </w:pPr>
    </w:p>
    <w:p w:rsidR="00F0626D" w:rsidRPr="00E41C1A" w:rsidRDefault="00F0626D" w:rsidP="00F0626D">
      <w:pPr>
        <w:tabs>
          <w:tab w:val="left" w:pos="1185"/>
          <w:tab w:val="center" w:pos="5076"/>
        </w:tabs>
        <w:jc w:val="center"/>
        <w:outlineLvl w:val="0"/>
        <w:rPr>
          <w:b/>
          <w:bCs/>
          <w:i/>
          <w:iCs/>
        </w:rPr>
      </w:pPr>
      <w:r w:rsidRPr="00E41C1A">
        <w:rPr>
          <w:b/>
          <w:bCs/>
          <w:i/>
          <w:iCs/>
        </w:rPr>
        <w:t>Срок, в течени</w:t>
      </w:r>
      <w:proofErr w:type="gramStart"/>
      <w:r w:rsidRPr="00E41C1A">
        <w:rPr>
          <w:b/>
          <w:bCs/>
          <w:i/>
          <w:iCs/>
        </w:rPr>
        <w:t>и</w:t>
      </w:r>
      <w:proofErr w:type="gramEnd"/>
      <w:r w:rsidRPr="00E41C1A">
        <w:rPr>
          <w:b/>
          <w:bCs/>
          <w:i/>
          <w:iCs/>
        </w:rPr>
        <w:t xml:space="preserve"> которого организатор аукциона вправе отказаться от проведения аукциона</w:t>
      </w:r>
    </w:p>
    <w:p w:rsidR="00F0626D" w:rsidRPr="006D1599" w:rsidRDefault="00F0626D" w:rsidP="00F0626D">
      <w:pPr>
        <w:tabs>
          <w:tab w:val="left" w:pos="1185"/>
          <w:tab w:val="center" w:pos="5076"/>
        </w:tabs>
        <w:outlineLvl w:val="0"/>
      </w:pPr>
      <w:r>
        <w:rPr>
          <w:bCs/>
        </w:rPr>
        <w:t xml:space="preserve">      </w:t>
      </w:r>
      <w:r w:rsidRPr="006D1599">
        <w:rPr>
          <w:bCs/>
        </w:rPr>
        <w:t>Организатор аукциона вправе отказаться от проведения</w:t>
      </w:r>
      <w:r w:rsidRPr="006D1599">
        <w:t xml:space="preserve"> аукциона </w:t>
      </w:r>
      <w:r>
        <w:t xml:space="preserve">не </w:t>
      </w:r>
      <w:r w:rsidR="002D0041">
        <w:t>позднее,</w:t>
      </w:r>
      <w:r>
        <w:t xml:space="preserve"> чем за пять дней до даты окончания срока подачи на участие в аукционе</w:t>
      </w:r>
      <w:r w:rsidRPr="006D1599">
        <w:t>.</w:t>
      </w:r>
    </w:p>
    <w:p w:rsidR="00F0626D" w:rsidRDefault="00F0626D" w:rsidP="00F0626D">
      <w:pPr>
        <w:tabs>
          <w:tab w:val="left" w:pos="1185"/>
          <w:tab w:val="center" w:pos="5076"/>
        </w:tabs>
        <w:outlineLvl w:val="0"/>
        <w:rPr>
          <w:sz w:val="22"/>
          <w:szCs w:val="22"/>
        </w:rPr>
      </w:pPr>
    </w:p>
    <w:p w:rsidR="00F0626D" w:rsidRPr="00E41C1A" w:rsidRDefault="00F0626D" w:rsidP="00F0626D">
      <w:pPr>
        <w:tabs>
          <w:tab w:val="left" w:pos="3240"/>
        </w:tabs>
        <w:jc w:val="center"/>
        <w:rPr>
          <w:b/>
          <w:i/>
          <w:iCs/>
        </w:rPr>
      </w:pPr>
      <w:r w:rsidRPr="00E41C1A">
        <w:rPr>
          <w:b/>
          <w:i/>
          <w:iCs/>
        </w:rPr>
        <w:t>Форма, сроки и порядок оплаты по договору</w:t>
      </w:r>
    </w:p>
    <w:p w:rsidR="00F0626D" w:rsidRPr="00846A49" w:rsidRDefault="00F0626D" w:rsidP="00F0626D">
      <w:pPr>
        <w:autoSpaceDE w:val="0"/>
        <w:autoSpaceDN w:val="0"/>
        <w:adjustRightInd w:val="0"/>
        <w:ind w:right="-5"/>
        <w:jc w:val="both"/>
        <w:rPr>
          <w:rFonts w:ascii="Segoe UI" w:hAnsi="Segoe UI" w:cs="Segoe UI"/>
          <w:sz w:val="28"/>
          <w:szCs w:val="28"/>
        </w:rPr>
      </w:pPr>
      <w:r>
        <w:t xml:space="preserve">        </w:t>
      </w:r>
      <w:r w:rsidRPr="00846A49">
        <w:t xml:space="preserve">Арендная плата  осуществляться  путем перечисления денежных средств  на УФК  по Томской области (Муниципальное казённое учреждение «Администрация </w:t>
      </w:r>
      <w:proofErr w:type="spellStart"/>
      <w:r w:rsidRPr="00846A49">
        <w:t>Шегарского</w:t>
      </w:r>
      <w:proofErr w:type="spellEnd"/>
      <w:r w:rsidRPr="00846A49">
        <w:t xml:space="preserve"> района», л/с 04653003300), ИНН 7016000834,  КПП 701601001, Отделение Томск Банка России//УФК по Томской области, г. Томск,  </w:t>
      </w:r>
      <w:proofErr w:type="spellStart"/>
      <w:proofErr w:type="gramStart"/>
      <w:r w:rsidRPr="00846A49">
        <w:t>р</w:t>
      </w:r>
      <w:proofErr w:type="spellEnd"/>
      <w:proofErr w:type="gramEnd"/>
      <w:r w:rsidRPr="00846A49">
        <w:t>/с 03100643000000016500, единый счет бюджета (корр. счет) 40102810245370000058, БИК 016902004, ОКТМО 69 658 000 (КБК  902 1 11 09045 05 0000 120).</w:t>
      </w:r>
    </w:p>
    <w:p w:rsidR="00F0626D" w:rsidRDefault="00F0626D" w:rsidP="00F0626D">
      <w:pPr>
        <w:autoSpaceDE w:val="0"/>
        <w:autoSpaceDN w:val="0"/>
        <w:adjustRightInd w:val="0"/>
        <w:ind w:firstLine="540"/>
        <w:jc w:val="both"/>
      </w:pPr>
      <w:r w:rsidRPr="00846A49">
        <w:t xml:space="preserve">Арендатор обязан </w:t>
      </w:r>
      <w:r>
        <w:t>вносить</w:t>
      </w:r>
      <w:r w:rsidRPr="00846A49">
        <w:t xml:space="preserve"> арендную плату в срок до 10 числа следующего за отчетным месяцем. Расчет по НДС Арендатор производит самостоятельно согласно статье 161 Налогового кодекса РФ.</w:t>
      </w:r>
    </w:p>
    <w:p w:rsidR="00F0626D" w:rsidRDefault="00F0626D" w:rsidP="00F0626D">
      <w:pPr>
        <w:autoSpaceDE w:val="0"/>
        <w:autoSpaceDN w:val="0"/>
        <w:adjustRightInd w:val="0"/>
        <w:ind w:firstLine="540"/>
        <w:jc w:val="both"/>
      </w:pPr>
    </w:p>
    <w:p w:rsidR="00F0626D" w:rsidRPr="00E41C1A" w:rsidRDefault="00F0626D" w:rsidP="00F0626D">
      <w:pPr>
        <w:autoSpaceDE w:val="0"/>
        <w:autoSpaceDN w:val="0"/>
        <w:adjustRightInd w:val="0"/>
        <w:ind w:firstLine="540"/>
        <w:jc w:val="center"/>
        <w:rPr>
          <w:b/>
          <w:bCs/>
          <w:i/>
          <w:iCs/>
        </w:rPr>
      </w:pPr>
      <w:r w:rsidRPr="00E41C1A">
        <w:rPr>
          <w:b/>
          <w:bCs/>
          <w:i/>
          <w:iCs/>
        </w:rPr>
        <w:t>Порядок пересмотра цены договора (цены лота)</w:t>
      </w:r>
    </w:p>
    <w:p w:rsidR="00F0626D" w:rsidRDefault="00F0626D" w:rsidP="00F0626D">
      <w:pPr>
        <w:autoSpaceDE w:val="0"/>
        <w:autoSpaceDN w:val="0"/>
        <w:adjustRightInd w:val="0"/>
        <w:ind w:firstLine="540"/>
        <w:jc w:val="both"/>
      </w:pPr>
      <w:r>
        <w:rPr>
          <w:bCs/>
        </w:rPr>
        <w:t>При заключении и (или) исполнении договора р</w:t>
      </w:r>
      <w:r w:rsidRPr="001F0E1C">
        <w:rPr>
          <w:bCs/>
        </w:rPr>
        <w:t xml:space="preserve">азмер арендной платы может быть пересмотрен </w:t>
      </w:r>
      <w:r w:rsidRPr="00722CD4">
        <w:t>в одностороннем порядке в сторону увеличения  не чаще одного раза в год на основании результатов оценки (заключения, отчета)  независимого оценщика рыночного потенциала (стоимости) имущества.</w:t>
      </w:r>
      <w:r>
        <w:t xml:space="preserve"> Цена заключения договора не может быть пересмотрена в сторону уменьшения.</w:t>
      </w:r>
    </w:p>
    <w:p w:rsidR="00F0626D" w:rsidRPr="00722CD4" w:rsidRDefault="00F0626D" w:rsidP="00F0626D">
      <w:pPr>
        <w:autoSpaceDE w:val="0"/>
        <w:autoSpaceDN w:val="0"/>
        <w:adjustRightInd w:val="0"/>
        <w:jc w:val="both"/>
      </w:pPr>
    </w:p>
    <w:p w:rsidR="00F0626D" w:rsidRPr="00E41C1A" w:rsidRDefault="00F0626D" w:rsidP="00F0626D">
      <w:pPr>
        <w:pStyle w:val="ConsPlusNormal"/>
        <w:ind w:firstLine="540"/>
        <w:jc w:val="center"/>
        <w:rPr>
          <w:b/>
          <w:i/>
          <w:iCs/>
        </w:rPr>
      </w:pPr>
      <w:r w:rsidRPr="00E41C1A">
        <w:rPr>
          <w:b/>
          <w:i/>
          <w:iCs/>
        </w:rPr>
        <w:t>Срок, в течени</w:t>
      </w:r>
      <w:proofErr w:type="gramStart"/>
      <w:r w:rsidRPr="00E41C1A">
        <w:rPr>
          <w:b/>
          <w:i/>
          <w:iCs/>
        </w:rPr>
        <w:t>и</w:t>
      </w:r>
      <w:proofErr w:type="gramEnd"/>
      <w:r w:rsidRPr="00E41C1A">
        <w:rPr>
          <w:b/>
          <w:i/>
          <w:iCs/>
        </w:rPr>
        <w:t xml:space="preserve"> которого должен быть подписан проект договора</w:t>
      </w:r>
    </w:p>
    <w:p w:rsidR="00F0626D" w:rsidRDefault="00F0626D" w:rsidP="00F0626D">
      <w:pPr>
        <w:pStyle w:val="ConsPlusNormal"/>
        <w:ind w:firstLine="540"/>
        <w:jc w:val="both"/>
      </w:pPr>
      <w:r w:rsidRPr="003F1C9B">
        <w:rPr>
          <w:bCs/>
        </w:rPr>
        <w:t>Договор аренды муниципального имущества заключается в течени</w:t>
      </w:r>
      <w:proofErr w:type="gramStart"/>
      <w:r w:rsidRPr="003F1C9B">
        <w:rPr>
          <w:bCs/>
        </w:rPr>
        <w:t>и</w:t>
      </w:r>
      <w:proofErr w:type="gramEnd"/>
      <w:r>
        <w:t xml:space="preserve"> тридцати дней </w:t>
      </w:r>
      <w:r w:rsidRPr="00C951BC">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t>, но не ранее десяти дней со дня такого размещения</w:t>
      </w:r>
      <w:r w:rsidRPr="00C951BC">
        <w:t xml:space="preserve">.  </w:t>
      </w:r>
    </w:p>
    <w:p w:rsidR="00F0626D" w:rsidRPr="00AB6ED7" w:rsidRDefault="00F0626D" w:rsidP="00F0626D">
      <w:pPr>
        <w:tabs>
          <w:tab w:val="left" w:pos="1185"/>
          <w:tab w:val="center" w:pos="5076"/>
        </w:tabs>
        <w:jc w:val="both"/>
        <w:outlineLvl w:val="0"/>
        <w:rPr>
          <w:b/>
          <w:sz w:val="22"/>
          <w:szCs w:val="22"/>
        </w:rPr>
      </w:pPr>
    </w:p>
    <w:p w:rsidR="00F0626D" w:rsidRPr="00E41C1A" w:rsidRDefault="00F0626D" w:rsidP="00F0626D">
      <w:pPr>
        <w:tabs>
          <w:tab w:val="left" w:pos="3240"/>
        </w:tabs>
        <w:jc w:val="center"/>
        <w:rPr>
          <w:b/>
          <w:i/>
          <w:iCs/>
        </w:rPr>
      </w:pPr>
      <w:r w:rsidRPr="006C5B93">
        <w:rPr>
          <w:color w:val="00FF00"/>
          <w:sz w:val="22"/>
          <w:szCs w:val="22"/>
        </w:rPr>
        <w:t xml:space="preserve">       </w:t>
      </w:r>
      <w:r w:rsidRPr="00E41C1A">
        <w:rPr>
          <w:b/>
          <w:i/>
          <w:iCs/>
        </w:rPr>
        <w:t>Форма, порядок и сроки предоставления участникам аукциона разъяснений положений об аукционе</w:t>
      </w:r>
    </w:p>
    <w:p w:rsidR="00F0626D" w:rsidRPr="007525C0" w:rsidRDefault="00F0626D" w:rsidP="00F0626D">
      <w:pPr>
        <w:suppressAutoHyphens w:val="0"/>
        <w:jc w:val="both"/>
        <w:rPr>
          <w:lang w:eastAsia="ru-RU"/>
        </w:rPr>
      </w:pPr>
      <w:r>
        <w:rPr>
          <w:color w:val="000000"/>
          <w:lang w:eastAsia="ru-RU"/>
        </w:rPr>
        <w:t xml:space="preserve">      </w:t>
      </w:r>
      <w:r w:rsidRPr="007525C0">
        <w:rPr>
          <w:color w:val="000000"/>
          <w:sz w:val="23"/>
          <w:szCs w:val="23"/>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sidRPr="007525C0">
        <w:rPr>
          <w:color w:val="000000"/>
          <w:sz w:val="23"/>
          <w:szCs w:val="23"/>
        </w:rPr>
        <w:t>позднее</w:t>
      </w:r>
      <w:proofErr w:type="gramEnd"/>
      <w:r w:rsidRPr="007525C0">
        <w:rPr>
          <w:color w:val="000000"/>
          <w:sz w:val="23"/>
          <w:szCs w:val="23"/>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w:t>
      </w:r>
      <w:r w:rsidRPr="007525C0">
        <w:rPr>
          <w:color w:val="000000"/>
          <w:sz w:val="23"/>
          <w:szCs w:val="23"/>
        </w:rPr>
        <w:lastRenderedPageBreak/>
        <w:t>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F0626D" w:rsidRDefault="00F0626D" w:rsidP="00F0626D">
      <w:pPr>
        <w:tabs>
          <w:tab w:val="left" w:pos="4200"/>
        </w:tabs>
        <w:rPr>
          <w:b/>
        </w:rPr>
      </w:pPr>
    </w:p>
    <w:p w:rsidR="00F0626D" w:rsidRPr="00E41C1A" w:rsidRDefault="00F0626D" w:rsidP="00F0626D">
      <w:pPr>
        <w:tabs>
          <w:tab w:val="left" w:pos="4200"/>
        </w:tabs>
        <w:jc w:val="center"/>
        <w:rPr>
          <w:b/>
          <w:i/>
        </w:rPr>
      </w:pPr>
      <w:r w:rsidRPr="00E41C1A">
        <w:rPr>
          <w:b/>
          <w:i/>
        </w:rPr>
        <w:t>Требования к участникам аукциона</w:t>
      </w:r>
    </w:p>
    <w:p w:rsidR="00F0626D" w:rsidRPr="00384B1E" w:rsidRDefault="00F0626D" w:rsidP="00F0626D">
      <w:pPr>
        <w:autoSpaceDE w:val="0"/>
        <w:autoSpaceDN w:val="0"/>
        <w:adjustRightInd w:val="0"/>
        <w:ind w:firstLine="540"/>
        <w:jc w:val="both"/>
        <w:rPr>
          <w:color w:val="000000"/>
        </w:rPr>
      </w:pPr>
      <w:r w:rsidRPr="00384B1E">
        <w:rPr>
          <w:color w:val="000000"/>
        </w:rPr>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F0626D" w:rsidRPr="00384B1E" w:rsidRDefault="00F0626D" w:rsidP="00F0626D">
      <w:pPr>
        <w:autoSpaceDE w:val="0"/>
        <w:autoSpaceDN w:val="0"/>
        <w:adjustRightInd w:val="0"/>
        <w:ind w:firstLine="540"/>
        <w:jc w:val="both"/>
        <w:rPr>
          <w:color w:val="000000"/>
          <w:shd w:val="clear" w:color="auto" w:fill="FFFFFF"/>
        </w:rPr>
      </w:pPr>
      <w:r w:rsidRPr="00384B1E">
        <w:rPr>
          <w:color w:val="000000"/>
        </w:rPr>
        <w:t>Участники аукциона должны соответствовать требованиям, установленным законодательством Российской Федерации к таким участникам</w:t>
      </w:r>
      <w:r w:rsidRPr="00384B1E">
        <w:rPr>
          <w:color w:val="000000"/>
          <w:shd w:val="clear" w:color="auto" w:fill="FFFFFF"/>
        </w:rPr>
        <w:t>.</w:t>
      </w:r>
    </w:p>
    <w:p w:rsidR="00F0626D" w:rsidRDefault="00F0626D" w:rsidP="00F0626D">
      <w:pPr>
        <w:autoSpaceDE w:val="0"/>
        <w:autoSpaceDN w:val="0"/>
        <w:adjustRightInd w:val="0"/>
        <w:rPr>
          <w:b/>
          <w:i/>
          <w:iCs/>
        </w:rPr>
      </w:pPr>
    </w:p>
    <w:p w:rsidR="00F0626D" w:rsidRPr="00E41C1A" w:rsidRDefault="00F0626D" w:rsidP="00F0626D">
      <w:pPr>
        <w:autoSpaceDE w:val="0"/>
        <w:autoSpaceDN w:val="0"/>
        <w:adjustRightInd w:val="0"/>
        <w:ind w:firstLine="540"/>
        <w:jc w:val="center"/>
        <w:rPr>
          <w:b/>
          <w:i/>
          <w:iCs/>
        </w:rPr>
      </w:pPr>
      <w:r w:rsidRPr="00E41C1A">
        <w:rPr>
          <w:b/>
          <w:i/>
          <w:iCs/>
        </w:rPr>
        <w:t>Содержание, состав и форма заявки на участие в аукционе, в том числе заявки, подаваемой в форме электронного документа, а также инструкция по ее заполнению</w:t>
      </w:r>
    </w:p>
    <w:p w:rsidR="00F0626D" w:rsidRDefault="00F0626D" w:rsidP="00F0626D">
      <w:pPr>
        <w:autoSpaceDE w:val="0"/>
        <w:autoSpaceDN w:val="0"/>
        <w:adjustRightInd w:val="0"/>
        <w:ind w:firstLine="540"/>
        <w:jc w:val="both"/>
      </w:pPr>
      <w:r>
        <w:t xml:space="preserve">Заявка на участие в аукционе подается по форме согласно </w:t>
      </w:r>
      <w:r w:rsidRPr="002F4E64">
        <w:t>приложению №1</w:t>
      </w:r>
      <w:r w:rsidRPr="00722CD4">
        <w:t xml:space="preserve"> к настоящей документации об аукционе. </w:t>
      </w:r>
    </w:p>
    <w:p w:rsidR="00F0626D" w:rsidRPr="00E252CF" w:rsidRDefault="00F0626D" w:rsidP="00F0626D">
      <w:pPr>
        <w:autoSpaceDE w:val="0"/>
        <w:autoSpaceDN w:val="0"/>
        <w:adjustRightInd w:val="0"/>
        <w:ind w:firstLine="540"/>
        <w:jc w:val="both"/>
      </w:pPr>
      <w:r w:rsidRPr="00E252CF">
        <w:rPr>
          <w:color w:val="000000"/>
          <w:sz w:val="23"/>
          <w:szCs w:val="23"/>
        </w:rPr>
        <w:t>Заявка на участие в аукционе в сроки, указанные в извещении о проведен</w:t>
      </w:r>
      <w:proofErr w:type="gramStart"/>
      <w:r w:rsidRPr="00E252CF">
        <w:rPr>
          <w:color w:val="000000"/>
          <w:sz w:val="23"/>
          <w:szCs w:val="23"/>
        </w:rPr>
        <w:t>ии ау</w:t>
      </w:r>
      <w:proofErr w:type="gramEnd"/>
      <w:r w:rsidRPr="00E252CF">
        <w:rPr>
          <w:color w:val="000000"/>
          <w:sz w:val="23"/>
          <w:szCs w:val="23"/>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0626D" w:rsidRDefault="00F0626D" w:rsidP="00F0626D">
      <w:pPr>
        <w:ind w:firstLine="540"/>
        <w:jc w:val="both"/>
      </w:pPr>
      <w:r>
        <w:t>З</w:t>
      </w:r>
      <w:r w:rsidRPr="006401F4">
        <w:t>аявка на участие в аукционе должн</w:t>
      </w:r>
      <w:r>
        <w:t>а</w:t>
      </w:r>
      <w:r w:rsidRPr="006401F4">
        <w:t xml:space="preserve"> </w:t>
      </w:r>
      <w:r>
        <w:t xml:space="preserve">содержать следующие документы и сведения: </w:t>
      </w:r>
    </w:p>
    <w:p w:rsidR="00F0626D" w:rsidRPr="00E252CF" w:rsidRDefault="00F0626D" w:rsidP="00F0626D">
      <w:pPr>
        <w:autoSpaceDE w:val="0"/>
        <w:autoSpaceDN w:val="0"/>
        <w:adjustRightInd w:val="0"/>
        <w:ind w:firstLine="540"/>
        <w:jc w:val="both"/>
      </w:pPr>
      <w:proofErr w:type="gramStart"/>
      <w:r w:rsidRPr="00722CD4">
        <w:t>1)</w:t>
      </w:r>
      <w:r>
        <w:t xml:space="preserve"> </w:t>
      </w:r>
      <w:r w:rsidRPr="00E252CF">
        <w:rPr>
          <w:color w:val="000000"/>
          <w:sz w:val="23"/>
          <w:szCs w:val="23"/>
        </w:rPr>
        <w:t>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E252CF">
        <w:rPr>
          <w:color w:val="000000"/>
          <w:sz w:val="23"/>
          <w:szCs w:val="23"/>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0626D" w:rsidRPr="00E252CF" w:rsidRDefault="00F0626D" w:rsidP="00F0626D">
      <w:pPr>
        <w:autoSpaceDE w:val="0"/>
        <w:autoSpaceDN w:val="0"/>
        <w:adjustRightInd w:val="0"/>
        <w:ind w:firstLine="540"/>
        <w:jc w:val="both"/>
      </w:pPr>
      <w:proofErr w:type="gramStart"/>
      <w:r w:rsidRPr="00E252CF">
        <w:t>2)</w:t>
      </w:r>
      <w:r w:rsidRPr="00E252CF">
        <w:rPr>
          <w:rFonts w:ascii="Arial" w:hAnsi="Arial" w:cs="Arial"/>
          <w:color w:val="000000"/>
        </w:rPr>
        <w:t xml:space="preserve"> </w:t>
      </w:r>
      <w:r w:rsidRPr="00E252CF">
        <w:rPr>
          <w:color w:val="000000"/>
        </w:rP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E252CF">
        <w:rPr>
          <w:color w:val="000000"/>
        </w:rPr>
        <w:t xml:space="preserve"> </w:t>
      </w:r>
      <w:proofErr w:type="gramStart"/>
      <w:r w:rsidRPr="00E252CF">
        <w:rPr>
          <w:color w:val="000000"/>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F0626D" w:rsidRPr="00681A00" w:rsidRDefault="00F0626D" w:rsidP="00F0626D">
      <w:pPr>
        <w:autoSpaceDE w:val="0"/>
        <w:autoSpaceDN w:val="0"/>
        <w:adjustRightInd w:val="0"/>
        <w:ind w:firstLine="540"/>
        <w:jc w:val="both"/>
      </w:pPr>
      <w:r>
        <w:t>3</w:t>
      </w:r>
      <w:r w:rsidRPr="00722CD4">
        <w:t>)</w:t>
      </w:r>
      <w:r>
        <w:t xml:space="preserve"> </w:t>
      </w:r>
      <w:r w:rsidRPr="00681A00">
        <w:rPr>
          <w:color w:val="000000"/>
        </w:rPr>
        <w:t>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0626D" w:rsidRPr="00722CD4" w:rsidRDefault="00F0626D" w:rsidP="00F0626D">
      <w:pPr>
        <w:autoSpaceDE w:val="0"/>
        <w:autoSpaceDN w:val="0"/>
        <w:adjustRightInd w:val="0"/>
        <w:ind w:firstLine="540"/>
        <w:jc w:val="both"/>
      </w:pPr>
      <w:r>
        <w:t>4</w:t>
      </w:r>
      <w:r w:rsidRPr="00722CD4">
        <w:t>)</w:t>
      </w:r>
      <w:r>
        <w:t xml:space="preserve"> </w:t>
      </w:r>
      <w:r w:rsidRPr="00681A00">
        <w:rPr>
          <w:color w:val="000000"/>
        </w:rPr>
        <w:t>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0626D" w:rsidRPr="00722CD4" w:rsidRDefault="00F0626D" w:rsidP="00F0626D">
      <w:pPr>
        <w:autoSpaceDE w:val="0"/>
        <w:autoSpaceDN w:val="0"/>
        <w:adjustRightInd w:val="0"/>
        <w:ind w:firstLine="540"/>
        <w:jc w:val="both"/>
      </w:pPr>
      <w:r>
        <w:t>5</w:t>
      </w:r>
      <w:r w:rsidRPr="00722CD4">
        <w:t>)</w:t>
      </w:r>
      <w:r>
        <w:t xml:space="preserve"> </w:t>
      </w:r>
      <w:r w:rsidRPr="00681A00">
        <w:rPr>
          <w:color w:val="000000"/>
        </w:rPr>
        <w:t xml:space="preserve">надлежащим образом заверенный перевод на русский язык документов о государственной регистрации физического лица в качестве индивидуального </w:t>
      </w:r>
      <w:r w:rsidRPr="00681A00">
        <w:rPr>
          <w:color w:val="000000"/>
        </w:rPr>
        <w:lastRenderedPageBreak/>
        <w:t>предпринимателя в соответствии с законодательством соответствующего государства (если заявителем является иностранное физическое лицо);</w:t>
      </w:r>
    </w:p>
    <w:p w:rsidR="00F0626D" w:rsidRPr="007C6C8A" w:rsidRDefault="00F0626D" w:rsidP="00F0626D">
      <w:pPr>
        <w:autoSpaceDE w:val="0"/>
        <w:autoSpaceDN w:val="0"/>
        <w:adjustRightInd w:val="0"/>
        <w:ind w:firstLine="540"/>
        <w:jc w:val="both"/>
        <w:rPr>
          <w:color w:val="000000"/>
        </w:rPr>
      </w:pPr>
      <w:r>
        <w:t>6</w:t>
      </w:r>
      <w:r w:rsidRPr="00722CD4">
        <w:t>)</w:t>
      </w:r>
      <w:r>
        <w:t xml:space="preserve"> </w:t>
      </w:r>
      <w:r w:rsidRPr="007C6C8A">
        <w:rPr>
          <w:color w:val="000000"/>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7C6C8A">
        <w:rPr>
          <w:color w:val="000000"/>
        </w:rPr>
        <w:t>,</w:t>
      </w:r>
      <w:proofErr w:type="gramEnd"/>
      <w:r w:rsidRPr="007C6C8A">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7C6C8A">
        <w:rPr>
          <w:color w:val="000000"/>
        </w:rPr>
        <w:t>,</w:t>
      </w:r>
      <w:proofErr w:type="gramEnd"/>
      <w:r w:rsidRPr="007C6C8A">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0626D" w:rsidRPr="007C6C8A" w:rsidRDefault="00F0626D" w:rsidP="00F0626D">
      <w:pPr>
        <w:autoSpaceDE w:val="0"/>
        <w:autoSpaceDN w:val="0"/>
        <w:adjustRightInd w:val="0"/>
        <w:ind w:firstLine="540"/>
        <w:jc w:val="both"/>
        <w:rPr>
          <w:color w:val="000000"/>
        </w:rPr>
      </w:pPr>
      <w:r w:rsidRPr="007C6C8A">
        <w:rPr>
          <w:color w:val="000000"/>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0626D" w:rsidRPr="007C6C8A" w:rsidRDefault="00F0626D" w:rsidP="00F0626D">
      <w:pPr>
        <w:autoSpaceDE w:val="0"/>
        <w:autoSpaceDN w:val="0"/>
        <w:adjustRightInd w:val="0"/>
        <w:ind w:firstLine="540"/>
        <w:jc w:val="both"/>
        <w:rPr>
          <w:color w:val="000000"/>
        </w:rPr>
      </w:pPr>
      <w:r w:rsidRPr="007C6C8A">
        <w:rPr>
          <w:color w:val="000000"/>
        </w:rPr>
        <w:t xml:space="preserve">8) информацию о </w:t>
      </w:r>
      <w:proofErr w:type="spellStart"/>
      <w:r w:rsidRPr="007C6C8A">
        <w:rPr>
          <w:color w:val="000000"/>
        </w:rPr>
        <w:t>непроведении</w:t>
      </w:r>
      <w:proofErr w:type="spellEnd"/>
      <w:r w:rsidRPr="007C6C8A">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0626D" w:rsidRPr="007C6C8A" w:rsidRDefault="00F0626D" w:rsidP="00F0626D">
      <w:pPr>
        <w:autoSpaceDE w:val="0"/>
        <w:autoSpaceDN w:val="0"/>
        <w:adjustRightInd w:val="0"/>
        <w:ind w:firstLine="540"/>
        <w:jc w:val="both"/>
        <w:rPr>
          <w:color w:val="000000"/>
        </w:rPr>
      </w:pPr>
      <w:r w:rsidRPr="007C6C8A">
        <w:rPr>
          <w:color w:val="000000"/>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w:t>
      </w:r>
      <w:proofErr w:type="gramStart"/>
      <w:r w:rsidRPr="007C6C8A">
        <w:rPr>
          <w:color w:val="000000"/>
        </w:rPr>
        <w:t>ии ау</w:t>
      </w:r>
      <w:proofErr w:type="gramEnd"/>
      <w:r w:rsidRPr="007C6C8A">
        <w:rPr>
          <w:color w:val="000000"/>
        </w:rPr>
        <w:t>кциона в соответствии с Постановлением N 739;</w:t>
      </w:r>
    </w:p>
    <w:p w:rsidR="00F0626D" w:rsidRPr="007C6C8A" w:rsidRDefault="00F0626D" w:rsidP="00F0626D">
      <w:pPr>
        <w:autoSpaceDE w:val="0"/>
        <w:autoSpaceDN w:val="0"/>
        <w:adjustRightInd w:val="0"/>
        <w:ind w:firstLine="540"/>
        <w:jc w:val="both"/>
        <w:rPr>
          <w:color w:val="000000"/>
        </w:rPr>
      </w:pPr>
      <w:r w:rsidRPr="007C6C8A">
        <w:rPr>
          <w:color w:val="000000"/>
        </w:rPr>
        <w:t>10) документы или копии документов, подтверждающие внесение задатка.</w:t>
      </w:r>
    </w:p>
    <w:p w:rsidR="00F0626D" w:rsidRPr="007C6C8A" w:rsidRDefault="00F0626D" w:rsidP="00F0626D">
      <w:pPr>
        <w:autoSpaceDE w:val="0"/>
        <w:autoSpaceDN w:val="0"/>
        <w:adjustRightInd w:val="0"/>
        <w:ind w:firstLine="540"/>
        <w:jc w:val="both"/>
        <w:rPr>
          <w:color w:val="000000"/>
        </w:rPr>
      </w:pPr>
      <w:r w:rsidRPr="007C6C8A">
        <w:rPr>
          <w:color w:val="000000"/>
        </w:rPr>
        <w:t>Информация и документы, предусмотренные подпунктами 1 - 4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F0626D" w:rsidRDefault="00F0626D" w:rsidP="00F0626D">
      <w:pPr>
        <w:rPr>
          <w:b/>
        </w:rPr>
      </w:pPr>
    </w:p>
    <w:p w:rsidR="00F0626D" w:rsidRPr="00E41C1A" w:rsidRDefault="00F0626D" w:rsidP="00F0626D">
      <w:pPr>
        <w:jc w:val="center"/>
        <w:rPr>
          <w:b/>
          <w:i/>
          <w:iCs/>
        </w:rPr>
      </w:pPr>
      <w:r w:rsidRPr="00E41C1A">
        <w:rPr>
          <w:b/>
          <w:i/>
          <w:iCs/>
        </w:rPr>
        <w:t>Порядок и срок отзыва заявок на участие в аукционе</w:t>
      </w:r>
    </w:p>
    <w:p w:rsidR="00F0626D" w:rsidRPr="00384B1E" w:rsidRDefault="00F0626D" w:rsidP="00F0626D">
      <w:pPr>
        <w:autoSpaceDE w:val="0"/>
        <w:autoSpaceDN w:val="0"/>
        <w:adjustRightInd w:val="0"/>
        <w:ind w:firstLine="540"/>
        <w:jc w:val="both"/>
      </w:pPr>
      <w:r w:rsidRPr="00384B1E">
        <w:rPr>
          <w:color w:val="000000"/>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84B1E">
        <w:rPr>
          <w:color w:val="000000"/>
        </w:rPr>
        <w:t>в течение пяти рабочих дней с даты поступления организатору аукциона уведомления об отзыве заявки на участие в аукционе</w:t>
      </w:r>
      <w:proofErr w:type="gramEnd"/>
      <w:r w:rsidRPr="00384B1E">
        <w:rPr>
          <w:color w:val="000000"/>
        </w:rPr>
        <w:t>.</w:t>
      </w:r>
    </w:p>
    <w:p w:rsidR="000645D8" w:rsidRDefault="000645D8" w:rsidP="00F0626D">
      <w:pPr>
        <w:jc w:val="center"/>
        <w:rPr>
          <w:b/>
          <w:i/>
          <w:iCs/>
        </w:rPr>
      </w:pPr>
    </w:p>
    <w:p w:rsidR="00F0626D" w:rsidRPr="00E41C1A" w:rsidRDefault="00F0626D" w:rsidP="00F0626D">
      <w:pPr>
        <w:jc w:val="center"/>
        <w:rPr>
          <w:b/>
          <w:i/>
          <w:iCs/>
        </w:rPr>
      </w:pPr>
      <w:r w:rsidRPr="00E41C1A">
        <w:rPr>
          <w:b/>
          <w:i/>
          <w:iCs/>
        </w:rPr>
        <w:t>Информация о проведении осмотра имущества, права на которое передается по договору</w:t>
      </w:r>
    </w:p>
    <w:p w:rsidR="00F0626D" w:rsidRPr="007E63D6" w:rsidRDefault="00F0626D" w:rsidP="00F0626D">
      <w:pPr>
        <w:autoSpaceDE w:val="0"/>
        <w:autoSpaceDN w:val="0"/>
        <w:adjustRightInd w:val="0"/>
        <w:ind w:firstLine="540"/>
        <w:jc w:val="both"/>
        <w:rPr>
          <w:bCs/>
        </w:rPr>
      </w:pPr>
      <w:r w:rsidRPr="007E63D6">
        <w:rPr>
          <w:bCs/>
        </w:rPr>
        <w:t xml:space="preserve">Осмотр имущества проводится </w:t>
      </w:r>
      <w:proofErr w:type="gramStart"/>
      <w:r w:rsidRPr="007E63D6">
        <w:rPr>
          <w:bCs/>
        </w:rPr>
        <w:t xml:space="preserve">с даты </w:t>
      </w:r>
      <w:r>
        <w:rPr>
          <w:bCs/>
        </w:rPr>
        <w:t>начала</w:t>
      </w:r>
      <w:proofErr w:type="gramEnd"/>
      <w:r>
        <w:rPr>
          <w:bCs/>
        </w:rPr>
        <w:t xml:space="preserve"> приема заявок</w:t>
      </w:r>
      <w:r w:rsidRPr="007E63D6">
        <w:rPr>
          <w:bCs/>
        </w:rPr>
        <w:t xml:space="preserve"> и заканчивается </w:t>
      </w:r>
      <w:r w:rsidR="006E57E7">
        <w:rPr>
          <w:b/>
          <w:bCs/>
        </w:rPr>
        <w:t>03</w:t>
      </w:r>
      <w:r w:rsidRPr="008735F1">
        <w:rPr>
          <w:b/>
          <w:bCs/>
        </w:rPr>
        <w:t>.</w:t>
      </w:r>
      <w:r w:rsidR="006E57E7">
        <w:rPr>
          <w:b/>
          <w:bCs/>
        </w:rPr>
        <w:t>1</w:t>
      </w:r>
      <w:r>
        <w:rPr>
          <w:b/>
          <w:bCs/>
        </w:rPr>
        <w:t>2</w:t>
      </w:r>
      <w:r w:rsidRPr="008735F1">
        <w:rPr>
          <w:b/>
          <w:bCs/>
        </w:rPr>
        <w:t>.202</w:t>
      </w:r>
      <w:r>
        <w:rPr>
          <w:b/>
          <w:bCs/>
        </w:rPr>
        <w:t>4</w:t>
      </w:r>
      <w:r w:rsidRPr="007E63D6">
        <w:rPr>
          <w:bCs/>
        </w:rPr>
        <w:t xml:space="preserve">. Осмотр имущества проводиться ежедневно в рабочие дни </w:t>
      </w:r>
      <w:r w:rsidRPr="007E63D6">
        <w:rPr>
          <w:bCs/>
          <w:lang w:val="en-US"/>
        </w:rPr>
        <w:t>c</w:t>
      </w:r>
      <w:r w:rsidRPr="007E63D6">
        <w:rPr>
          <w:bCs/>
        </w:rPr>
        <w:t xml:space="preserve"> 10:00 до 16:00. Контактное лицо - Аникина Мария Алексеевна, </w:t>
      </w:r>
      <w:proofErr w:type="spellStart"/>
      <w:r w:rsidRPr="007E63D6">
        <w:rPr>
          <w:bCs/>
        </w:rPr>
        <w:t>Саушкина</w:t>
      </w:r>
      <w:proofErr w:type="spellEnd"/>
      <w:r w:rsidRPr="007E63D6">
        <w:rPr>
          <w:bCs/>
        </w:rPr>
        <w:t xml:space="preserve"> Ирина Викторовна, тел. 8(38247)21054. Осмотр имущества обеспечивает Организатор без взимания платы.</w:t>
      </w:r>
    </w:p>
    <w:p w:rsidR="00F0626D" w:rsidRDefault="00F0626D" w:rsidP="00F0626D">
      <w:pPr>
        <w:autoSpaceDE w:val="0"/>
        <w:autoSpaceDN w:val="0"/>
        <w:adjustRightInd w:val="0"/>
        <w:ind w:firstLine="540"/>
        <w:jc w:val="both"/>
      </w:pPr>
    </w:p>
    <w:p w:rsidR="00F0626D" w:rsidRPr="00E41C1A" w:rsidRDefault="00F0626D" w:rsidP="00F0626D">
      <w:pPr>
        <w:jc w:val="center"/>
        <w:rPr>
          <w:b/>
          <w:i/>
          <w:iCs/>
        </w:rPr>
      </w:pPr>
      <w:r w:rsidRPr="00E41C1A">
        <w:rPr>
          <w:b/>
          <w:i/>
          <w:iCs/>
        </w:rPr>
        <w:t>Техническое состояние имущества, права на которое передается по договору, которому оно должно соответствовать на момент окончания срока договора</w:t>
      </w:r>
    </w:p>
    <w:p w:rsidR="00F0626D" w:rsidRPr="00CD00C4" w:rsidRDefault="00F0626D" w:rsidP="00F0626D">
      <w:pPr>
        <w:autoSpaceDE w:val="0"/>
        <w:autoSpaceDN w:val="0"/>
        <w:adjustRightInd w:val="0"/>
        <w:ind w:firstLine="540"/>
        <w:jc w:val="both"/>
      </w:pPr>
      <w:r w:rsidRPr="007E63D6">
        <w:rPr>
          <w:bCs/>
        </w:rPr>
        <w:t>На момент окончания срока договора</w:t>
      </w:r>
      <w:r w:rsidRPr="00722CD4">
        <w:t xml:space="preserve"> имущество должно быть возвращено в том состоянии, в котором </w:t>
      </w:r>
      <w:r>
        <w:t xml:space="preserve">оно </w:t>
      </w:r>
      <w:r w:rsidRPr="00722CD4">
        <w:t xml:space="preserve">было получено с учетом </w:t>
      </w:r>
      <w:r>
        <w:t>естественного</w:t>
      </w:r>
      <w:r w:rsidRPr="00722CD4">
        <w:t xml:space="preserve"> износа.</w:t>
      </w:r>
    </w:p>
    <w:p w:rsidR="00F0626D" w:rsidRDefault="00F0626D" w:rsidP="00F0626D">
      <w:pPr>
        <w:autoSpaceDE w:val="0"/>
        <w:autoSpaceDN w:val="0"/>
        <w:adjustRightInd w:val="0"/>
        <w:jc w:val="both"/>
      </w:pPr>
    </w:p>
    <w:p w:rsidR="00F0626D" w:rsidRPr="000F5B27" w:rsidRDefault="00F0626D" w:rsidP="00F0626D">
      <w:pPr>
        <w:autoSpaceDE w:val="0"/>
        <w:autoSpaceDN w:val="0"/>
        <w:adjustRightInd w:val="0"/>
        <w:ind w:firstLine="540"/>
        <w:jc w:val="both"/>
        <w:rPr>
          <w:b/>
          <w:i/>
        </w:rPr>
      </w:pPr>
      <w:r w:rsidRPr="000F5B27">
        <w:rPr>
          <w:b/>
          <w:i/>
        </w:rPr>
        <w:t xml:space="preserve">Приложения к документации об аукционе: </w:t>
      </w:r>
    </w:p>
    <w:p w:rsidR="00F0626D" w:rsidRPr="00722CD4" w:rsidRDefault="00F0626D" w:rsidP="00F0626D">
      <w:pPr>
        <w:autoSpaceDE w:val="0"/>
        <w:autoSpaceDN w:val="0"/>
        <w:adjustRightInd w:val="0"/>
        <w:ind w:firstLine="540"/>
        <w:jc w:val="both"/>
      </w:pPr>
      <w:r>
        <w:t>Приложение №1 – форма заявки на участие в аукционе</w:t>
      </w:r>
    </w:p>
    <w:p w:rsidR="00F0626D" w:rsidRDefault="00F0626D" w:rsidP="00F0626D">
      <w:pPr>
        <w:autoSpaceDE w:val="0"/>
        <w:autoSpaceDN w:val="0"/>
        <w:adjustRightInd w:val="0"/>
        <w:ind w:firstLine="540"/>
        <w:jc w:val="both"/>
      </w:pPr>
      <w:r>
        <w:t>Приложение №2 – проект договора аренды муниципального имущества</w:t>
      </w:r>
    </w:p>
    <w:p w:rsidR="00F0626D" w:rsidRDefault="00F0626D" w:rsidP="00F0626D">
      <w:pPr>
        <w:autoSpaceDE w:val="0"/>
        <w:autoSpaceDN w:val="0"/>
        <w:adjustRightInd w:val="0"/>
        <w:ind w:firstLine="540"/>
        <w:jc w:val="both"/>
      </w:pPr>
      <w:r>
        <w:t>Приложение №3 – копия р</w:t>
      </w:r>
      <w:r w:rsidRPr="00F24F9B">
        <w:t xml:space="preserve">аспоряжение администрации </w:t>
      </w:r>
      <w:proofErr w:type="spellStart"/>
      <w:r w:rsidRPr="00F24F9B">
        <w:t>Шегарского</w:t>
      </w:r>
      <w:proofErr w:type="spellEnd"/>
      <w:r w:rsidRPr="00F24F9B">
        <w:t xml:space="preserve"> района </w:t>
      </w:r>
      <w:proofErr w:type="gramStart"/>
      <w:r w:rsidRPr="00F24F9B">
        <w:t>от</w:t>
      </w:r>
      <w:proofErr w:type="gramEnd"/>
      <w:r w:rsidRPr="00F24F9B">
        <w:t xml:space="preserve"> </w:t>
      </w:r>
    </w:p>
    <w:p w:rsidR="00F0626D" w:rsidRPr="00AB69CA" w:rsidRDefault="00F0626D" w:rsidP="00F0626D">
      <w:pPr>
        <w:autoSpaceDE w:val="0"/>
        <w:autoSpaceDN w:val="0"/>
        <w:adjustRightInd w:val="0"/>
        <w:ind w:firstLine="540"/>
        <w:jc w:val="both"/>
      </w:pPr>
      <w:r w:rsidRPr="001E787F">
        <w:t>11.11.2024 №602</w:t>
      </w:r>
      <w:r w:rsidRPr="00AB69CA">
        <w:t xml:space="preserve"> «О согласии на заключение договора аренды»</w:t>
      </w:r>
    </w:p>
    <w:p w:rsidR="00F0626D" w:rsidRPr="00070F38" w:rsidRDefault="00F0626D" w:rsidP="00F0626D">
      <w:pPr>
        <w:autoSpaceDE w:val="0"/>
        <w:autoSpaceDN w:val="0"/>
        <w:adjustRightInd w:val="0"/>
        <w:ind w:firstLine="540"/>
        <w:jc w:val="both"/>
      </w:pPr>
      <w:r w:rsidRPr="00070F38">
        <w:t xml:space="preserve">Приложение №4 – </w:t>
      </w:r>
      <w:proofErr w:type="spellStart"/>
      <w:r w:rsidRPr="00070F38">
        <w:t>выкопировка</w:t>
      </w:r>
      <w:proofErr w:type="spellEnd"/>
      <w:r w:rsidRPr="00070F38">
        <w:t xml:space="preserve"> из поэтажного плана</w:t>
      </w:r>
    </w:p>
    <w:p w:rsidR="00F0626D" w:rsidRDefault="00F0626D" w:rsidP="00F0626D">
      <w:pPr>
        <w:autoSpaceDE w:val="0"/>
        <w:autoSpaceDN w:val="0"/>
        <w:adjustRightInd w:val="0"/>
        <w:ind w:firstLine="540"/>
        <w:jc w:val="both"/>
      </w:pPr>
    </w:p>
    <w:p w:rsidR="00F0626D" w:rsidRDefault="00F0626D" w:rsidP="00F0626D">
      <w:pPr>
        <w:tabs>
          <w:tab w:val="left" w:pos="4140"/>
        </w:tabs>
        <w:jc w:val="right"/>
      </w:pPr>
    </w:p>
    <w:p w:rsidR="00F0626D" w:rsidRPr="00722CD4" w:rsidRDefault="00F0626D" w:rsidP="00F0626D">
      <w:pPr>
        <w:tabs>
          <w:tab w:val="left" w:pos="4140"/>
        </w:tabs>
        <w:jc w:val="right"/>
      </w:pPr>
      <w:r w:rsidRPr="00722CD4">
        <w:t>Приложение № 1</w:t>
      </w:r>
    </w:p>
    <w:p w:rsidR="00F0626D" w:rsidRPr="00722CD4" w:rsidRDefault="00F0626D" w:rsidP="00F0626D">
      <w:pPr>
        <w:tabs>
          <w:tab w:val="left" w:pos="4140"/>
        </w:tabs>
        <w:jc w:val="center"/>
      </w:pPr>
      <w:r>
        <w:t xml:space="preserve">                                                                                                         </w:t>
      </w:r>
      <w:r w:rsidRPr="00722CD4">
        <w:t>к документации об аукционе</w:t>
      </w:r>
      <w:r>
        <w:t xml:space="preserve"> </w:t>
      </w:r>
    </w:p>
    <w:p w:rsidR="00F0626D" w:rsidRPr="00722CD4" w:rsidRDefault="00F0626D" w:rsidP="00F0626D">
      <w:pPr>
        <w:jc w:val="both"/>
        <w:rPr>
          <w:b/>
        </w:rPr>
      </w:pPr>
    </w:p>
    <w:p w:rsidR="00F0626D" w:rsidRPr="00722CD4" w:rsidRDefault="00F0626D" w:rsidP="00F0626D">
      <w:pPr>
        <w:jc w:val="center"/>
        <w:rPr>
          <w:b/>
        </w:rPr>
      </w:pPr>
      <w:r w:rsidRPr="00722CD4">
        <w:rPr>
          <w:b/>
        </w:rPr>
        <w:t>ЗАЯВКА</w:t>
      </w:r>
    </w:p>
    <w:p w:rsidR="00F0626D" w:rsidRDefault="00F0626D" w:rsidP="00F0626D">
      <w:pPr>
        <w:jc w:val="center"/>
        <w:rPr>
          <w:b/>
        </w:rPr>
      </w:pPr>
      <w:r w:rsidRPr="00722CD4">
        <w:rPr>
          <w:b/>
        </w:rPr>
        <w:t xml:space="preserve">на участие в аукционе на право заключения договора аренды </w:t>
      </w:r>
    </w:p>
    <w:p w:rsidR="00F0626D" w:rsidRDefault="00F0626D" w:rsidP="00F0626D">
      <w:pPr>
        <w:jc w:val="center"/>
        <w:rPr>
          <w:b/>
        </w:rPr>
      </w:pPr>
      <w:r w:rsidRPr="00722CD4">
        <w:rPr>
          <w:b/>
        </w:rPr>
        <w:t>муниципального имущества</w:t>
      </w:r>
      <w:r>
        <w:rPr>
          <w:b/>
        </w:rPr>
        <w:t xml:space="preserve"> </w:t>
      </w:r>
    </w:p>
    <w:p w:rsidR="00F0626D" w:rsidRDefault="00F0626D" w:rsidP="00F0626D">
      <w:pPr>
        <w:jc w:val="center"/>
        <w:rPr>
          <w:b/>
        </w:rPr>
      </w:pPr>
    </w:p>
    <w:p w:rsidR="00F0626D" w:rsidRPr="00722CD4" w:rsidRDefault="00F0626D" w:rsidP="00F0626D">
      <w:pPr>
        <w:jc w:val="both"/>
      </w:pPr>
      <w:r w:rsidRPr="00722CD4">
        <w:t xml:space="preserve">Заявитель __________________________________________________________________________________________________________________________________________________________ </w:t>
      </w:r>
    </w:p>
    <w:p w:rsidR="00F0626D" w:rsidRPr="00B4546E" w:rsidRDefault="00F0626D" w:rsidP="00F0626D">
      <w:pPr>
        <w:jc w:val="both"/>
        <w:rPr>
          <w:sz w:val="20"/>
          <w:szCs w:val="20"/>
        </w:rPr>
      </w:pPr>
      <w:r w:rsidRPr="00B4546E">
        <w:rPr>
          <w:sz w:val="20"/>
          <w:szCs w:val="20"/>
        </w:rPr>
        <w:t xml:space="preserve">Фамилия, имя, отчество (при наличии) – для физического лица, в том числе зарегистрированного в качестве индивидуального предпринимателя; полное и сокращенное (при наличии) наименование юридического лица или иностранного юридического лица (либо аккредитованного филиала или представительства иностранного юридического лица) - для юридического лица, в лице представителя </w:t>
      </w:r>
    </w:p>
    <w:p w:rsidR="00F0626D" w:rsidRPr="00722CD4" w:rsidRDefault="00F0626D" w:rsidP="00F0626D">
      <w:pPr>
        <w:jc w:val="both"/>
      </w:pPr>
      <w:r w:rsidRPr="00722CD4">
        <w:t>____________________________________________________________________________</w:t>
      </w:r>
      <w:r w:rsidR="000645D8">
        <w:t>_</w:t>
      </w:r>
    </w:p>
    <w:p w:rsidR="00F0626D" w:rsidRPr="00722CD4" w:rsidRDefault="00F0626D" w:rsidP="00F0626D">
      <w:pPr>
        <w:jc w:val="both"/>
      </w:pPr>
      <w:r w:rsidRPr="00722CD4">
        <w:t>____________________________________________________________________________</w:t>
      </w:r>
      <w:r w:rsidR="000645D8">
        <w:t>_</w:t>
      </w:r>
    </w:p>
    <w:p w:rsidR="00F0626D" w:rsidRPr="00B4546E" w:rsidRDefault="00F0626D" w:rsidP="00F0626D">
      <w:pPr>
        <w:jc w:val="center"/>
        <w:rPr>
          <w:sz w:val="20"/>
          <w:szCs w:val="20"/>
        </w:rPr>
      </w:pPr>
      <w:r w:rsidRPr="00B4546E">
        <w:rPr>
          <w:sz w:val="20"/>
          <w:szCs w:val="20"/>
        </w:rPr>
        <w:t>(должность, фамилия, имя, отчество руководителя юридического лица)</w:t>
      </w:r>
    </w:p>
    <w:p w:rsidR="00F0626D" w:rsidRPr="00722CD4" w:rsidRDefault="00F0626D" w:rsidP="00F0626D">
      <w:pPr>
        <w:jc w:val="center"/>
      </w:pPr>
    </w:p>
    <w:p w:rsidR="00F0626D" w:rsidRPr="00722CD4" w:rsidRDefault="00F0626D" w:rsidP="00F0626D">
      <w:pPr>
        <w:jc w:val="both"/>
      </w:pPr>
      <w:r w:rsidRPr="00722CD4">
        <w:t>в лице представителя заявителя</w:t>
      </w:r>
    </w:p>
    <w:p w:rsidR="00F0626D" w:rsidRPr="00722CD4" w:rsidRDefault="00F0626D" w:rsidP="00F0626D">
      <w:pPr>
        <w:jc w:val="both"/>
      </w:pPr>
      <w:r w:rsidRPr="00722CD4">
        <w:t>__________________________________________________________________________________________________________________________________________________________</w:t>
      </w:r>
    </w:p>
    <w:p w:rsidR="00F0626D" w:rsidRDefault="00F0626D" w:rsidP="00F0626D">
      <w:pPr>
        <w:jc w:val="center"/>
        <w:rPr>
          <w:sz w:val="20"/>
          <w:szCs w:val="20"/>
        </w:rPr>
      </w:pPr>
      <w:r w:rsidRPr="00B4546E">
        <w:rPr>
          <w:sz w:val="20"/>
          <w:szCs w:val="20"/>
        </w:rPr>
        <w:t>(фамилия, имя, отчество представителя заявителя)</w:t>
      </w:r>
    </w:p>
    <w:p w:rsidR="00F0626D" w:rsidRPr="00B4546E" w:rsidRDefault="00F0626D" w:rsidP="00F0626D">
      <w:pPr>
        <w:jc w:val="center"/>
        <w:rPr>
          <w:sz w:val="20"/>
          <w:szCs w:val="20"/>
        </w:rPr>
      </w:pPr>
    </w:p>
    <w:p w:rsidR="00F0626D" w:rsidRDefault="00F0626D" w:rsidP="00F0626D">
      <w:pPr>
        <w:jc w:val="both"/>
      </w:pPr>
      <w:r w:rsidRPr="00722CD4">
        <w:t>действующего на основании доверенности от «___»_______20___года №___,</w:t>
      </w:r>
    </w:p>
    <w:p w:rsidR="00F0626D" w:rsidRDefault="00F0626D" w:rsidP="00F0626D">
      <w:pPr>
        <w:jc w:val="both"/>
      </w:pPr>
      <w:r w:rsidRPr="00722CD4">
        <w:t xml:space="preserve">                  </w:t>
      </w:r>
    </w:p>
    <w:tbl>
      <w:tblPr>
        <w:tblW w:w="9360" w:type="dxa"/>
        <w:jc w:val="center"/>
        <w:tblLayout w:type="fixed"/>
        <w:tblCellMar>
          <w:left w:w="10" w:type="dxa"/>
          <w:right w:w="10" w:type="dxa"/>
        </w:tblCellMar>
        <w:tblLook w:val="00A0"/>
      </w:tblPr>
      <w:tblGrid>
        <w:gridCol w:w="534"/>
        <w:gridCol w:w="4291"/>
        <w:gridCol w:w="4535"/>
      </w:tblGrid>
      <w:tr w:rsidR="00F0626D" w:rsidRPr="00FD0D20" w:rsidTr="00582856">
        <w:trPr>
          <w:cantSplit/>
          <w:trHeight w:val="498"/>
          <w:jc w:val="center"/>
        </w:trPr>
        <w:tc>
          <w:tcPr>
            <w:tcW w:w="936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FD0D20" w:rsidRDefault="00F0626D" w:rsidP="00582856">
            <w:pPr>
              <w:pStyle w:val="Standard"/>
              <w:tabs>
                <w:tab w:val="left" w:pos="567"/>
              </w:tabs>
              <w:snapToGrid w:val="0"/>
              <w:jc w:val="center"/>
              <w:rPr>
                <w:i/>
                <w:sz w:val="22"/>
                <w:szCs w:val="22"/>
              </w:rPr>
            </w:pPr>
            <w:r w:rsidRPr="00390B90">
              <w:rPr>
                <w:b/>
              </w:rPr>
              <w:t>Для юридического лица или иностранного юридического лица (аккредитованного филиала или представительства иностранного юридического лица)</w:t>
            </w:r>
          </w:p>
        </w:tc>
      </w:tr>
      <w:tr w:rsidR="00F0626D" w:rsidRPr="00FD0D20" w:rsidTr="00582856">
        <w:trPr>
          <w:trHeight w:val="493"/>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1</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Адрес (место нахождения)</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FD0D20" w:rsidTr="00582856">
        <w:trPr>
          <w:trHeight w:val="712"/>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2</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 xml:space="preserve">Идентификационный номер налогоплательщика  (ИНН) либо его аналог </w:t>
            </w:r>
            <w:r w:rsidRPr="007547FB">
              <w:rPr>
                <w:i/>
              </w:rPr>
              <w:t>(для иностранных лиц)</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FD0D20" w:rsidTr="00582856">
        <w:trPr>
          <w:trHeight w:val="489"/>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3</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 xml:space="preserve">Код причины постановки на учет (КПП) </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FD0D20" w:rsidTr="00582856">
        <w:trPr>
          <w:trHeight w:val="421"/>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4</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Номер контактного телефона</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096583" w:rsidTr="00582856">
        <w:trPr>
          <w:trHeight w:val="421"/>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5</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rPr>
                <w:lang w:val="en-US"/>
              </w:rPr>
            </w:pPr>
            <w:r w:rsidRPr="007547FB">
              <w:t>А</w:t>
            </w:r>
            <w:proofErr w:type="spellStart"/>
            <w:r w:rsidRPr="007547FB">
              <w:rPr>
                <w:lang w:val="en-US"/>
              </w:rPr>
              <w:t>дрес</w:t>
            </w:r>
            <w:proofErr w:type="spellEnd"/>
            <w:r w:rsidRPr="007547FB">
              <w:rPr>
                <w:lang w:val="en-US"/>
              </w:rPr>
              <w:t xml:space="preserve"> </w:t>
            </w:r>
            <w:proofErr w:type="spellStart"/>
            <w:r w:rsidRPr="007547FB">
              <w:rPr>
                <w:lang w:val="en-US"/>
              </w:rPr>
              <w:t>электронной</w:t>
            </w:r>
            <w:proofErr w:type="spellEnd"/>
            <w:r w:rsidRPr="007547FB">
              <w:rPr>
                <w:lang w:val="en-US"/>
              </w:rPr>
              <w:t xml:space="preserve"> </w:t>
            </w:r>
            <w:proofErr w:type="spellStart"/>
            <w:r w:rsidRPr="007547FB">
              <w:rPr>
                <w:lang w:val="en-US"/>
              </w:rPr>
              <w:t>почты</w:t>
            </w:r>
            <w:proofErr w:type="spellEnd"/>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bl>
    <w:p w:rsidR="00F0626D" w:rsidRDefault="00F0626D" w:rsidP="00F0626D">
      <w:pPr>
        <w:jc w:val="both"/>
      </w:pPr>
    </w:p>
    <w:p w:rsidR="00F0626D" w:rsidRDefault="00F0626D" w:rsidP="00F0626D">
      <w:pPr>
        <w:jc w:val="both"/>
      </w:pPr>
    </w:p>
    <w:tbl>
      <w:tblPr>
        <w:tblW w:w="9360" w:type="dxa"/>
        <w:jc w:val="center"/>
        <w:tblLayout w:type="fixed"/>
        <w:tblCellMar>
          <w:left w:w="10" w:type="dxa"/>
          <w:right w:w="10" w:type="dxa"/>
        </w:tblCellMar>
        <w:tblLook w:val="00A0"/>
      </w:tblPr>
      <w:tblGrid>
        <w:gridCol w:w="534"/>
        <w:gridCol w:w="4291"/>
        <w:gridCol w:w="4535"/>
      </w:tblGrid>
      <w:tr w:rsidR="00F0626D" w:rsidRPr="00FD0D20" w:rsidTr="00582856">
        <w:trPr>
          <w:cantSplit/>
          <w:trHeight w:val="528"/>
          <w:jc w:val="center"/>
        </w:trPr>
        <w:tc>
          <w:tcPr>
            <w:tcW w:w="936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B4546E" w:rsidRDefault="00F0626D" w:rsidP="00582856">
            <w:pPr>
              <w:jc w:val="center"/>
              <w:rPr>
                <w:b/>
              </w:rPr>
            </w:pPr>
            <w:r w:rsidRPr="00B4546E">
              <w:rPr>
                <w:b/>
              </w:rPr>
              <w:t>Для физического лица, в том числе зарегистрированного в качестве индивидуального предпринимателя</w:t>
            </w:r>
          </w:p>
        </w:tc>
      </w:tr>
      <w:tr w:rsidR="00F0626D" w:rsidRPr="00FD0D20" w:rsidTr="00582856">
        <w:trPr>
          <w:trHeight w:val="836"/>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1</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Паспортные данные или данные иных документов, удостоверяющих личность в соответствии с законодательством Российской Федерации</w:t>
            </w:r>
          </w:p>
          <w:p w:rsidR="00F0626D" w:rsidRPr="007547FB" w:rsidRDefault="00F0626D" w:rsidP="00582856">
            <w:pPr>
              <w:pStyle w:val="Standard"/>
              <w:tabs>
                <w:tab w:val="left" w:pos="567"/>
              </w:tabs>
              <w:snapToGrid w:val="0"/>
            </w:pPr>
            <w:r w:rsidRPr="007547FB">
              <w:rPr>
                <w:i/>
              </w:rPr>
              <w:t>(для физического лица)</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FD0D20" w:rsidTr="00582856">
        <w:trPr>
          <w:trHeight w:val="836"/>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2</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 xml:space="preserve">Адрес регистрации по месту жительства (пребывания) </w:t>
            </w:r>
          </w:p>
          <w:p w:rsidR="00F0626D" w:rsidRPr="007547FB" w:rsidRDefault="00F0626D" w:rsidP="00582856">
            <w:pPr>
              <w:pStyle w:val="Standard"/>
              <w:tabs>
                <w:tab w:val="left" w:pos="567"/>
              </w:tabs>
              <w:snapToGrid w:val="0"/>
            </w:pPr>
            <w:r w:rsidRPr="007547FB">
              <w:rPr>
                <w:i/>
              </w:rPr>
              <w:t>(для физического лица)</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FD0D20" w:rsidTr="00582856">
        <w:trPr>
          <w:trHeight w:val="712"/>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3</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 xml:space="preserve">Идентификационный номер налогоплательщика  (ИНН) </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FD0D20" w:rsidTr="00582856">
        <w:trPr>
          <w:trHeight w:val="421"/>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4</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pPr>
            <w:r w:rsidRPr="007547FB">
              <w:t>Номер контактного телефона</w:t>
            </w:r>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r w:rsidR="00F0626D" w:rsidRPr="00096583" w:rsidTr="00582856">
        <w:trPr>
          <w:trHeight w:val="421"/>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jc w:val="center"/>
            </w:pPr>
            <w:r w:rsidRPr="007547FB">
              <w:t>5</w:t>
            </w:r>
          </w:p>
        </w:tc>
        <w:tc>
          <w:tcPr>
            <w:tcW w:w="429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0626D" w:rsidRPr="007547FB" w:rsidRDefault="00F0626D" w:rsidP="00582856">
            <w:pPr>
              <w:pStyle w:val="Standard"/>
              <w:tabs>
                <w:tab w:val="left" w:pos="567"/>
              </w:tabs>
              <w:snapToGrid w:val="0"/>
              <w:rPr>
                <w:lang w:val="en-US"/>
              </w:rPr>
            </w:pPr>
            <w:r w:rsidRPr="007547FB">
              <w:t>А</w:t>
            </w:r>
            <w:proofErr w:type="spellStart"/>
            <w:r w:rsidRPr="007547FB">
              <w:rPr>
                <w:lang w:val="en-US"/>
              </w:rPr>
              <w:t>дрес</w:t>
            </w:r>
            <w:proofErr w:type="spellEnd"/>
            <w:r w:rsidRPr="007547FB">
              <w:rPr>
                <w:lang w:val="en-US"/>
              </w:rPr>
              <w:t xml:space="preserve"> </w:t>
            </w:r>
            <w:proofErr w:type="spellStart"/>
            <w:r w:rsidRPr="007547FB">
              <w:rPr>
                <w:lang w:val="en-US"/>
              </w:rPr>
              <w:t>электронной</w:t>
            </w:r>
            <w:proofErr w:type="spellEnd"/>
            <w:r w:rsidRPr="007547FB">
              <w:rPr>
                <w:lang w:val="en-US"/>
              </w:rPr>
              <w:t xml:space="preserve"> </w:t>
            </w:r>
            <w:proofErr w:type="spellStart"/>
            <w:r w:rsidRPr="007547FB">
              <w:rPr>
                <w:lang w:val="en-US"/>
              </w:rPr>
              <w:t>почты</w:t>
            </w:r>
            <w:proofErr w:type="spellEnd"/>
          </w:p>
        </w:tc>
        <w:tc>
          <w:tcPr>
            <w:tcW w:w="4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626D" w:rsidRPr="007547FB" w:rsidRDefault="00F0626D" w:rsidP="00582856">
            <w:pPr>
              <w:pStyle w:val="Standard"/>
              <w:tabs>
                <w:tab w:val="left" w:pos="567"/>
              </w:tabs>
              <w:snapToGrid w:val="0"/>
              <w:rPr>
                <w:i/>
              </w:rPr>
            </w:pPr>
            <w:r w:rsidRPr="007547FB">
              <w:rPr>
                <w:i/>
              </w:rPr>
              <w:t>(указать)</w:t>
            </w:r>
          </w:p>
        </w:tc>
      </w:tr>
    </w:tbl>
    <w:p w:rsidR="00F0626D" w:rsidRDefault="00F0626D" w:rsidP="00F0626D">
      <w:pPr>
        <w:jc w:val="both"/>
      </w:pPr>
    </w:p>
    <w:p w:rsidR="00F0626D" w:rsidRDefault="00F0626D" w:rsidP="00F0626D">
      <w:pPr>
        <w:jc w:val="both"/>
      </w:pPr>
    </w:p>
    <w:p w:rsidR="00F0626D" w:rsidRPr="00722CD4" w:rsidRDefault="00F0626D" w:rsidP="00F0626D">
      <w:pPr>
        <w:jc w:val="both"/>
      </w:pPr>
    </w:p>
    <w:p w:rsidR="00F0626D" w:rsidRPr="007D126F" w:rsidRDefault="00F0626D" w:rsidP="00F0626D">
      <w:pPr>
        <w:pStyle w:val="a4"/>
        <w:jc w:val="both"/>
        <w:rPr>
          <w:b/>
        </w:rPr>
      </w:pPr>
      <w:r w:rsidRPr="00722CD4">
        <w:lastRenderedPageBreak/>
        <w:t xml:space="preserve">уведомляет о желании участвовать в аукционе на право заключения договоров аренды </w:t>
      </w:r>
      <w:r>
        <w:t xml:space="preserve">на </w:t>
      </w:r>
      <w:r w:rsidRPr="007D126F">
        <w:rPr>
          <w:b/>
        </w:rPr>
        <w:t>нежилые помещения</w:t>
      </w:r>
      <w:r w:rsidRPr="007D126F">
        <w:rPr>
          <w:b/>
          <w:sz w:val="26"/>
          <w:szCs w:val="26"/>
        </w:rPr>
        <w:t xml:space="preserve"> </w:t>
      </w:r>
      <w:r w:rsidRPr="007D126F">
        <w:rPr>
          <w:b/>
        </w:rPr>
        <w:t>№№</w:t>
      </w:r>
      <w:r>
        <w:rPr>
          <w:b/>
        </w:rPr>
        <w:t>8,9</w:t>
      </w:r>
      <w:r w:rsidRPr="007D126F">
        <w:rPr>
          <w:b/>
        </w:rPr>
        <w:t xml:space="preserve"> общей площадью </w:t>
      </w:r>
      <w:r>
        <w:rPr>
          <w:b/>
        </w:rPr>
        <w:t>29</w:t>
      </w:r>
      <w:r w:rsidRPr="007D126F">
        <w:rPr>
          <w:b/>
        </w:rPr>
        <w:t>,</w:t>
      </w:r>
      <w:r>
        <w:rPr>
          <w:b/>
        </w:rPr>
        <w:t>6</w:t>
      </w:r>
      <w:r w:rsidRPr="007D126F">
        <w:rPr>
          <w:b/>
        </w:rPr>
        <w:t xml:space="preserve"> кв.м., расположенные по адресу: </w:t>
      </w:r>
      <w:proofErr w:type="gramStart"/>
      <w:r w:rsidRPr="007D126F">
        <w:rPr>
          <w:b/>
        </w:rPr>
        <w:t xml:space="preserve">Томская область, </w:t>
      </w:r>
      <w:proofErr w:type="spellStart"/>
      <w:r w:rsidRPr="007D126F">
        <w:rPr>
          <w:b/>
        </w:rPr>
        <w:t>Шегарский</w:t>
      </w:r>
      <w:proofErr w:type="spellEnd"/>
      <w:r w:rsidRPr="007D126F">
        <w:rPr>
          <w:b/>
        </w:rPr>
        <w:t xml:space="preserve"> район, с. </w:t>
      </w:r>
      <w:r>
        <w:rPr>
          <w:b/>
        </w:rPr>
        <w:t>Мельниково</w:t>
      </w:r>
      <w:r w:rsidRPr="007D126F">
        <w:rPr>
          <w:b/>
        </w:rPr>
        <w:t xml:space="preserve">, ул. </w:t>
      </w:r>
      <w:r>
        <w:rPr>
          <w:b/>
        </w:rPr>
        <w:t>Школьная</w:t>
      </w:r>
      <w:r w:rsidRPr="007D126F">
        <w:rPr>
          <w:b/>
        </w:rPr>
        <w:t>, д.</w:t>
      </w:r>
      <w:r>
        <w:rPr>
          <w:b/>
        </w:rPr>
        <w:t>5</w:t>
      </w:r>
      <w:r w:rsidRPr="007D126F">
        <w:rPr>
          <w:b/>
        </w:rPr>
        <w:t xml:space="preserve">, </w:t>
      </w:r>
      <w:r>
        <w:rPr>
          <w:b/>
        </w:rPr>
        <w:t>стр.5, пом.1</w:t>
      </w:r>
      <w:proofErr w:type="gramEnd"/>
    </w:p>
    <w:p w:rsidR="00F0626D" w:rsidRDefault="00F0626D" w:rsidP="00F0626D">
      <w:pPr>
        <w:jc w:val="both"/>
      </w:pPr>
    </w:p>
    <w:p w:rsidR="00F0626D" w:rsidRPr="00722CD4" w:rsidRDefault="00F0626D" w:rsidP="00F0626D">
      <w:pPr>
        <w:ind w:firstLine="540"/>
        <w:jc w:val="both"/>
      </w:pPr>
      <w:r w:rsidRPr="00722CD4">
        <w:t>и обязуется:</w:t>
      </w:r>
    </w:p>
    <w:p w:rsidR="00F0626D" w:rsidRPr="00722CD4" w:rsidRDefault="00F0626D" w:rsidP="00F0626D">
      <w:pPr>
        <w:ind w:firstLine="540"/>
        <w:jc w:val="both"/>
      </w:pPr>
      <w:proofErr w:type="gramStart"/>
      <w:r w:rsidRPr="00722CD4">
        <w:t xml:space="preserve">1) соблюдать порядок проведения аукциона, установленный Приказом ФАС от </w:t>
      </w:r>
      <w:r>
        <w:t>21</w:t>
      </w:r>
      <w:r w:rsidRPr="00722CD4">
        <w:t>.0</w:t>
      </w:r>
      <w:r>
        <w:t>3</w:t>
      </w:r>
      <w:r w:rsidRPr="00722CD4">
        <w:t>.20</w:t>
      </w:r>
      <w:r>
        <w:t>23 №147/23</w:t>
      </w:r>
      <w:r w:rsidRPr="00722CD4">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F0626D" w:rsidRPr="00C30604" w:rsidRDefault="00F0626D" w:rsidP="00F0626D">
      <w:pPr>
        <w:ind w:firstLine="540"/>
        <w:jc w:val="both"/>
      </w:pPr>
      <w:r w:rsidRPr="00722CD4">
        <w:t xml:space="preserve">2) в случае признания </w:t>
      </w:r>
      <w:r>
        <w:t>п</w:t>
      </w:r>
      <w:r w:rsidRPr="00722CD4">
        <w:t>обедителем аукциона</w:t>
      </w:r>
      <w:r>
        <w:t>,</w:t>
      </w:r>
      <w:r w:rsidRPr="00722CD4">
        <w:t xml:space="preserve"> </w:t>
      </w:r>
      <w:r>
        <w:t>единственным заявителем, единственным участником аукциона,  заключить договор</w:t>
      </w:r>
      <w:r w:rsidRPr="00C30604">
        <w:t xml:space="preserve"> аренды муниципального имущества в срок, указанный в документации об аукционе</w:t>
      </w:r>
      <w:r>
        <w:t xml:space="preserve"> и </w:t>
      </w:r>
      <w:r w:rsidRPr="00C30604">
        <w:t>принять имущество по акту приема-передачи;</w:t>
      </w:r>
    </w:p>
    <w:p w:rsidR="00F0626D" w:rsidRPr="00722CD4" w:rsidRDefault="00F0626D" w:rsidP="00F0626D">
      <w:pPr>
        <w:ind w:firstLine="540"/>
        <w:jc w:val="both"/>
      </w:pPr>
      <w:r w:rsidRPr="00C30604">
        <w:t xml:space="preserve">3) </w:t>
      </w:r>
      <w:r>
        <w:t>в случае признания участника аукциона, сделавшего предпоследнее предложение, в случае уклонения победителя от заключения договора заключить договор аренды по предпоследнему предложению о цене договора</w:t>
      </w:r>
      <w:r w:rsidRPr="00722CD4">
        <w:t>.</w:t>
      </w:r>
    </w:p>
    <w:p w:rsidR="00F0626D" w:rsidRPr="00722CD4" w:rsidRDefault="00F0626D" w:rsidP="00F0626D">
      <w:pPr>
        <w:ind w:firstLine="540"/>
        <w:jc w:val="both"/>
      </w:pPr>
      <w:r>
        <w:t>З</w:t>
      </w:r>
      <w:r w:rsidRPr="00722CD4">
        <w:t>аявитель</w:t>
      </w:r>
      <w:r>
        <w:t xml:space="preserve"> подтверждает</w:t>
      </w:r>
      <w:r w:rsidRPr="00722CD4">
        <w:t xml:space="preserve">, что в отношении </w:t>
      </w:r>
      <w:r>
        <w:t xml:space="preserve"> него </w:t>
      </w:r>
      <w:r w:rsidRPr="00722CD4">
        <w:t>не проводиться ликвидаци</w:t>
      </w:r>
      <w:r>
        <w:t>я юридического лица</w:t>
      </w:r>
      <w:r w:rsidRPr="00722CD4">
        <w:t>, отсутствует решение арбитражного суда о признании заявителя - юридического лица</w:t>
      </w:r>
      <w:r>
        <w:t xml:space="preserve"> или</w:t>
      </w:r>
      <w:r w:rsidRPr="00722CD4">
        <w:t xml:space="preserve"> индивидуального предпринимателя </w:t>
      </w:r>
      <w:r>
        <w:t>несостоятельным (</w:t>
      </w:r>
      <w:r w:rsidRPr="00722CD4">
        <w:t>банкротом</w:t>
      </w:r>
      <w:r>
        <w:t>)</w:t>
      </w:r>
      <w:r w:rsidRPr="00722CD4">
        <w:t xml:space="preserve"> и об открытии конкурсного производства</w:t>
      </w:r>
      <w:r>
        <w:t>.</w:t>
      </w:r>
    </w:p>
    <w:p w:rsidR="00F0626D" w:rsidRPr="00722CD4" w:rsidRDefault="00F0626D" w:rsidP="00F0626D">
      <w:pPr>
        <w:ind w:firstLine="540"/>
        <w:jc w:val="both"/>
      </w:pPr>
      <w:r>
        <w:t>Заявитель</w:t>
      </w:r>
      <w:r w:rsidRPr="00722CD4">
        <w:t xml:space="preserve"> подтверждает, что с имуществом, проектом договора аренды муниципального </w:t>
      </w:r>
      <w:r>
        <w:t xml:space="preserve">движимого </w:t>
      </w:r>
      <w:r w:rsidRPr="00722CD4">
        <w:t>имущества ознакомлен и согласен заключить договор аренды на предложенных условиях.</w:t>
      </w:r>
    </w:p>
    <w:p w:rsidR="00F0626D" w:rsidRPr="007547FB" w:rsidRDefault="00F0626D" w:rsidP="00F0626D">
      <w:r>
        <w:t xml:space="preserve">         </w:t>
      </w:r>
      <w:r w:rsidRPr="007547FB">
        <w:t>Ответственность за достоверность представленной информации несет заявитель.</w:t>
      </w:r>
    </w:p>
    <w:p w:rsidR="00F0626D" w:rsidRPr="00722CD4" w:rsidRDefault="00F0626D" w:rsidP="00F0626D">
      <w:pPr>
        <w:jc w:val="center"/>
        <w:rPr>
          <w:b/>
        </w:rPr>
      </w:pPr>
    </w:p>
    <w:p w:rsidR="00F0626D" w:rsidRPr="00722CD4" w:rsidRDefault="00F0626D" w:rsidP="00F0626D">
      <w:pPr>
        <w:jc w:val="both"/>
      </w:pPr>
      <w:r w:rsidRPr="00722CD4">
        <w:t>Приложение: пакет    документов,    указанных    в    документации    об аукционе.</w:t>
      </w:r>
    </w:p>
    <w:p w:rsidR="00F0626D" w:rsidRPr="00722CD4" w:rsidRDefault="00F0626D" w:rsidP="00F0626D">
      <w:pPr>
        <w:jc w:val="both"/>
      </w:pPr>
    </w:p>
    <w:p w:rsidR="00F0626D" w:rsidRDefault="00F0626D" w:rsidP="00F0626D">
      <w:pPr>
        <w:jc w:val="both"/>
      </w:pPr>
    </w:p>
    <w:p w:rsidR="00F0626D" w:rsidRDefault="00F0626D" w:rsidP="00F0626D">
      <w:pPr>
        <w:jc w:val="both"/>
      </w:pPr>
    </w:p>
    <w:p w:rsidR="00F0626D" w:rsidRPr="00722CD4" w:rsidRDefault="00F0626D" w:rsidP="00F0626D">
      <w:pPr>
        <w:jc w:val="both"/>
      </w:pPr>
      <w:r w:rsidRPr="00722CD4">
        <w:t>Подпись заявителя (его полномочного представителя)</w:t>
      </w:r>
    </w:p>
    <w:p w:rsidR="00F0626D" w:rsidRPr="00722CD4" w:rsidRDefault="00F0626D" w:rsidP="00F0626D">
      <w:pPr>
        <w:tabs>
          <w:tab w:val="left" w:pos="7395"/>
        </w:tabs>
        <w:jc w:val="both"/>
      </w:pPr>
      <w:r w:rsidRPr="00722CD4">
        <w:t>______________________________________________</w:t>
      </w:r>
      <w:r>
        <w:t xml:space="preserve">                    </w:t>
      </w:r>
      <w:r w:rsidR="000645D8">
        <w:t>«___»_______</w:t>
      </w:r>
      <w:r w:rsidRPr="003B1882">
        <w:t>20</w:t>
      </w:r>
      <w:r>
        <w:t>__</w:t>
      </w:r>
      <w:r w:rsidR="000645D8">
        <w:t>__</w:t>
      </w:r>
      <w:r w:rsidRPr="00593C7C">
        <w:rPr>
          <w:color w:val="FF6600"/>
        </w:rPr>
        <w:t xml:space="preserve"> </w:t>
      </w:r>
      <w:r>
        <w:t>год</w:t>
      </w:r>
    </w:p>
    <w:p w:rsidR="00F0626D" w:rsidRPr="00722CD4" w:rsidRDefault="00F0626D" w:rsidP="00F0626D">
      <w:pPr>
        <w:jc w:val="both"/>
      </w:pPr>
      <w:r w:rsidRPr="00722CD4">
        <w:t xml:space="preserve">М. П.                                   </w:t>
      </w:r>
    </w:p>
    <w:p w:rsidR="00F0626D" w:rsidRPr="00722CD4" w:rsidRDefault="00F0626D" w:rsidP="00F0626D">
      <w:pPr>
        <w:jc w:val="both"/>
      </w:pPr>
      <w:r w:rsidRPr="00722CD4">
        <w:t xml:space="preserve">                                                                                                      </w:t>
      </w: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P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Pr="00A57AD7" w:rsidRDefault="00F0626D" w:rsidP="00F0626D">
      <w:pPr>
        <w:autoSpaceDE w:val="0"/>
        <w:autoSpaceDN w:val="0"/>
        <w:adjustRightInd w:val="0"/>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Default="00F0626D" w:rsidP="00F0626D">
      <w:pPr>
        <w:tabs>
          <w:tab w:val="left" w:pos="4140"/>
        </w:tabs>
      </w:pPr>
    </w:p>
    <w:p w:rsidR="00F0626D" w:rsidRPr="00722CD4" w:rsidRDefault="00F0626D" w:rsidP="00F0626D">
      <w:pPr>
        <w:tabs>
          <w:tab w:val="left" w:pos="4140"/>
        </w:tabs>
        <w:jc w:val="right"/>
      </w:pPr>
      <w:r w:rsidRPr="00722CD4">
        <w:t xml:space="preserve">Приложение № </w:t>
      </w:r>
      <w:r>
        <w:t>2</w:t>
      </w:r>
    </w:p>
    <w:p w:rsidR="00F0626D" w:rsidRPr="00722CD4" w:rsidRDefault="00F0626D" w:rsidP="00F0626D">
      <w:pPr>
        <w:tabs>
          <w:tab w:val="left" w:pos="4140"/>
        </w:tabs>
        <w:jc w:val="center"/>
      </w:pPr>
      <w:r>
        <w:t xml:space="preserve">                                                                                                         </w:t>
      </w:r>
      <w:r w:rsidR="000645D8">
        <w:t xml:space="preserve"> </w:t>
      </w:r>
      <w:r w:rsidRPr="00722CD4">
        <w:t>к документации об аукционе</w:t>
      </w:r>
      <w:r>
        <w:t xml:space="preserve"> </w:t>
      </w:r>
    </w:p>
    <w:p w:rsidR="00F0626D" w:rsidRDefault="00F0626D" w:rsidP="00F0626D">
      <w:pPr>
        <w:jc w:val="right"/>
        <w:rPr>
          <w:b/>
          <w:sz w:val="32"/>
          <w:szCs w:val="32"/>
        </w:rPr>
      </w:pPr>
    </w:p>
    <w:p w:rsidR="00F0626D" w:rsidRPr="00722CD4" w:rsidRDefault="00F0626D" w:rsidP="00F0626D">
      <w:pPr>
        <w:jc w:val="right"/>
        <w:rPr>
          <w:b/>
          <w:sz w:val="32"/>
          <w:szCs w:val="32"/>
        </w:rPr>
      </w:pPr>
      <w:r w:rsidRPr="00722CD4">
        <w:rPr>
          <w:b/>
          <w:sz w:val="32"/>
          <w:szCs w:val="32"/>
        </w:rPr>
        <w:t xml:space="preserve">Проект </w:t>
      </w:r>
    </w:p>
    <w:p w:rsidR="00F0626D" w:rsidRPr="00722CD4" w:rsidRDefault="00F0626D" w:rsidP="00F0626D">
      <w:pPr>
        <w:jc w:val="center"/>
      </w:pPr>
    </w:p>
    <w:p w:rsidR="00F0626D" w:rsidRPr="00722CD4" w:rsidRDefault="00F0626D" w:rsidP="00F0626D">
      <w:pPr>
        <w:jc w:val="center"/>
      </w:pPr>
      <w:r w:rsidRPr="00722CD4">
        <w:t xml:space="preserve">Договор аренды </w:t>
      </w:r>
      <w:r>
        <w:t xml:space="preserve">муниципального </w:t>
      </w:r>
      <w:r w:rsidRPr="00722CD4">
        <w:t>имущества №__</w:t>
      </w:r>
      <w:r>
        <w:t>_</w:t>
      </w:r>
      <w:r w:rsidRPr="00722CD4">
        <w:t>_</w:t>
      </w:r>
    </w:p>
    <w:p w:rsidR="00F0626D" w:rsidRPr="00722CD4" w:rsidRDefault="00F0626D" w:rsidP="00F0626D">
      <w:pPr>
        <w:jc w:val="both"/>
      </w:pPr>
    </w:p>
    <w:p w:rsidR="00F0626D" w:rsidRPr="00722CD4" w:rsidRDefault="00F0626D" w:rsidP="00F0626D">
      <w:r w:rsidRPr="00722CD4">
        <w:t xml:space="preserve">с. Мельниково  Томская область </w:t>
      </w:r>
      <w:proofErr w:type="spellStart"/>
      <w:r w:rsidRPr="00722CD4">
        <w:t>Шегарский</w:t>
      </w:r>
      <w:proofErr w:type="spellEnd"/>
      <w:r w:rsidRPr="00722CD4">
        <w:t xml:space="preserve"> район                                «___»________20</w:t>
      </w:r>
      <w:r>
        <w:t>___</w:t>
      </w:r>
    </w:p>
    <w:p w:rsidR="00F0626D" w:rsidRPr="00722CD4" w:rsidRDefault="00F0626D" w:rsidP="00F0626D"/>
    <w:p w:rsidR="00F0626D" w:rsidRPr="00722CD4" w:rsidRDefault="00F0626D" w:rsidP="00F0626D">
      <w:pPr>
        <w:ind w:firstLine="540"/>
        <w:jc w:val="both"/>
      </w:pPr>
      <w:proofErr w:type="gramStart"/>
      <w:r w:rsidRPr="00722CD4">
        <w:t>Муниципальное образование «</w:t>
      </w:r>
      <w:proofErr w:type="spellStart"/>
      <w:r w:rsidRPr="00722CD4">
        <w:t>Шегарский</w:t>
      </w:r>
      <w:proofErr w:type="spellEnd"/>
      <w:r w:rsidRPr="00722CD4">
        <w:t xml:space="preserve"> район» от имени и в интересах которого выступает муниципальное казённое учреждение «Администрация </w:t>
      </w:r>
      <w:proofErr w:type="spellStart"/>
      <w:r w:rsidRPr="00722CD4">
        <w:t>Шегарского</w:t>
      </w:r>
      <w:proofErr w:type="spellEnd"/>
      <w:r w:rsidRPr="00722CD4">
        <w:t xml:space="preserve"> района», в лице __________________________________, действующего на основании ______________________, именуемое в дальнейшем «Арендодатель», с одной стороны, и победитель аукциона (основание: протокол № ______ от «___» _________), в лице _________________________, действующ</w:t>
      </w:r>
      <w:r>
        <w:t>ий</w:t>
      </w:r>
      <w:r w:rsidRPr="00722CD4">
        <w:t xml:space="preserve"> на основании __________, именуемое в дальнейшем «Арендатор», с другой стороны, заключили настоящий договор о нижеследующем:</w:t>
      </w:r>
      <w:proofErr w:type="gramEnd"/>
    </w:p>
    <w:p w:rsidR="00F0626D" w:rsidRPr="00722CD4" w:rsidRDefault="00F0626D" w:rsidP="00F0626D">
      <w:pPr>
        <w:jc w:val="both"/>
      </w:pPr>
    </w:p>
    <w:p w:rsidR="00F0626D" w:rsidRPr="00722CD4" w:rsidRDefault="00F0626D" w:rsidP="00F0626D">
      <w:pPr>
        <w:jc w:val="center"/>
      </w:pPr>
      <w:r w:rsidRPr="00722CD4">
        <w:t>1. Предмет договора</w:t>
      </w:r>
    </w:p>
    <w:p w:rsidR="00F0626D" w:rsidRPr="00AD2A51" w:rsidRDefault="00F0626D" w:rsidP="00F0626D">
      <w:pPr>
        <w:pStyle w:val="a4"/>
        <w:jc w:val="both"/>
        <w:rPr>
          <w:b/>
          <w:color w:val="FF0000"/>
        </w:rPr>
      </w:pPr>
      <w:r>
        <w:t xml:space="preserve">         </w:t>
      </w:r>
      <w:r w:rsidRPr="00722CD4">
        <w:t xml:space="preserve">1.1.Арендодатель обязуется предоставить Арендатору за плату, а Арендатор обязуется принять во временное владение и </w:t>
      </w:r>
      <w:proofErr w:type="gramStart"/>
      <w:r w:rsidR="002D0041">
        <w:t>пользование</w:t>
      </w:r>
      <w:proofErr w:type="gramEnd"/>
      <w:r w:rsidRPr="00887DBA">
        <w:rPr>
          <w:b/>
        </w:rPr>
        <w:t xml:space="preserve"> </w:t>
      </w:r>
      <w:r w:rsidRPr="007D126F">
        <w:rPr>
          <w:b/>
        </w:rPr>
        <w:t>нежилые помещения</w:t>
      </w:r>
      <w:r w:rsidRPr="007D126F">
        <w:rPr>
          <w:b/>
          <w:sz w:val="26"/>
          <w:szCs w:val="26"/>
        </w:rPr>
        <w:t xml:space="preserve"> </w:t>
      </w:r>
      <w:r w:rsidRPr="007D126F">
        <w:rPr>
          <w:b/>
        </w:rPr>
        <w:t>№№</w:t>
      </w:r>
      <w:r>
        <w:rPr>
          <w:b/>
        </w:rPr>
        <w:t>8,9</w:t>
      </w:r>
      <w:r w:rsidRPr="007D126F">
        <w:rPr>
          <w:b/>
        </w:rPr>
        <w:t xml:space="preserve"> общей площадью </w:t>
      </w:r>
      <w:r>
        <w:rPr>
          <w:b/>
        </w:rPr>
        <w:t>29</w:t>
      </w:r>
      <w:r w:rsidRPr="007D126F">
        <w:rPr>
          <w:b/>
        </w:rPr>
        <w:t>,</w:t>
      </w:r>
      <w:r>
        <w:rPr>
          <w:b/>
        </w:rPr>
        <w:t>6</w:t>
      </w:r>
      <w:r w:rsidRPr="007D126F">
        <w:rPr>
          <w:b/>
        </w:rPr>
        <w:t xml:space="preserve"> кв.м., расположенные по адресу: </w:t>
      </w:r>
      <w:proofErr w:type="gramStart"/>
      <w:r w:rsidRPr="007D126F">
        <w:rPr>
          <w:b/>
        </w:rPr>
        <w:t xml:space="preserve">Томская область, </w:t>
      </w:r>
      <w:proofErr w:type="spellStart"/>
      <w:r w:rsidRPr="007D126F">
        <w:rPr>
          <w:b/>
        </w:rPr>
        <w:t>Шегарский</w:t>
      </w:r>
      <w:proofErr w:type="spellEnd"/>
      <w:r w:rsidRPr="007D126F">
        <w:rPr>
          <w:b/>
        </w:rPr>
        <w:t xml:space="preserve"> район, с. </w:t>
      </w:r>
      <w:r>
        <w:rPr>
          <w:b/>
        </w:rPr>
        <w:t>Мельниково</w:t>
      </w:r>
      <w:r w:rsidRPr="007D126F">
        <w:rPr>
          <w:b/>
        </w:rPr>
        <w:t xml:space="preserve">, ул. </w:t>
      </w:r>
      <w:r>
        <w:rPr>
          <w:b/>
        </w:rPr>
        <w:t>Школьная</w:t>
      </w:r>
      <w:r w:rsidRPr="007D126F">
        <w:rPr>
          <w:b/>
        </w:rPr>
        <w:t>, д.</w:t>
      </w:r>
      <w:r>
        <w:rPr>
          <w:b/>
        </w:rPr>
        <w:t>5</w:t>
      </w:r>
      <w:r w:rsidRPr="007D126F">
        <w:rPr>
          <w:b/>
        </w:rPr>
        <w:t xml:space="preserve">, </w:t>
      </w:r>
      <w:r>
        <w:rPr>
          <w:b/>
        </w:rPr>
        <w:t>стр.5, пом.1</w:t>
      </w:r>
      <w:proofErr w:type="gramEnd"/>
    </w:p>
    <w:p w:rsidR="00F0626D" w:rsidRPr="00887DBA" w:rsidRDefault="00F0626D" w:rsidP="00F0626D">
      <w:pPr>
        <w:pStyle w:val="ConsPlusNonformat"/>
        <w:jc w:val="both"/>
        <w:rPr>
          <w:rFonts w:ascii="Times New Roman" w:hAnsi="Times New Roman" w:cs="Times New Roman"/>
          <w:sz w:val="24"/>
          <w:szCs w:val="24"/>
        </w:rPr>
      </w:pPr>
      <w:r w:rsidRPr="00AD2A51">
        <w:rPr>
          <w:rFonts w:ascii="Times New Roman" w:hAnsi="Times New Roman" w:cs="Times New Roman"/>
          <w:color w:val="FF0000"/>
          <w:sz w:val="24"/>
          <w:szCs w:val="24"/>
        </w:rPr>
        <w:t xml:space="preserve">         </w:t>
      </w:r>
      <w:r w:rsidRPr="00840ED7">
        <w:rPr>
          <w:rFonts w:ascii="Times New Roman" w:hAnsi="Times New Roman" w:cs="Times New Roman"/>
          <w:sz w:val="24"/>
          <w:szCs w:val="24"/>
        </w:rPr>
        <w:t>Расположение помещений №№8,9</w:t>
      </w:r>
      <w:r w:rsidRPr="00840ED7">
        <w:rPr>
          <w:b/>
          <w:sz w:val="24"/>
          <w:szCs w:val="24"/>
        </w:rPr>
        <w:t xml:space="preserve"> </w:t>
      </w:r>
      <w:r w:rsidRPr="00840ED7">
        <w:rPr>
          <w:rFonts w:ascii="Times New Roman" w:hAnsi="Times New Roman" w:cs="Times New Roman"/>
          <w:sz w:val="24"/>
          <w:szCs w:val="24"/>
        </w:rPr>
        <w:t xml:space="preserve"> конкретизировано</w:t>
      </w:r>
      <w:r w:rsidRPr="00887DBA">
        <w:rPr>
          <w:rFonts w:ascii="Times New Roman" w:hAnsi="Times New Roman" w:cs="Times New Roman"/>
          <w:sz w:val="24"/>
          <w:szCs w:val="24"/>
        </w:rPr>
        <w:t xml:space="preserve"> </w:t>
      </w:r>
      <w:r w:rsidRPr="00070F38">
        <w:rPr>
          <w:rFonts w:ascii="Times New Roman" w:hAnsi="Times New Roman" w:cs="Times New Roman"/>
          <w:sz w:val="24"/>
          <w:szCs w:val="24"/>
        </w:rPr>
        <w:t xml:space="preserve">в </w:t>
      </w:r>
      <w:proofErr w:type="spellStart"/>
      <w:r w:rsidRPr="00070F38">
        <w:rPr>
          <w:rFonts w:ascii="Times New Roman" w:hAnsi="Times New Roman" w:cs="Times New Roman"/>
          <w:sz w:val="24"/>
          <w:szCs w:val="24"/>
        </w:rPr>
        <w:t>выкопировке</w:t>
      </w:r>
      <w:proofErr w:type="spellEnd"/>
      <w:r w:rsidRPr="00070F38">
        <w:rPr>
          <w:rFonts w:ascii="Times New Roman" w:hAnsi="Times New Roman" w:cs="Times New Roman"/>
          <w:sz w:val="24"/>
          <w:szCs w:val="24"/>
        </w:rPr>
        <w:t xml:space="preserve"> из поэтажного плана</w:t>
      </w:r>
      <w:r w:rsidRPr="00887DBA">
        <w:rPr>
          <w:rFonts w:ascii="Times New Roman" w:hAnsi="Times New Roman" w:cs="Times New Roman"/>
          <w:sz w:val="24"/>
          <w:szCs w:val="24"/>
        </w:rPr>
        <w:t xml:space="preserve"> </w:t>
      </w:r>
      <w:r>
        <w:rPr>
          <w:rFonts w:ascii="Times New Roman" w:hAnsi="Times New Roman" w:cs="Times New Roman"/>
          <w:sz w:val="24"/>
          <w:szCs w:val="24"/>
        </w:rPr>
        <w:t xml:space="preserve">согласно приложению </w:t>
      </w:r>
      <w:r w:rsidRPr="00887DBA">
        <w:rPr>
          <w:rFonts w:ascii="Times New Roman" w:hAnsi="Times New Roman" w:cs="Times New Roman"/>
          <w:sz w:val="24"/>
          <w:szCs w:val="24"/>
        </w:rPr>
        <w:t>к настоящему Договору.</w:t>
      </w:r>
    </w:p>
    <w:p w:rsidR="00F0626D" w:rsidRPr="00491B87" w:rsidRDefault="00F0626D" w:rsidP="00F0626D">
      <w:pPr>
        <w:pStyle w:val="ConsPlusNonformat"/>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19558D">
        <w:rPr>
          <w:rFonts w:ascii="Times New Roman" w:hAnsi="Times New Roman" w:cs="Times New Roman"/>
          <w:sz w:val="24"/>
          <w:szCs w:val="24"/>
        </w:rPr>
        <w:t xml:space="preserve">1.2.Целевое назначение арендуемого </w:t>
      </w:r>
      <w:r>
        <w:rPr>
          <w:rFonts w:ascii="Times New Roman" w:hAnsi="Times New Roman" w:cs="Times New Roman"/>
          <w:sz w:val="24"/>
          <w:szCs w:val="24"/>
        </w:rPr>
        <w:t>муниципального имущества</w:t>
      </w:r>
      <w:r w:rsidRPr="0019558D">
        <w:rPr>
          <w:rFonts w:ascii="Times New Roman" w:hAnsi="Times New Roman" w:cs="Times New Roman"/>
          <w:sz w:val="24"/>
          <w:szCs w:val="24"/>
        </w:rPr>
        <w:t>, пер</w:t>
      </w:r>
      <w:r>
        <w:rPr>
          <w:rFonts w:ascii="Times New Roman" w:hAnsi="Times New Roman" w:cs="Times New Roman"/>
          <w:sz w:val="24"/>
          <w:szCs w:val="24"/>
        </w:rPr>
        <w:t>еданного по настоящему договору:</w:t>
      </w:r>
      <w:r w:rsidRPr="0019558D">
        <w:rPr>
          <w:rFonts w:ascii="Times New Roman" w:hAnsi="Times New Roman" w:cs="Times New Roman"/>
          <w:sz w:val="24"/>
          <w:szCs w:val="24"/>
        </w:rPr>
        <w:t xml:space="preserve"> </w:t>
      </w:r>
      <w:r>
        <w:rPr>
          <w:rFonts w:ascii="Times New Roman" w:hAnsi="Times New Roman" w:cs="Times New Roman"/>
          <w:sz w:val="24"/>
          <w:szCs w:val="24"/>
          <w:u w:val="single"/>
        </w:rPr>
        <w:t xml:space="preserve">все виды </w:t>
      </w:r>
      <w:r w:rsidR="000645D8">
        <w:rPr>
          <w:rFonts w:ascii="Times New Roman" w:hAnsi="Times New Roman" w:cs="Times New Roman"/>
          <w:sz w:val="24"/>
          <w:szCs w:val="24"/>
          <w:u w:val="single"/>
        </w:rPr>
        <w:t>деятельности,</w:t>
      </w:r>
      <w:r>
        <w:rPr>
          <w:rFonts w:ascii="Times New Roman" w:hAnsi="Times New Roman" w:cs="Times New Roman"/>
          <w:sz w:val="24"/>
          <w:szCs w:val="24"/>
          <w:u w:val="single"/>
        </w:rPr>
        <w:t xml:space="preserve"> не запрещенные законодательством Российской Федерации.</w:t>
      </w:r>
    </w:p>
    <w:p w:rsidR="00F0626D" w:rsidRDefault="00F0626D" w:rsidP="00F0626D">
      <w:pPr>
        <w:ind w:firstLine="540"/>
        <w:jc w:val="both"/>
      </w:pPr>
      <w:r w:rsidRPr="00722CD4">
        <w:t>1.</w:t>
      </w:r>
      <w:r>
        <w:t>3</w:t>
      </w:r>
      <w:r w:rsidRPr="00722CD4">
        <w:t xml:space="preserve">.Передаваемое </w:t>
      </w:r>
      <w:r>
        <w:t>имущество</w:t>
      </w:r>
      <w:r w:rsidRPr="00722CD4">
        <w:t xml:space="preserve"> </w:t>
      </w:r>
      <w:r>
        <w:t>является муниципальной собственностью, что подтверждает</w:t>
      </w:r>
      <w:r w:rsidRPr="00A96CA4">
        <w:t xml:space="preserve"> </w:t>
      </w:r>
      <w:r w:rsidRPr="00F52418">
        <w:t>запись о государственной регистрации права собственности №70</w:t>
      </w:r>
      <w:r>
        <w:t>-70-07/162/2009-413</w:t>
      </w:r>
      <w:r w:rsidRPr="00F52418">
        <w:t xml:space="preserve"> от </w:t>
      </w:r>
      <w:r>
        <w:t>14</w:t>
      </w:r>
      <w:r w:rsidRPr="00F52418">
        <w:t>.</w:t>
      </w:r>
      <w:r>
        <w:t>10</w:t>
      </w:r>
      <w:r w:rsidRPr="00F52418">
        <w:t>.20</w:t>
      </w:r>
      <w:r>
        <w:t>09.</w:t>
      </w:r>
    </w:p>
    <w:p w:rsidR="00F0626D" w:rsidRPr="00A363D6" w:rsidRDefault="00F0626D" w:rsidP="00F0626D">
      <w:pPr>
        <w:ind w:firstLine="540"/>
        <w:jc w:val="both"/>
      </w:pPr>
      <w:r w:rsidRPr="00722CD4">
        <w:t>1.</w:t>
      </w:r>
      <w:r>
        <w:t>4</w:t>
      </w:r>
      <w:r w:rsidRPr="00722CD4">
        <w:t>.</w:t>
      </w:r>
      <w:r w:rsidRPr="00A363D6">
        <w:t xml:space="preserve">Арендодатель подтверждает, что на момент заключения настоящего договора, </w:t>
      </w:r>
      <w:proofErr w:type="gramStart"/>
      <w:r w:rsidRPr="00A363D6">
        <w:t>муниципальное имущество, передаваемое в аренду не заложено</w:t>
      </w:r>
      <w:proofErr w:type="gramEnd"/>
      <w:r w:rsidRPr="00A363D6">
        <w:t>, не состоит под арестом и не обременено правами третьих лиц.</w:t>
      </w:r>
    </w:p>
    <w:p w:rsidR="00F0626D" w:rsidRPr="00B17219" w:rsidRDefault="00F0626D" w:rsidP="00F0626D">
      <w:pPr>
        <w:ind w:firstLine="540"/>
        <w:jc w:val="both"/>
      </w:pPr>
      <w:r w:rsidRPr="00B17219">
        <w:t>1.</w:t>
      </w:r>
      <w:r>
        <w:t>5</w:t>
      </w:r>
      <w:r w:rsidRPr="00B17219">
        <w:t xml:space="preserve">.Местом исполнения настоящего договора является с. Мельниково </w:t>
      </w:r>
      <w:proofErr w:type="spellStart"/>
      <w:r w:rsidRPr="00B17219">
        <w:t>Шегарского</w:t>
      </w:r>
      <w:proofErr w:type="spellEnd"/>
      <w:r w:rsidRPr="00B17219">
        <w:t xml:space="preserve"> района Томской области</w:t>
      </w:r>
      <w:r>
        <w:t>.</w:t>
      </w:r>
    </w:p>
    <w:p w:rsidR="00F0626D" w:rsidRPr="00B17219" w:rsidRDefault="00F0626D" w:rsidP="00F0626D">
      <w:pPr>
        <w:jc w:val="both"/>
      </w:pPr>
    </w:p>
    <w:p w:rsidR="00F0626D" w:rsidRPr="00722CD4" w:rsidRDefault="00F0626D" w:rsidP="00F0626D">
      <w:pPr>
        <w:jc w:val="center"/>
      </w:pPr>
      <w:r w:rsidRPr="00722CD4">
        <w:t>2. Права и обязанности сторон</w:t>
      </w:r>
    </w:p>
    <w:p w:rsidR="00F0626D" w:rsidRPr="00722CD4" w:rsidRDefault="00F0626D" w:rsidP="00F0626D">
      <w:pPr>
        <w:ind w:firstLine="540"/>
        <w:jc w:val="both"/>
      </w:pPr>
      <w:r w:rsidRPr="00722CD4">
        <w:t>2.1.Арендодатель обязуется:</w:t>
      </w:r>
    </w:p>
    <w:p w:rsidR="00F0626D" w:rsidRDefault="00F0626D" w:rsidP="00F0626D">
      <w:pPr>
        <w:jc w:val="both"/>
      </w:pPr>
      <w:r w:rsidRPr="00722CD4">
        <w:t xml:space="preserve">         2.1.</w:t>
      </w:r>
      <w:r>
        <w:t>1</w:t>
      </w:r>
      <w:r w:rsidRPr="00722CD4">
        <w:t>.</w:t>
      </w:r>
      <w:r>
        <w:t>В случае аварий, произошедших не по вине Арендатора, немедленно принимать все необходимые меры по устранению ее последствий.</w:t>
      </w:r>
    </w:p>
    <w:p w:rsidR="00F0626D" w:rsidRDefault="00F0626D" w:rsidP="00F0626D">
      <w:pPr>
        <w:jc w:val="both"/>
      </w:pPr>
      <w:r>
        <w:t xml:space="preserve">         2.1.2.Обеспечивать беспрепятственное пользование Арендатором, сданным в аренду помещениями.</w:t>
      </w:r>
    </w:p>
    <w:p w:rsidR="00F0626D" w:rsidRPr="00722CD4" w:rsidRDefault="00F0626D" w:rsidP="00F0626D">
      <w:pPr>
        <w:jc w:val="both"/>
      </w:pPr>
      <w:r>
        <w:t xml:space="preserve">         2.1.3.Арендодатель не несет ответственность за сохранность имущества, находящегося в арендуемых помещениях.</w:t>
      </w:r>
    </w:p>
    <w:p w:rsidR="00F0626D" w:rsidRPr="00722CD4" w:rsidRDefault="00F0626D" w:rsidP="00F0626D">
      <w:pPr>
        <w:ind w:firstLine="540"/>
        <w:jc w:val="both"/>
      </w:pPr>
      <w:r w:rsidRPr="00722CD4">
        <w:t>2.2.Арендодатель имеет право:</w:t>
      </w:r>
    </w:p>
    <w:p w:rsidR="00F0626D" w:rsidRPr="00722CD4" w:rsidRDefault="00F0626D" w:rsidP="00F0626D">
      <w:pPr>
        <w:jc w:val="both"/>
      </w:pPr>
      <w:r w:rsidRPr="00722CD4">
        <w:t xml:space="preserve">         2.2.1.</w:t>
      </w:r>
      <w:r>
        <w:t>О</w:t>
      </w:r>
      <w:r w:rsidRPr="00722CD4">
        <w:t xml:space="preserve">существлять </w:t>
      </w:r>
      <w:proofErr w:type="gramStart"/>
      <w:r w:rsidRPr="00722CD4">
        <w:t>контроль за</w:t>
      </w:r>
      <w:proofErr w:type="gramEnd"/>
      <w:r w:rsidRPr="00722CD4">
        <w:t xml:space="preserve"> </w:t>
      </w:r>
      <w:r>
        <w:t xml:space="preserve">сохранностью муниципального имущества и </w:t>
      </w:r>
      <w:r w:rsidRPr="00722CD4">
        <w:t>соблюдением Арендатором условий Договора,  в соответствии с целями, установленными Договором.</w:t>
      </w:r>
    </w:p>
    <w:p w:rsidR="00F0626D" w:rsidRPr="00722CD4" w:rsidRDefault="00F0626D" w:rsidP="00F0626D">
      <w:pPr>
        <w:ind w:firstLine="540"/>
        <w:jc w:val="both"/>
      </w:pPr>
      <w:r w:rsidRPr="00722CD4">
        <w:t xml:space="preserve">2.2.2. При просрочке оплаты Арендатором арендной платы за два месяца и более Арендатор в одностороннем порядке вправе отказаться от договора (исполнения договора), то есть вправе в одностороннем порядке расторгнуть договор, письменно предупредив об этом сторону Арендатора за </w:t>
      </w:r>
      <w:r>
        <w:t>15 (пятнадцать)</w:t>
      </w:r>
      <w:r w:rsidRPr="00722CD4">
        <w:t xml:space="preserve"> дней до расторжения договора. Письменное предупреждение о расторжении договора считается доставленным Арендатору, а Арендатор считается воспринявшим содержание предупреждения (юридически значимого сообщения), если оно направлено по адресу Арендатора, </w:t>
      </w:r>
      <w:r w:rsidRPr="00722CD4">
        <w:lastRenderedPageBreak/>
        <w:t>указанному в договоре заказным письмом, отправленным через почтовую службу</w:t>
      </w:r>
      <w:r>
        <w:t xml:space="preserve">. </w:t>
      </w:r>
      <w:r w:rsidRPr="00722CD4">
        <w:t xml:space="preserve">По истечении </w:t>
      </w:r>
      <w:r>
        <w:t>пятнадцатидневного</w:t>
      </w:r>
      <w:r w:rsidRPr="00722CD4">
        <w:t xml:space="preserve"> срока предупреждения Арендатора о расторжении договора аренды Арендатор обязан не позднее трех дней по письменному акту передать </w:t>
      </w:r>
      <w:r>
        <w:t xml:space="preserve"> имущество </w:t>
      </w:r>
      <w:r w:rsidRPr="00722CD4">
        <w:t xml:space="preserve">Арендодателю. В случае нарушения Арендатором настоящего условия о передаче </w:t>
      </w:r>
      <w:r>
        <w:t xml:space="preserve"> имущества </w:t>
      </w:r>
      <w:r w:rsidRPr="00722CD4">
        <w:t xml:space="preserve">Арендодателю, последний вправе потребовать от Арендатора уплаты штрафной неустойки в размере десяти процентов </w:t>
      </w:r>
      <w:r>
        <w:t>балансовой</w:t>
      </w:r>
      <w:r w:rsidRPr="00722CD4">
        <w:t xml:space="preserve">  стоимости того арендованного</w:t>
      </w:r>
      <w:r>
        <w:t xml:space="preserve"> имущества</w:t>
      </w:r>
      <w:r w:rsidRPr="00722CD4">
        <w:t>, которое не возвращается Арендатором. Арендодатель также вправе самостоятельно обратить в свое владение переданное Арендатору по договору</w:t>
      </w:r>
      <w:r>
        <w:t xml:space="preserve"> имущество</w:t>
      </w:r>
      <w:r w:rsidRPr="00722CD4">
        <w:t>, либо ограничить доступ Арендатора к использованию имуществом в целях самозащиты своих гражданских прав на него.</w:t>
      </w:r>
    </w:p>
    <w:p w:rsidR="00F0626D" w:rsidRPr="00722CD4" w:rsidRDefault="00F0626D" w:rsidP="00F0626D">
      <w:pPr>
        <w:ind w:firstLine="540"/>
        <w:jc w:val="both"/>
      </w:pPr>
      <w:r w:rsidRPr="00722CD4">
        <w:t>2.3.Арендатор обязуется:</w:t>
      </w:r>
    </w:p>
    <w:p w:rsidR="00F0626D" w:rsidRPr="00722CD4" w:rsidRDefault="00F0626D" w:rsidP="00F0626D">
      <w:pPr>
        <w:jc w:val="both"/>
      </w:pPr>
      <w:r w:rsidRPr="00722CD4">
        <w:t xml:space="preserve">         2.3.1.</w:t>
      </w:r>
      <w:r>
        <w:t xml:space="preserve">Содержать арендуемое имущество, </w:t>
      </w:r>
      <w:r w:rsidRPr="00D625D2">
        <w:t>места общего пользования</w:t>
      </w:r>
      <w:r>
        <w:t xml:space="preserve"> в надлежащем порядке и в полной исправности, соблюдать санитарно-эпидемиологические требования, обеспечить пожарную и электрическую безопасность</w:t>
      </w:r>
      <w:r w:rsidRPr="00722CD4">
        <w:t>.</w:t>
      </w:r>
    </w:p>
    <w:p w:rsidR="00F0626D" w:rsidRPr="00A363D6" w:rsidRDefault="00F0626D" w:rsidP="00F0626D">
      <w:pPr>
        <w:jc w:val="both"/>
      </w:pPr>
      <w:r w:rsidRPr="00722CD4">
        <w:t xml:space="preserve">         </w:t>
      </w:r>
      <w:r w:rsidRPr="00A363D6">
        <w:t>2.3.2.Обеспечить сохранность имущества, нормальные условия его эксплуатации, ремонт  имущества.</w:t>
      </w:r>
    </w:p>
    <w:p w:rsidR="00F0626D" w:rsidRDefault="00F0626D" w:rsidP="00F0626D">
      <w:pPr>
        <w:jc w:val="both"/>
      </w:pPr>
      <w:r w:rsidRPr="00722CD4">
        <w:t xml:space="preserve">          2.3.</w:t>
      </w:r>
      <w:r>
        <w:t>3</w:t>
      </w:r>
      <w:r w:rsidRPr="00722CD4">
        <w:t xml:space="preserve">.Если арендуемое </w:t>
      </w:r>
      <w:r>
        <w:t>имущество</w:t>
      </w:r>
      <w:r w:rsidRPr="00722CD4">
        <w:t xml:space="preserve"> в результате действий Арендатора или непринятия им необходимых и своевременных мер придет в </w:t>
      </w:r>
      <w:r>
        <w:t xml:space="preserve">ненадлежащее </w:t>
      </w:r>
      <w:r w:rsidRPr="005D32E2">
        <w:rPr>
          <w:color w:val="00FFFF"/>
        </w:rPr>
        <w:t xml:space="preserve"> </w:t>
      </w:r>
      <w:r w:rsidRPr="00722CD4">
        <w:t>состояние,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F0626D" w:rsidRPr="00722CD4" w:rsidRDefault="00F0626D" w:rsidP="00F0626D">
      <w:pPr>
        <w:jc w:val="both"/>
      </w:pPr>
      <w:r>
        <w:t xml:space="preserve">          2.3.4. Не проводить реконструкцию помещений, переоборудования сантехники без письменного согласия Арендодателя. Производить за свой счет текущий ремонт и нести расходы на содержание имущества. Неотделимые улучшения арендуемого имущества производить только с письменного разрешения Арендодателя.</w:t>
      </w:r>
    </w:p>
    <w:p w:rsidR="00F0626D" w:rsidRPr="00722CD4" w:rsidRDefault="00F0626D" w:rsidP="00F0626D">
      <w:pPr>
        <w:jc w:val="both"/>
      </w:pPr>
      <w:r w:rsidRPr="00722CD4">
        <w:t xml:space="preserve">          2.3.</w:t>
      </w:r>
      <w:r>
        <w:t>5</w:t>
      </w:r>
      <w:r w:rsidRPr="00722CD4">
        <w:t xml:space="preserve">.При окончании срока действия настоящего Договора </w:t>
      </w:r>
      <w:r>
        <w:t xml:space="preserve">передать </w:t>
      </w:r>
      <w:r w:rsidRPr="00722CD4">
        <w:t xml:space="preserve"> </w:t>
      </w:r>
      <w:r>
        <w:t>имущество</w:t>
      </w:r>
      <w:r w:rsidRPr="00722CD4">
        <w:t xml:space="preserve"> Арендодателю по акту </w:t>
      </w:r>
      <w:r>
        <w:t>приема-передачи</w:t>
      </w:r>
      <w:r w:rsidRPr="00722CD4">
        <w:t xml:space="preserve"> в том состоянии, в котором </w:t>
      </w:r>
      <w:r>
        <w:t>оно</w:t>
      </w:r>
      <w:r w:rsidRPr="00722CD4">
        <w:t xml:space="preserve"> было получено в аренду, с учетом естественного износа.</w:t>
      </w:r>
    </w:p>
    <w:p w:rsidR="00F0626D" w:rsidRPr="00722CD4" w:rsidRDefault="00F0626D" w:rsidP="00F0626D">
      <w:pPr>
        <w:jc w:val="both"/>
      </w:pPr>
      <w:r w:rsidRPr="00722CD4">
        <w:t xml:space="preserve">         </w:t>
      </w:r>
    </w:p>
    <w:p w:rsidR="00F0626D" w:rsidRPr="00722CD4" w:rsidRDefault="00F0626D" w:rsidP="00F0626D">
      <w:pPr>
        <w:jc w:val="center"/>
      </w:pPr>
      <w:r w:rsidRPr="00722CD4">
        <w:t>3. Порядок расчетов</w:t>
      </w:r>
    </w:p>
    <w:p w:rsidR="00F0626D" w:rsidRPr="00722CD4" w:rsidRDefault="00F0626D" w:rsidP="00F0626D">
      <w:pPr>
        <w:ind w:firstLine="540"/>
        <w:jc w:val="both"/>
      </w:pPr>
      <w:r w:rsidRPr="00722CD4">
        <w:t>3.1.Арендная плата по настоящему Договору определена на основании отчет</w:t>
      </w:r>
      <w:proofErr w:type="gramStart"/>
      <w:r w:rsidRPr="00722CD4">
        <w:t>а ООО</w:t>
      </w:r>
      <w:proofErr w:type="gramEnd"/>
      <w:r w:rsidRPr="00722CD4">
        <w:t xml:space="preserve"> «</w:t>
      </w:r>
      <w:proofErr w:type="spellStart"/>
      <w:r>
        <w:t>Айра</w:t>
      </w:r>
      <w:proofErr w:type="spellEnd"/>
      <w:r>
        <w:t xml:space="preserve"> </w:t>
      </w:r>
      <w:proofErr w:type="spellStart"/>
      <w:r>
        <w:t>Торрес</w:t>
      </w:r>
      <w:proofErr w:type="spellEnd"/>
      <w:r>
        <w:t>» №194/24-1 от  27.10.2024</w:t>
      </w:r>
      <w:r w:rsidRPr="00722CD4">
        <w:t>, а также в соответствии с протоколом торгов от «___»</w:t>
      </w:r>
      <w:r>
        <w:t xml:space="preserve">  _______ </w:t>
      </w:r>
      <w:r w:rsidRPr="005D32E2">
        <w:t>20</w:t>
      </w:r>
      <w:r w:rsidRPr="000724CE">
        <w:t>___</w:t>
      </w:r>
      <w:r w:rsidRPr="00722CD4">
        <w:t xml:space="preserve">  № _</w:t>
      </w:r>
      <w:r>
        <w:t>__</w:t>
      </w:r>
      <w:r w:rsidRPr="00722CD4">
        <w:t xml:space="preserve">_. </w:t>
      </w:r>
    </w:p>
    <w:p w:rsidR="00F0626D" w:rsidRPr="00722CD4" w:rsidRDefault="00F0626D" w:rsidP="00F0626D">
      <w:pPr>
        <w:ind w:firstLine="540"/>
        <w:jc w:val="both"/>
      </w:pPr>
      <w:r w:rsidRPr="00A363D6">
        <w:t xml:space="preserve">Арендатор ежемесячно производит платежи в сумме _________  рублей (без учета </w:t>
      </w:r>
      <w:r>
        <w:t>_____________</w:t>
      </w:r>
      <w:r w:rsidRPr="00A363D6">
        <w:t>). НДС Арендатор уплачивает в соответствии с действующим законодательством по месту регистрации Арендатора в налоговом органе</w:t>
      </w:r>
      <w:r w:rsidRPr="00722CD4">
        <w:t>.</w:t>
      </w:r>
    </w:p>
    <w:p w:rsidR="00F0626D" w:rsidRPr="00722CD4" w:rsidRDefault="00F0626D" w:rsidP="00F0626D">
      <w:pPr>
        <w:ind w:firstLine="540"/>
        <w:jc w:val="both"/>
      </w:pPr>
      <w:r w:rsidRPr="00722CD4">
        <w:t xml:space="preserve">Арендная плата рассчитывается и уплачивается Арендатором, начиная </w:t>
      </w:r>
      <w:proofErr w:type="gramStart"/>
      <w:r w:rsidRPr="00722CD4">
        <w:t>с даты подписания</w:t>
      </w:r>
      <w:proofErr w:type="gramEnd"/>
      <w:r w:rsidRPr="00722CD4">
        <w:t xml:space="preserve"> сторонами акта </w:t>
      </w:r>
      <w:r>
        <w:t>приема</w:t>
      </w:r>
      <w:r w:rsidRPr="00722CD4">
        <w:t>-</w:t>
      </w:r>
      <w:r>
        <w:t>передачи</w:t>
      </w:r>
      <w:r w:rsidRPr="00722CD4">
        <w:t xml:space="preserve"> </w:t>
      </w:r>
      <w:r>
        <w:t>муниципального недвижимого имущества</w:t>
      </w:r>
      <w:r w:rsidRPr="00722CD4">
        <w:t xml:space="preserve"> согласно приложению к настоящему Договору.  </w:t>
      </w:r>
    </w:p>
    <w:p w:rsidR="00F0626D" w:rsidRPr="00661791" w:rsidRDefault="00F0626D" w:rsidP="00F0626D">
      <w:pPr>
        <w:autoSpaceDE w:val="0"/>
        <w:autoSpaceDN w:val="0"/>
        <w:adjustRightInd w:val="0"/>
        <w:ind w:right="-5"/>
        <w:jc w:val="both"/>
        <w:rPr>
          <w:rFonts w:ascii="Segoe UI" w:hAnsi="Segoe UI" w:cs="Segoe UI"/>
          <w:sz w:val="28"/>
          <w:szCs w:val="28"/>
        </w:rPr>
      </w:pPr>
      <w:r w:rsidRPr="00BB20FF">
        <w:t xml:space="preserve">         </w:t>
      </w:r>
      <w:r w:rsidRPr="00722CD4">
        <w:t>3.2.</w:t>
      </w:r>
      <w:r w:rsidRPr="00BB20FF">
        <w:t xml:space="preserve"> </w:t>
      </w:r>
      <w:r w:rsidRPr="00722CD4">
        <w:t xml:space="preserve">Арендная плата  осуществляться  путем перечисления денежных средств  на </w:t>
      </w:r>
      <w:r w:rsidRPr="00661791">
        <w:t>УФК  по Томской области (</w:t>
      </w:r>
      <w:r>
        <w:t>Муниципальное казённое учреждение</w:t>
      </w:r>
      <w:r w:rsidRPr="00661791">
        <w:t xml:space="preserve"> «Администрация </w:t>
      </w:r>
      <w:proofErr w:type="spellStart"/>
      <w:r w:rsidRPr="00661791">
        <w:t>Шегарского</w:t>
      </w:r>
      <w:proofErr w:type="spellEnd"/>
      <w:r w:rsidRPr="00661791">
        <w:t xml:space="preserve"> района», л/с 04653003300), ИНН 7016000834,  КПП 701601001, Отделение Томск Банка России//УФК по Томской области, г. Томск,  </w:t>
      </w:r>
      <w:proofErr w:type="spellStart"/>
      <w:proofErr w:type="gramStart"/>
      <w:r w:rsidRPr="00661791">
        <w:t>р</w:t>
      </w:r>
      <w:proofErr w:type="spellEnd"/>
      <w:proofErr w:type="gramEnd"/>
      <w:r w:rsidRPr="00661791">
        <w:t>/с 03100643000000016500,</w:t>
      </w:r>
      <w:r w:rsidRPr="007B252E">
        <w:t xml:space="preserve"> </w:t>
      </w:r>
      <w:r>
        <w:t>единый счет бюджета (корр. счет) 40102810245370000058,</w:t>
      </w:r>
      <w:r w:rsidRPr="00661791">
        <w:t xml:space="preserve"> БИК 016902004, ОКТМО 69 658 000 (КБК  902 1 11 09045 05 0000 120).</w:t>
      </w:r>
    </w:p>
    <w:p w:rsidR="00F0626D" w:rsidRPr="00A363D6" w:rsidRDefault="00F0626D" w:rsidP="00F0626D">
      <w:pPr>
        <w:autoSpaceDE w:val="0"/>
        <w:autoSpaceDN w:val="0"/>
        <w:adjustRightInd w:val="0"/>
        <w:ind w:firstLine="540"/>
        <w:jc w:val="both"/>
      </w:pPr>
      <w:r w:rsidRPr="00A363D6">
        <w:t>Арендатор обязан осуществлять арендную плату в срок до 10 числа следующего за отчетным месяцем. Расчет по НДС Арендатор производит самостоятельно согласно статье 161 Налогового кодекса РФ.</w:t>
      </w:r>
    </w:p>
    <w:p w:rsidR="00F0626D" w:rsidRPr="00722CD4" w:rsidRDefault="00F0626D" w:rsidP="00F0626D">
      <w:pPr>
        <w:jc w:val="both"/>
      </w:pPr>
      <w:r w:rsidRPr="00A363D6">
        <w:rPr>
          <w:b/>
        </w:rPr>
        <w:t xml:space="preserve">        </w:t>
      </w:r>
      <w:r w:rsidRPr="00A363D6">
        <w:t>При неуплате платежей за</w:t>
      </w:r>
      <w:r w:rsidRPr="00722CD4">
        <w:t xml:space="preserve"> пользование </w:t>
      </w:r>
      <w:r>
        <w:t>муниципальным имуществом</w:t>
      </w:r>
      <w:r w:rsidRPr="00722CD4">
        <w:t xml:space="preserve"> в установленные Договором сроки сумма недоимки уплачивается по действующим на момент уплаты ставкам. Кроме того, на сумму недоимки начисляется пеня размером ставки рефинансирования ЦБ за каждый день просрочки.</w:t>
      </w:r>
    </w:p>
    <w:p w:rsidR="00F0626D" w:rsidRDefault="00F0626D" w:rsidP="00F0626D">
      <w:pPr>
        <w:ind w:firstLine="540"/>
        <w:jc w:val="both"/>
      </w:pPr>
      <w:r w:rsidRPr="00722CD4">
        <w:t xml:space="preserve">3.3.Размер арендной платы может быть пересмотрен в одностороннем порядке без согласия Арендатора не чаще одного раза в год на основании отчета (заключения) независимого оценщика рыночного потенциала (стоимости) </w:t>
      </w:r>
      <w:r>
        <w:t>муниципального имущества</w:t>
      </w:r>
      <w:r w:rsidRPr="00722CD4">
        <w:t xml:space="preserve">.  Размер арендной платы не может быть пересмотрен в сторону уменьшения. Изменение размера арендной платы оформляется дополнительными соглашениями Сторон, являющимися неотъемлемой частью настоящего Договора с момента их подписания Сторонами. </w:t>
      </w:r>
    </w:p>
    <w:p w:rsidR="00F0626D" w:rsidRPr="00F33F4D" w:rsidRDefault="00F0626D" w:rsidP="00F0626D">
      <w:pPr>
        <w:ind w:firstLine="540"/>
        <w:jc w:val="both"/>
      </w:pPr>
      <w:r>
        <w:lastRenderedPageBreak/>
        <w:t>3.4.</w:t>
      </w:r>
      <w:r w:rsidRPr="0010119D">
        <w:t>Затраты на коммунальные и эксплуатационные расходы включены в стоимость арендной платы</w:t>
      </w:r>
      <w:r>
        <w:t xml:space="preserve">. </w:t>
      </w:r>
    </w:p>
    <w:p w:rsidR="00F0626D" w:rsidRPr="00722CD4" w:rsidRDefault="00F0626D" w:rsidP="00F0626D">
      <w:pPr>
        <w:ind w:firstLine="540"/>
        <w:jc w:val="both"/>
      </w:pPr>
      <w:r>
        <w:t xml:space="preserve"> </w:t>
      </w:r>
    </w:p>
    <w:p w:rsidR="00F0626D" w:rsidRPr="00722CD4" w:rsidRDefault="00F0626D" w:rsidP="00F0626D">
      <w:pPr>
        <w:jc w:val="center"/>
      </w:pPr>
      <w:r w:rsidRPr="00722CD4">
        <w:t xml:space="preserve">4. Срок действия, порядок изменения и расторжения Договора </w:t>
      </w:r>
    </w:p>
    <w:p w:rsidR="00F0626D" w:rsidRPr="00A363D6" w:rsidRDefault="00F0626D" w:rsidP="00F0626D">
      <w:pPr>
        <w:ind w:firstLine="540"/>
        <w:jc w:val="both"/>
      </w:pPr>
      <w:r w:rsidRPr="00722CD4">
        <w:t>4.1.</w:t>
      </w:r>
      <w:r w:rsidRPr="00A363D6">
        <w:t xml:space="preserve">Срок аренды устанавливается на </w:t>
      </w:r>
      <w:r>
        <w:t>3 (три) года</w:t>
      </w:r>
      <w:r w:rsidRPr="00A363D6">
        <w:t xml:space="preserve"> и начинает</w:t>
      </w:r>
      <w:r>
        <w:t>ся</w:t>
      </w:r>
      <w:r w:rsidRPr="00A363D6">
        <w:t xml:space="preserve"> </w:t>
      </w:r>
      <w:r>
        <w:t xml:space="preserve"> </w:t>
      </w:r>
      <w:r w:rsidRPr="00A363D6">
        <w:t>с «___» ______</w:t>
      </w:r>
      <w:r>
        <w:t xml:space="preserve"> 20 ____</w:t>
      </w:r>
      <w:r w:rsidRPr="00A363D6">
        <w:t xml:space="preserve"> по «___» ______</w:t>
      </w:r>
      <w:r>
        <w:t xml:space="preserve"> 20 ____</w:t>
      </w:r>
      <w:r w:rsidRPr="00A363D6">
        <w:t>.</w:t>
      </w:r>
    </w:p>
    <w:p w:rsidR="00F0626D" w:rsidRDefault="00F0626D" w:rsidP="00F0626D">
      <w:pPr>
        <w:ind w:firstLine="540"/>
        <w:jc w:val="both"/>
      </w:pPr>
      <w:r>
        <w:t>Муниципальное недвижимое имущество</w:t>
      </w:r>
      <w:r w:rsidRPr="00722CD4">
        <w:t xml:space="preserve"> считается переданным </w:t>
      </w:r>
      <w:proofErr w:type="gramStart"/>
      <w:r w:rsidRPr="00722CD4">
        <w:t>с даты подписания</w:t>
      </w:r>
      <w:proofErr w:type="gramEnd"/>
      <w:r w:rsidRPr="00722CD4">
        <w:t xml:space="preserve"> Сторонами акта </w:t>
      </w:r>
      <w:r>
        <w:t>приема-передачи</w:t>
      </w:r>
      <w:r w:rsidRPr="00722CD4">
        <w:t>.</w:t>
      </w:r>
    </w:p>
    <w:p w:rsidR="00F0626D" w:rsidRPr="00722CD4" w:rsidRDefault="00F0626D" w:rsidP="00F0626D">
      <w:pPr>
        <w:ind w:firstLine="540"/>
        <w:jc w:val="both"/>
      </w:pPr>
      <w:r>
        <w:t>4.2</w:t>
      </w:r>
      <w:r w:rsidRPr="00722CD4">
        <w:t xml:space="preserve">.Арендатор должен по окончании срока договора, сдать </w:t>
      </w:r>
      <w:r>
        <w:t>муниципальное движимое имущество</w:t>
      </w:r>
      <w:r w:rsidRPr="00722CD4">
        <w:t xml:space="preserve"> по акту приема-передачи в том состоянии, в котором он его получил в аренду, с учетом нормального износа</w:t>
      </w:r>
      <w:r>
        <w:t>,</w:t>
      </w:r>
      <w:r w:rsidRPr="004E4720">
        <w:t xml:space="preserve"> </w:t>
      </w:r>
      <w:r>
        <w:t>а при нарушении этой обязанности Арендодатель вправе осуществить самозащиту гражданского  права путем самостоятельного изъятия вещи</w:t>
      </w:r>
    </w:p>
    <w:p w:rsidR="00F0626D" w:rsidRPr="00722CD4" w:rsidRDefault="00F0626D" w:rsidP="00F0626D">
      <w:pPr>
        <w:ind w:firstLine="540"/>
        <w:jc w:val="both"/>
      </w:pPr>
      <w:r w:rsidRPr="00722CD4">
        <w:t>4.</w:t>
      </w:r>
      <w:r>
        <w:t>3</w:t>
      </w:r>
      <w:r w:rsidRPr="00722CD4">
        <w:t>.Все дополнения, изменения условий настоящего Договора допускаются по соглашению Сторон, и оформляются дополнительными соглашениями, которые с момента их подписания Сторонами становятся неотъемлемой частью Договора.</w:t>
      </w:r>
    </w:p>
    <w:p w:rsidR="00F0626D" w:rsidRPr="00722CD4" w:rsidRDefault="00F0626D" w:rsidP="00F0626D">
      <w:pPr>
        <w:ind w:firstLine="540"/>
        <w:jc w:val="both"/>
      </w:pPr>
      <w:r w:rsidRPr="00722CD4">
        <w:t>Предложение Стороны о внесении изменений и/или дополнений в настоящий Договор рассматриваются другой Стороной не более 1 месяца и оформляются в письменном виде либо подписанием соответствующего дополнительного соглашения, либо направлением письма с мотивированным отказом от подписания соответствующих изменений и/или дополнений.</w:t>
      </w:r>
    </w:p>
    <w:p w:rsidR="00F0626D" w:rsidRPr="00722CD4" w:rsidRDefault="00F0626D" w:rsidP="00F0626D">
      <w:pPr>
        <w:ind w:firstLine="540"/>
        <w:jc w:val="both"/>
      </w:pPr>
      <w:proofErr w:type="gramStart"/>
      <w:r w:rsidRPr="00722CD4">
        <w:t>4.</w:t>
      </w:r>
      <w:r>
        <w:t>4</w:t>
      </w:r>
      <w:r w:rsidRPr="00722CD4">
        <w:t>.Стороны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 включая объявленную или фактическую войну, гражданские волнения, эпидемии, блокаду, запретительные действия властей, а также землетрясения, наводнения и другие стихийные бедствия, возникшие после заключения Договора и препятствующие выполнению обязательств Сторон по Договору, либо делающие выполнение этих обязательств невозможным.</w:t>
      </w:r>
      <w:proofErr w:type="gramEnd"/>
    </w:p>
    <w:p w:rsidR="00F0626D" w:rsidRPr="00722CD4" w:rsidRDefault="00F0626D" w:rsidP="00F0626D">
      <w:pPr>
        <w:ind w:firstLine="540"/>
        <w:jc w:val="both"/>
      </w:pPr>
      <w:r w:rsidRPr="00722CD4">
        <w:t>4.</w:t>
      </w:r>
      <w:r>
        <w:t>5</w:t>
      </w:r>
      <w:r w:rsidRPr="00722CD4">
        <w:t>.Споры, вытекающие из настоящего договора, решаются Сторонами путем переговоров. При не достижении согласия споры подлежат рассмотрению в арбитражном суде Томской области.</w:t>
      </w:r>
    </w:p>
    <w:p w:rsidR="00F0626D" w:rsidRPr="00722CD4" w:rsidRDefault="00F0626D" w:rsidP="00F0626D">
      <w:pPr>
        <w:ind w:firstLine="540"/>
        <w:jc w:val="both"/>
      </w:pPr>
      <w:r w:rsidRPr="00722CD4">
        <w:t xml:space="preserve"> </w:t>
      </w:r>
    </w:p>
    <w:p w:rsidR="00F0626D" w:rsidRPr="00722CD4" w:rsidRDefault="00F0626D" w:rsidP="00F0626D">
      <w:pPr>
        <w:ind w:firstLine="540"/>
        <w:jc w:val="center"/>
      </w:pPr>
      <w:r w:rsidRPr="00722CD4">
        <w:t>5. Особые условия договора</w:t>
      </w:r>
    </w:p>
    <w:p w:rsidR="00F0626D" w:rsidRPr="00722CD4" w:rsidRDefault="00F0626D" w:rsidP="00F0626D">
      <w:pPr>
        <w:ind w:firstLine="540"/>
        <w:jc w:val="both"/>
      </w:pPr>
      <w:r w:rsidRPr="00722CD4">
        <w:t xml:space="preserve">5.1.Все неотделимые улучшения, которые </w:t>
      </w:r>
      <w:proofErr w:type="gramStart"/>
      <w:r w:rsidRPr="00722CD4">
        <w:t>будут произведены Арендатором во время действия настоящего Договора</w:t>
      </w:r>
      <w:proofErr w:type="gramEnd"/>
      <w:r w:rsidRPr="00722CD4">
        <w:t xml:space="preserve"> будет являться собственностью Арендодателя и возмещению не подлежат.</w:t>
      </w:r>
    </w:p>
    <w:p w:rsidR="00F0626D" w:rsidRPr="0096188F" w:rsidRDefault="00F0626D" w:rsidP="00F0626D">
      <w:pPr>
        <w:ind w:firstLine="540"/>
        <w:jc w:val="both"/>
      </w:pPr>
      <w:r w:rsidRPr="0096188F">
        <w:t>5.2.Продукция и доходы, полученные Арендатором в результате использования имущества, являются его собственностью.</w:t>
      </w:r>
    </w:p>
    <w:p w:rsidR="00F0626D" w:rsidRPr="00722CD4" w:rsidRDefault="00F0626D" w:rsidP="00F0626D">
      <w:pPr>
        <w:ind w:firstLine="540"/>
        <w:jc w:val="both"/>
      </w:pPr>
      <w:r w:rsidRPr="00722CD4">
        <w:t>5.3.Арендатор не отвечает за недостатки принятого в аренду имущества, полностью или частично препятствующие пользованию им. Но в случае их установления во время действия настоящего Договора, Арендатор обязуется устранить выявленные недостатки в кратчайшие сроки.</w:t>
      </w:r>
    </w:p>
    <w:p w:rsidR="00F0626D" w:rsidRPr="00722CD4" w:rsidRDefault="00F0626D" w:rsidP="00F0626D">
      <w:pPr>
        <w:ind w:firstLine="540"/>
        <w:jc w:val="both"/>
      </w:pPr>
      <w:r w:rsidRPr="00722CD4">
        <w:t xml:space="preserve">5.4.Настоящий Договор, может </w:t>
      </w:r>
      <w:proofErr w:type="gramStart"/>
      <w:r w:rsidRPr="00722CD4">
        <w:t>быть</w:t>
      </w:r>
      <w:proofErr w:type="gramEnd"/>
      <w:r w:rsidRPr="00722CD4">
        <w:t xml:space="preserve"> расторгнут досрочно по соглашению Сторон, либо согласно пункту 2.2.2. договора, либо согласно ст. 450, 450.1,  ст. 619,620 ГК РФ.</w:t>
      </w:r>
    </w:p>
    <w:p w:rsidR="00F0626D" w:rsidRDefault="00F0626D" w:rsidP="00F0626D"/>
    <w:p w:rsidR="00F0626D" w:rsidRDefault="00F0626D" w:rsidP="00F0626D">
      <w:pPr>
        <w:jc w:val="center"/>
      </w:pPr>
      <w:r>
        <w:t>6. Форс-мажор</w:t>
      </w:r>
    </w:p>
    <w:p w:rsidR="00F0626D" w:rsidRDefault="00F0626D" w:rsidP="00F0626D">
      <w:pPr>
        <w:jc w:val="both"/>
      </w:pPr>
      <w:r>
        <w:t xml:space="preserve">         6.1.Ни одна из Сторон не несет ответственности перед другой Стороной за невыполнение обязательств, обусловленных обстоятельствами непреодолимой силы, возникшими помимо воли и желания Сторон и которые нельзя предвидеть или избежать, включая объявленную войну, эмбарго, </w:t>
      </w:r>
      <w:proofErr w:type="spellStart"/>
      <w:r>
        <w:t>землятресения</w:t>
      </w:r>
      <w:proofErr w:type="spellEnd"/>
      <w:r>
        <w:t>, наводнения, пожары и другие стихийные бедствия и т.д.</w:t>
      </w:r>
    </w:p>
    <w:p w:rsidR="00F0626D" w:rsidRDefault="00F0626D" w:rsidP="00F0626D">
      <w:pPr>
        <w:jc w:val="both"/>
      </w:pPr>
      <w:r>
        <w:t xml:space="preserve">         6.2.Сторона, которая не может исполнить своего обязательства вследствие действия обязательств непреодолимой силы должна известить другую Сторону об имеющихся препятствиях и их влиянии на исполнение обязательств по настоящему Договору.</w:t>
      </w:r>
    </w:p>
    <w:p w:rsidR="00F0626D" w:rsidRDefault="00F0626D" w:rsidP="00F0626D">
      <w:pPr>
        <w:jc w:val="center"/>
      </w:pPr>
    </w:p>
    <w:p w:rsidR="00F0626D" w:rsidRPr="00722CD4" w:rsidRDefault="00F0626D" w:rsidP="00F0626D">
      <w:pPr>
        <w:jc w:val="center"/>
      </w:pPr>
      <w:r>
        <w:t>7</w:t>
      </w:r>
      <w:r w:rsidRPr="00722CD4">
        <w:t>. Заключительные положения</w:t>
      </w:r>
    </w:p>
    <w:p w:rsidR="00F0626D" w:rsidRPr="00722CD4" w:rsidRDefault="00F0626D" w:rsidP="00F0626D">
      <w:pPr>
        <w:ind w:firstLine="540"/>
        <w:jc w:val="both"/>
      </w:pPr>
      <w:r>
        <w:t>7</w:t>
      </w:r>
      <w:r w:rsidRPr="00722CD4">
        <w:t>.1.Взаимоотношения сторон по договору аренды, не предусмотренные настоящим договором, регламентируются действующим законодательством РФ.</w:t>
      </w:r>
    </w:p>
    <w:p w:rsidR="00F0626D" w:rsidRPr="00722CD4" w:rsidRDefault="00F0626D" w:rsidP="00F0626D">
      <w:pPr>
        <w:ind w:firstLine="540"/>
        <w:jc w:val="both"/>
      </w:pPr>
      <w:r>
        <w:lastRenderedPageBreak/>
        <w:t>7</w:t>
      </w:r>
      <w:r w:rsidRPr="00722CD4">
        <w:t>.2.</w:t>
      </w:r>
      <w:r w:rsidRPr="006A59CF">
        <w:t xml:space="preserve"> </w:t>
      </w:r>
      <w:r>
        <w:t>Настоящий договор составлен в двух экземплярах, один из которых хранится у Арендодателя, второй - у Арендатора, причем каждый экземпляр имеет одинаковую юридическую силу и на каждом экземпляре имеются подписи сторон.</w:t>
      </w:r>
    </w:p>
    <w:p w:rsidR="00F0626D" w:rsidRPr="00722CD4" w:rsidRDefault="00F0626D" w:rsidP="00F0626D">
      <w:pPr>
        <w:jc w:val="both"/>
      </w:pPr>
    </w:p>
    <w:p w:rsidR="00F0626D" w:rsidRPr="00722CD4" w:rsidRDefault="00F0626D" w:rsidP="00F0626D">
      <w:pPr>
        <w:jc w:val="center"/>
      </w:pPr>
      <w:r w:rsidRPr="00722CD4">
        <w:t>7. Юридические адреса, подписи и печати сторон</w:t>
      </w:r>
    </w:p>
    <w:p w:rsidR="00F0626D" w:rsidRPr="00722CD4" w:rsidRDefault="00F0626D" w:rsidP="00F0626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F0626D" w:rsidRPr="00722CD4" w:rsidTr="00582856">
        <w:tc>
          <w:tcPr>
            <w:tcW w:w="4785" w:type="dxa"/>
            <w:shd w:val="clear" w:color="auto" w:fill="auto"/>
          </w:tcPr>
          <w:p w:rsidR="00F0626D" w:rsidRPr="00722CD4" w:rsidRDefault="00F0626D" w:rsidP="00582856">
            <w:pPr>
              <w:jc w:val="center"/>
            </w:pPr>
            <w:r w:rsidRPr="00722CD4">
              <w:t>Арендодатель</w:t>
            </w:r>
          </w:p>
        </w:tc>
        <w:tc>
          <w:tcPr>
            <w:tcW w:w="4786" w:type="dxa"/>
            <w:shd w:val="clear" w:color="auto" w:fill="auto"/>
          </w:tcPr>
          <w:p w:rsidR="00F0626D" w:rsidRPr="00722CD4" w:rsidRDefault="00F0626D" w:rsidP="00582856">
            <w:pPr>
              <w:jc w:val="center"/>
            </w:pPr>
            <w:r w:rsidRPr="00722CD4">
              <w:t>Арендатор</w:t>
            </w:r>
          </w:p>
        </w:tc>
      </w:tr>
      <w:tr w:rsidR="00F0626D" w:rsidRPr="00722CD4" w:rsidTr="00582856">
        <w:trPr>
          <w:trHeight w:val="4470"/>
        </w:trPr>
        <w:tc>
          <w:tcPr>
            <w:tcW w:w="4785" w:type="dxa"/>
            <w:tcBorders>
              <w:right w:val="single" w:sz="4" w:space="0" w:color="auto"/>
            </w:tcBorders>
            <w:shd w:val="clear" w:color="auto" w:fill="auto"/>
          </w:tcPr>
          <w:p w:rsidR="00F0626D" w:rsidRPr="00722CD4" w:rsidRDefault="00F0626D" w:rsidP="00582856">
            <w:r w:rsidRPr="00722CD4">
              <w:t>МО «</w:t>
            </w:r>
            <w:proofErr w:type="spellStart"/>
            <w:r w:rsidRPr="00722CD4">
              <w:t>Шегарский</w:t>
            </w:r>
            <w:proofErr w:type="spellEnd"/>
            <w:r w:rsidRPr="00722CD4">
              <w:t xml:space="preserve"> район»</w:t>
            </w:r>
          </w:p>
          <w:p w:rsidR="00F0626D" w:rsidRPr="00722CD4" w:rsidRDefault="00F0626D" w:rsidP="00582856">
            <w:r w:rsidRPr="00722CD4">
              <w:t xml:space="preserve">Муниципальное казённое  учреждение «Администрация </w:t>
            </w:r>
            <w:proofErr w:type="spellStart"/>
            <w:r w:rsidRPr="00722CD4">
              <w:t>Шегарского</w:t>
            </w:r>
            <w:proofErr w:type="spellEnd"/>
            <w:r w:rsidRPr="00722CD4">
              <w:t xml:space="preserve"> района»</w:t>
            </w:r>
          </w:p>
          <w:p w:rsidR="00F0626D" w:rsidRPr="00722CD4" w:rsidRDefault="00F0626D" w:rsidP="00582856">
            <w:proofErr w:type="gramStart"/>
            <w:r w:rsidRPr="00722CD4">
              <w:t xml:space="preserve">636130, Томская область, </w:t>
            </w:r>
            <w:proofErr w:type="spellStart"/>
            <w:r w:rsidRPr="00722CD4">
              <w:t>Шегарский</w:t>
            </w:r>
            <w:proofErr w:type="spellEnd"/>
            <w:r w:rsidRPr="00722CD4">
              <w:t xml:space="preserve"> район, с. Мельниково, ул. Калинина, д. 51,</w:t>
            </w:r>
            <w:proofErr w:type="gramEnd"/>
          </w:p>
          <w:p w:rsidR="00F0626D" w:rsidRPr="00722CD4" w:rsidRDefault="00F0626D" w:rsidP="00582856">
            <w:r w:rsidRPr="00722CD4">
              <w:t>ИНН/КПП 7016000834/701601001</w:t>
            </w:r>
          </w:p>
          <w:p w:rsidR="00F0626D" w:rsidRDefault="00F0626D" w:rsidP="00582856">
            <w:r>
              <w:t>ОГРН 1027003155673</w:t>
            </w:r>
          </w:p>
          <w:p w:rsidR="00F0626D" w:rsidRDefault="00F0626D" w:rsidP="00582856"/>
          <w:p w:rsidR="00F0626D" w:rsidRDefault="00F0626D" w:rsidP="00582856"/>
          <w:p w:rsidR="00F0626D" w:rsidRPr="00722CD4" w:rsidRDefault="00F0626D" w:rsidP="00582856"/>
          <w:p w:rsidR="00F0626D" w:rsidRPr="00722CD4" w:rsidRDefault="00F0626D" w:rsidP="00582856">
            <w:pPr>
              <w:jc w:val="both"/>
            </w:pPr>
            <w:r w:rsidRPr="00722CD4">
              <w:t>__________________/______</w:t>
            </w:r>
            <w:r>
              <w:t>_____</w:t>
            </w:r>
            <w:r w:rsidRPr="00722CD4">
              <w:t xml:space="preserve">______/  </w:t>
            </w:r>
          </w:p>
          <w:p w:rsidR="00F0626D" w:rsidRPr="00722CD4" w:rsidRDefault="00F0626D" w:rsidP="00582856">
            <w:pPr>
              <w:jc w:val="both"/>
            </w:pPr>
          </w:p>
          <w:p w:rsidR="00F0626D" w:rsidRPr="00722CD4" w:rsidRDefault="00F0626D" w:rsidP="00582856">
            <w:pPr>
              <w:jc w:val="both"/>
            </w:pPr>
          </w:p>
          <w:p w:rsidR="00F0626D" w:rsidRPr="00722CD4" w:rsidRDefault="00F0626D" w:rsidP="00582856">
            <w:pPr>
              <w:jc w:val="both"/>
            </w:pPr>
          </w:p>
        </w:tc>
        <w:tc>
          <w:tcPr>
            <w:tcW w:w="4786" w:type="dxa"/>
            <w:tcBorders>
              <w:left w:val="single" w:sz="4" w:space="0" w:color="auto"/>
            </w:tcBorders>
            <w:shd w:val="clear" w:color="auto" w:fill="auto"/>
          </w:tcPr>
          <w:p w:rsidR="00F0626D" w:rsidRPr="00722CD4" w:rsidRDefault="00F0626D" w:rsidP="00582856">
            <w:pPr>
              <w:jc w:val="both"/>
            </w:pPr>
          </w:p>
          <w:p w:rsidR="00F0626D" w:rsidRPr="00722CD4" w:rsidRDefault="00F0626D" w:rsidP="00582856">
            <w:pPr>
              <w:jc w:val="both"/>
            </w:pPr>
          </w:p>
          <w:p w:rsidR="00F0626D" w:rsidRPr="00722CD4" w:rsidRDefault="00F0626D" w:rsidP="00582856">
            <w:pPr>
              <w:jc w:val="both"/>
            </w:pPr>
          </w:p>
          <w:p w:rsidR="00F0626D" w:rsidRPr="00722CD4" w:rsidRDefault="00F0626D" w:rsidP="00582856">
            <w:pPr>
              <w:jc w:val="both"/>
            </w:pPr>
          </w:p>
          <w:p w:rsidR="00F0626D" w:rsidRPr="00722CD4" w:rsidRDefault="00F0626D" w:rsidP="00582856">
            <w:pPr>
              <w:jc w:val="both"/>
            </w:pPr>
          </w:p>
          <w:p w:rsidR="00F0626D" w:rsidRPr="00722CD4" w:rsidRDefault="00F0626D" w:rsidP="00582856">
            <w:pPr>
              <w:jc w:val="both"/>
            </w:pPr>
          </w:p>
          <w:p w:rsidR="00F0626D" w:rsidRPr="00722CD4" w:rsidRDefault="00F0626D" w:rsidP="00582856">
            <w:pPr>
              <w:jc w:val="both"/>
            </w:pPr>
          </w:p>
          <w:p w:rsidR="00F0626D" w:rsidRDefault="00F0626D" w:rsidP="00582856">
            <w:pPr>
              <w:jc w:val="both"/>
            </w:pPr>
          </w:p>
          <w:p w:rsidR="00F0626D" w:rsidRDefault="00F0626D" w:rsidP="00582856">
            <w:pPr>
              <w:jc w:val="both"/>
            </w:pPr>
          </w:p>
          <w:p w:rsidR="00F0626D" w:rsidRPr="00722CD4" w:rsidRDefault="00F0626D" w:rsidP="00582856">
            <w:pPr>
              <w:jc w:val="both"/>
            </w:pPr>
          </w:p>
          <w:p w:rsidR="00F0626D" w:rsidRPr="00722CD4" w:rsidRDefault="00F0626D" w:rsidP="00582856">
            <w:pPr>
              <w:jc w:val="both"/>
            </w:pPr>
            <w:r w:rsidRPr="00722CD4">
              <w:t>__________________/_________</w:t>
            </w:r>
            <w:r>
              <w:t>_____</w:t>
            </w:r>
            <w:r w:rsidRPr="00722CD4">
              <w:t xml:space="preserve">___/  </w:t>
            </w:r>
          </w:p>
        </w:tc>
      </w:tr>
    </w:tbl>
    <w:p w:rsidR="00F0626D" w:rsidRPr="00722CD4" w:rsidRDefault="00F0626D" w:rsidP="00F0626D">
      <w:pPr>
        <w:jc w:val="right"/>
      </w:pPr>
    </w:p>
    <w:p w:rsidR="00F0626D" w:rsidRPr="00722CD4" w:rsidRDefault="00F0626D" w:rsidP="00F0626D">
      <w:pPr>
        <w:jc w:val="right"/>
      </w:pPr>
    </w:p>
    <w:p w:rsidR="00F0626D" w:rsidRDefault="00F0626D" w:rsidP="00F0626D">
      <w:pPr>
        <w:jc w:val="right"/>
      </w:pPr>
    </w:p>
    <w:p w:rsidR="00F0626D" w:rsidRDefault="00F0626D" w:rsidP="00F0626D">
      <w:pPr>
        <w:jc w:val="right"/>
      </w:pPr>
    </w:p>
    <w:p w:rsidR="00F0626D" w:rsidRDefault="00F0626D" w:rsidP="00F0626D">
      <w:pPr>
        <w:jc w:val="right"/>
      </w:pPr>
    </w:p>
    <w:p w:rsidR="00F0626D" w:rsidRPr="00722CD4" w:rsidRDefault="00F0626D" w:rsidP="00F0626D">
      <w:pPr>
        <w:jc w:val="right"/>
      </w:pPr>
    </w:p>
    <w:p w:rsidR="00F0626D" w:rsidRDefault="00F0626D" w:rsidP="00F0626D">
      <w:pPr>
        <w:jc w:val="right"/>
      </w:pPr>
    </w:p>
    <w:p w:rsidR="00F0626D" w:rsidRDefault="00F0626D" w:rsidP="00F0626D">
      <w:pPr>
        <w:jc w:val="right"/>
      </w:pPr>
    </w:p>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 w:rsidR="00F0626D" w:rsidRDefault="00F0626D" w:rsidP="00F0626D">
      <w:pPr>
        <w:jc w:val="right"/>
      </w:pPr>
    </w:p>
    <w:p w:rsidR="00F0626D" w:rsidRDefault="00F0626D"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Default="000645D8" w:rsidP="00F0626D">
      <w:pPr>
        <w:jc w:val="right"/>
      </w:pPr>
    </w:p>
    <w:p w:rsidR="000645D8" w:rsidRPr="00722CD4" w:rsidRDefault="000645D8" w:rsidP="000645D8">
      <w:pPr>
        <w:jc w:val="right"/>
      </w:pPr>
      <w:r w:rsidRPr="00722CD4">
        <w:t xml:space="preserve">Приложение к Договору </w:t>
      </w:r>
    </w:p>
    <w:p w:rsidR="000645D8" w:rsidRPr="00722CD4" w:rsidRDefault="000645D8" w:rsidP="000645D8">
      <w:pPr>
        <w:jc w:val="right"/>
      </w:pPr>
      <w:r w:rsidRPr="00722CD4">
        <w:t xml:space="preserve">аренды </w:t>
      </w:r>
      <w:r>
        <w:t xml:space="preserve">муниципального </w:t>
      </w:r>
      <w:r w:rsidRPr="00722CD4">
        <w:t xml:space="preserve">имущества </w:t>
      </w:r>
    </w:p>
    <w:p w:rsidR="000645D8" w:rsidRPr="00722CD4" w:rsidRDefault="000645D8" w:rsidP="000645D8">
      <w:pPr>
        <w:jc w:val="right"/>
      </w:pPr>
      <w:r w:rsidRPr="00722CD4">
        <w:t>№____ от «___»_______</w:t>
      </w:r>
      <w:r w:rsidRPr="003B1882">
        <w:t>20</w:t>
      </w:r>
      <w:r>
        <w:t>____</w:t>
      </w:r>
    </w:p>
    <w:p w:rsidR="000645D8" w:rsidRDefault="000645D8" w:rsidP="000645D8"/>
    <w:p w:rsidR="000645D8" w:rsidRDefault="000645D8" w:rsidP="000645D8"/>
    <w:p w:rsidR="000645D8" w:rsidRDefault="000645D8" w:rsidP="000645D8"/>
    <w:p w:rsidR="000645D8" w:rsidRDefault="000645D8" w:rsidP="000645D8"/>
    <w:p w:rsidR="000645D8" w:rsidRPr="006A7FF2" w:rsidRDefault="000645D8" w:rsidP="000645D8">
      <w:pPr>
        <w:jc w:val="center"/>
        <w:rPr>
          <w:b/>
        </w:rPr>
      </w:pPr>
      <w:proofErr w:type="spellStart"/>
      <w:r w:rsidRPr="006A7FF2">
        <w:rPr>
          <w:b/>
        </w:rPr>
        <w:t>Выкопировка</w:t>
      </w:r>
      <w:proofErr w:type="spellEnd"/>
      <w:r w:rsidRPr="006A7FF2">
        <w:rPr>
          <w:b/>
        </w:rPr>
        <w:t xml:space="preserve"> из </w:t>
      </w:r>
      <w:r>
        <w:rPr>
          <w:b/>
        </w:rPr>
        <w:t>поэтажного</w:t>
      </w:r>
      <w:r w:rsidRPr="006A7FF2">
        <w:rPr>
          <w:b/>
        </w:rPr>
        <w:t xml:space="preserve"> плана</w:t>
      </w:r>
    </w:p>
    <w:p w:rsidR="000645D8" w:rsidRPr="006A7FF2" w:rsidRDefault="000645D8" w:rsidP="000645D8">
      <w:pPr>
        <w:jc w:val="center"/>
        <w:rPr>
          <w:b/>
        </w:rPr>
      </w:pPr>
    </w:p>
    <w:p w:rsidR="00F0626D" w:rsidRDefault="00F0626D" w:rsidP="00F0626D">
      <w:pPr>
        <w:jc w:val="right"/>
      </w:pPr>
    </w:p>
    <w:p w:rsidR="00F0626D" w:rsidRDefault="00F0626D" w:rsidP="00F0626D">
      <w:pPr>
        <w:jc w:val="right"/>
      </w:pPr>
    </w:p>
    <w:p w:rsidR="00F0626D" w:rsidRDefault="000645D8" w:rsidP="00F0626D">
      <w:pPr>
        <w:jc w:val="right"/>
      </w:pPr>
      <w:r>
        <w:rPr>
          <w:noProof/>
          <w:lang w:eastAsia="ru-RU"/>
        </w:rPr>
        <w:drawing>
          <wp:anchor distT="0" distB="0" distL="114300" distR="114300" simplePos="0" relativeHeight="251658240" behindDoc="1" locked="0" layoutInCell="1" allowOverlap="1">
            <wp:simplePos x="0" y="0"/>
            <wp:positionH relativeFrom="column">
              <wp:posOffset>386715</wp:posOffset>
            </wp:positionH>
            <wp:positionV relativeFrom="paragraph">
              <wp:posOffset>74295</wp:posOffset>
            </wp:positionV>
            <wp:extent cx="5305425" cy="4895850"/>
            <wp:effectExtent l="19050" t="0" r="952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305425" cy="4895850"/>
                    </a:xfrm>
                    <a:prstGeom prst="rect">
                      <a:avLst/>
                    </a:prstGeom>
                    <a:noFill/>
                    <a:ln w="9525">
                      <a:noFill/>
                      <a:miter lim="800000"/>
                      <a:headEnd/>
                      <a:tailEnd/>
                    </a:ln>
                  </pic:spPr>
                </pic:pic>
              </a:graphicData>
            </a:graphic>
          </wp:anchor>
        </w:drawing>
      </w:r>
    </w:p>
    <w:p w:rsidR="00F0626D" w:rsidRDefault="00F0626D" w:rsidP="00F0626D">
      <w:pPr>
        <w:jc w:val="right"/>
      </w:pPr>
    </w:p>
    <w:p w:rsidR="00F0626D" w:rsidRDefault="00F0626D" w:rsidP="00F0626D">
      <w:pPr>
        <w:jc w:val="right"/>
      </w:pPr>
    </w:p>
    <w:p w:rsidR="00F0626D" w:rsidRDefault="00F0626D" w:rsidP="00F0626D">
      <w:pPr>
        <w:jc w:val="right"/>
      </w:pPr>
    </w:p>
    <w:p w:rsidR="00F0626D" w:rsidRDefault="00F0626D" w:rsidP="00F0626D">
      <w:pPr>
        <w:jc w:val="right"/>
      </w:pPr>
    </w:p>
    <w:p w:rsidR="000645D8" w:rsidRDefault="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Default="000645D8" w:rsidP="000645D8"/>
    <w:p w:rsidR="000645D8" w:rsidRPr="000645D8" w:rsidRDefault="000645D8" w:rsidP="000645D8"/>
    <w:p w:rsidR="000645D8" w:rsidRDefault="000645D8" w:rsidP="000645D8"/>
    <w:p w:rsidR="000645D8" w:rsidRDefault="000645D8" w:rsidP="000645D8"/>
    <w:p w:rsidR="007B0E7C" w:rsidRDefault="000645D8" w:rsidP="000645D8">
      <w:pPr>
        <w:tabs>
          <w:tab w:val="left" w:pos="3810"/>
        </w:tabs>
      </w:pPr>
      <w:r>
        <w:tab/>
      </w:r>
    </w:p>
    <w:p w:rsidR="000645D8" w:rsidRDefault="000645D8" w:rsidP="000645D8">
      <w:pPr>
        <w:tabs>
          <w:tab w:val="left" w:pos="3810"/>
        </w:tabs>
      </w:pPr>
    </w:p>
    <w:p w:rsidR="000645D8" w:rsidRDefault="000645D8" w:rsidP="000645D8">
      <w:pPr>
        <w:tabs>
          <w:tab w:val="left" w:pos="3810"/>
        </w:tabs>
      </w:pPr>
    </w:p>
    <w:p w:rsidR="000645D8" w:rsidRDefault="000645D8" w:rsidP="000645D8">
      <w:pPr>
        <w:tabs>
          <w:tab w:val="left" w:pos="3810"/>
        </w:tabs>
      </w:pPr>
    </w:p>
    <w:p w:rsidR="000645D8" w:rsidRDefault="000645D8" w:rsidP="000645D8">
      <w:pPr>
        <w:tabs>
          <w:tab w:val="left" w:pos="3810"/>
        </w:tabs>
      </w:pPr>
    </w:p>
    <w:p w:rsidR="000645D8" w:rsidRDefault="000645D8" w:rsidP="000645D8">
      <w:pPr>
        <w:tabs>
          <w:tab w:val="left" w:pos="3810"/>
        </w:tabs>
      </w:pPr>
    </w:p>
    <w:p w:rsidR="000645D8" w:rsidRDefault="000645D8" w:rsidP="000645D8">
      <w:pPr>
        <w:tabs>
          <w:tab w:val="left" w:pos="3810"/>
        </w:tabs>
      </w:pPr>
    </w:p>
    <w:p w:rsidR="000645D8" w:rsidRDefault="000645D8" w:rsidP="000645D8">
      <w:pPr>
        <w:tabs>
          <w:tab w:val="left" w:pos="4140"/>
        </w:tabs>
        <w:jc w:val="right"/>
      </w:pPr>
    </w:p>
    <w:p w:rsidR="000645D8" w:rsidRPr="000F4EBE" w:rsidRDefault="000645D8" w:rsidP="000645D8">
      <w:pPr>
        <w:tabs>
          <w:tab w:val="left" w:pos="4140"/>
        </w:tabs>
        <w:jc w:val="right"/>
      </w:pPr>
      <w:r w:rsidRPr="000F4EBE">
        <w:t>Приложение № 3</w:t>
      </w:r>
    </w:p>
    <w:p w:rsidR="000645D8" w:rsidRDefault="000645D8" w:rsidP="000645D8">
      <w:pPr>
        <w:tabs>
          <w:tab w:val="left" w:pos="3810"/>
        </w:tabs>
      </w:pPr>
      <w:r>
        <w:t xml:space="preserve">                                                                                                          </w:t>
      </w:r>
      <w:r w:rsidRPr="000F4EBE">
        <w:t>к документации об аукционе</w:t>
      </w:r>
    </w:p>
    <w:p w:rsidR="000645D8" w:rsidRPr="000645D8" w:rsidRDefault="000645D8" w:rsidP="000645D8"/>
    <w:p w:rsidR="000645D8" w:rsidRDefault="000645D8" w:rsidP="000645D8"/>
    <w:p w:rsidR="000645D8" w:rsidRDefault="000645D8" w:rsidP="000645D8">
      <w:pPr>
        <w:tabs>
          <w:tab w:val="left" w:pos="3360"/>
        </w:tabs>
      </w:pPr>
      <w:r>
        <w:rPr>
          <w:noProof/>
          <w:lang w:eastAsia="ru-RU"/>
        </w:rPr>
        <w:drawing>
          <wp:anchor distT="0" distB="0" distL="114300" distR="114300" simplePos="0" relativeHeight="251659264" behindDoc="1" locked="0" layoutInCell="1" allowOverlap="1">
            <wp:simplePos x="0" y="0"/>
            <wp:positionH relativeFrom="column">
              <wp:posOffset>-413385</wp:posOffset>
            </wp:positionH>
            <wp:positionV relativeFrom="paragraph">
              <wp:posOffset>81915</wp:posOffset>
            </wp:positionV>
            <wp:extent cx="6715125" cy="8686800"/>
            <wp:effectExtent l="19050" t="0" r="9525" b="0"/>
            <wp:wrapNone/>
            <wp:docPr id="4" name="Рисунок 4" descr="Расп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сп_page-0001"/>
                    <pic:cNvPicPr>
                      <a:picLocks noChangeAspect="1" noChangeArrowheads="1"/>
                    </pic:cNvPicPr>
                  </pic:nvPicPr>
                  <pic:blipFill>
                    <a:blip r:embed="rId8"/>
                    <a:srcRect/>
                    <a:stretch>
                      <a:fillRect/>
                    </a:stretch>
                  </pic:blipFill>
                  <pic:spPr bwMode="auto">
                    <a:xfrm>
                      <a:off x="0" y="0"/>
                      <a:ext cx="6715125" cy="8686800"/>
                    </a:xfrm>
                    <a:prstGeom prst="rect">
                      <a:avLst/>
                    </a:prstGeom>
                    <a:noFill/>
                    <a:ln w="9525">
                      <a:noFill/>
                      <a:miter lim="800000"/>
                      <a:headEnd/>
                      <a:tailEnd/>
                    </a:ln>
                  </pic:spPr>
                </pic:pic>
              </a:graphicData>
            </a:graphic>
          </wp:anchor>
        </w:drawing>
      </w:r>
      <w:r>
        <w:tab/>
      </w:r>
    </w:p>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Default="000645D8" w:rsidP="000645D8"/>
    <w:p w:rsidR="000645D8" w:rsidRPr="000645D8" w:rsidRDefault="000645D8" w:rsidP="000645D8"/>
    <w:p w:rsidR="000645D8" w:rsidRPr="000645D8" w:rsidRDefault="000645D8" w:rsidP="000645D8"/>
    <w:p w:rsidR="000645D8" w:rsidRPr="000645D8" w:rsidRDefault="000645D8" w:rsidP="000645D8"/>
    <w:p w:rsidR="000645D8" w:rsidRDefault="000645D8" w:rsidP="000645D8"/>
    <w:p w:rsidR="000645D8" w:rsidRDefault="000645D8" w:rsidP="000645D8">
      <w:pPr>
        <w:tabs>
          <w:tab w:val="left" w:pos="3525"/>
        </w:tabs>
      </w:pPr>
      <w:r>
        <w:tab/>
      </w:r>
    </w:p>
    <w:p w:rsidR="000645D8" w:rsidRDefault="000645D8" w:rsidP="000645D8">
      <w:pPr>
        <w:tabs>
          <w:tab w:val="left" w:pos="4140"/>
        </w:tabs>
        <w:jc w:val="right"/>
      </w:pPr>
    </w:p>
    <w:p w:rsidR="000645D8" w:rsidRPr="000F4EBE" w:rsidRDefault="000645D8" w:rsidP="000645D8">
      <w:pPr>
        <w:tabs>
          <w:tab w:val="left" w:pos="4140"/>
        </w:tabs>
        <w:jc w:val="right"/>
      </w:pPr>
      <w:r w:rsidRPr="000F4EBE">
        <w:t xml:space="preserve">Приложение № </w:t>
      </w:r>
      <w:r>
        <w:t>4</w:t>
      </w:r>
    </w:p>
    <w:p w:rsidR="000645D8" w:rsidRPr="00E66E09" w:rsidRDefault="000645D8" w:rsidP="000645D8">
      <w:pPr>
        <w:jc w:val="right"/>
      </w:pPr>
      <w:r w:rsidRPr="000F4EBE">
        <w:t>к документации об аукционе</w:t>
      </w:r>
    </w:p>
    <w:p w:rsidR="000645D8" w:rsidRPr="00281530" w:rsidRDefault="000645D8" w:rsidP="000645D8"/>
    <w:p w:rsidR="000645D8" w:rsidRDefault="000645D8" w:rsidP="000645D8"/>
    <w:p w:rsidR="000645D8" w:rsidRPr="00281530" w:rsidRDefault="000645D8" w:rsidP="000645D8"/>
    <w:p w:rsidR="000645D8" w:rsidRPr="00281530" w:rsidRDefault="000645D8" w:rsidP="000645D8"/>
    <w:p w:rsidR="000645D8" w:rsidRPr="00042AED" w:rsidRDefault="000645D8" w:rsidP="000645D8">
      <w:pPr>
        <w:tabs>
          <w:tab w:val="left" w:pos="7575"/>
        </w:tabs>
        <w:jc w:val="center"/>
        <w:rPr>
          <w:b/>
        </w:rPr>
      </w:pPr>
      <w:proofErr w:type="spellStart"/>
      <w:r w:rsidRPr="00042AED">
        <w:rPr>
          <w:b/>
        </w:rPr>
        <w:t>Выкопировка</w:t>
      </w:r>
      <w:proofErr w:type="spellEnd"/>
      <w:r w:rsidRPr="00042AED">
        <w:rPr>
          <w:b/>
        </w:rPr>
        <w:t xml:space="preserve"> из </w:t>
      </w:r>
      <w:r>
        <w:rPr>
          <w:b/>
        </w:rPr>
        <w:t>поэтажного</w:t>
      </w:r>
      <w:r w:rsidRPr="00042AED">
        <w:rPr>
          <w:b/>
        </w:rPr>
        <w:t xml:space="preserve"> плана</w:t>
      </w:r>
    </w:p>
    <w:p w:rsidR="000645D8" w:rsidRPr="000645D8" w:rsidRDefault="000645D8" w:rsidP="000645D8">
      <w:pPr>
        <w:tabs>
          <w:tab w:val="left" w:pos="3525"/>
        </w:tabs>
      </w:pPr>
      <w:r w:rsidRPr="000645D8">
        <w:rPr>
          <w:noProof/>
          <w:lang w:eastAsia="ru-RU"/>
        </w:rPr>
        <w:drawing>
          <wp:anchor distT="0" distB="0" distL="114300" distR="114300" simplePos="0" relativeHeight="251661312" behindDoc="1" locked="0" layoutInCell="1" allowOverlap="1">
            <wp:simplePos x="0" y="0"/>
            <wp:positionH relativeFrom="column">
              <wp:posOffset>539115</wp:posOffset>
            </wp:positionH>
            <wp:positionV relativeFrom="paragraph">
              <wp:posOffset>927735</wp:posOffset>
            </wp:positionV>
            <wp:extent cx="5305425" cy="4895850"/>
            <wp:effectExtent l="19050" t="0" r="952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305425" cy="4895850"/>
                    </a:xfrm>
                    <a:prstGeom prst="rect">
                      <a:avLst/>
                    </a:prstGeom>
                    <a:noFill/>
                    <a:ln w="9525">
                      <a:noFill/>
                      <a:miter lim="800000"/>
                      <a:headEnd/>
                      <a:tailEnd/>
                    </a:ln>
                  </pic:spPr>
                </pic:pic>
              </a:graphicData>
            </a:graphic>
          </wp:anchor>
        </w:drawing>
      </w:r>
    </w:p>
    <w:sectPr w:rsidR="000645D8" w:rsidRPr="000645D8" w:rsidSect="000645D8">
      <w:pgSz w:w="11906" w:h="16838"/>
      <w:pgMar w:top="42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7"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626D"/>
    <w:rsid w:val="00000A9F"/>
    <w:rsid w:val="00001EBB"/>
    <w:rsid w:val="000023C0"/>
    <w:rsid w:val="00005735"/>
    <w:rsid w:val="00011402"/>
    <w:rsid w:val="00012974"/>
    <w:rsid w:val="00014AE8"/>
    <w:rsid w:val="000239E9"/>
    <w:rsid w:val="00042807"/>
    <w:rsid w:val="00042F86"/>
    <w:rsid w:val="00046640"/>
    <w:rsid w:val="00054783"/>
    <w:rsid w:val="00057BF2"/>
    <w:rsid w:val="000645D8"/>
    <w:rsid w:val="00075B3D"/>
    <w:rsid w:val="000824EC"/>
    <w:rsid w:val="00084263"/>
    <w:rsid w:val="000850BC"/>
    <w:rsid w:val="00095D7A"/>
    <w:rsid w:val="000B133E"/>
    <w:rsid w:val="000C529C"/>
    <w:rsid w:val="000E0D55"/>
    <w:rsid w:val="000E15DC"/>
    <w:rsid w:val="000E61DA"/>
    <w:rsid w:val="000E7A73"/>
    <w:rsid w:val="000F5A50"/>
    <w:rsid w:val="00100FDC"/>
    <w:rsid w:val="00120108"/>
    <w:rsid w:val="00122C2F"/>
    <w:rsid w:val="001305B9"/>
    <w:rsid w:val="001437B7"/>
    <w:rsid w:val="00143C67"/>
    <w:rsid w:val="00147B56"/>
    <w:rsid w:val="0015609D"/>
    <w:rsid w:val="0015671C"/>
    <w:rsid w:val="00157D8B"/>
    <w:rsid w:val="0016195C"/>
    <w:rsid w:val="00167A5C"/>
    <w:rsid w:val="00183776"/>
    <w:rsid w:val="001838A2"/>
    <w:rsid w:val="00193983"/>
    <w:rsid w:val="00193AA2"/>
    <w:rsid w:val="001A0A6E"/>
    <w:rsid w:val="001B08FC"/>
    <w:rsid w:val="001B29F1"/>
    <w:rsid w:val="001B6337"/>
    <w:rsid w:val="001C0D0D"/>
    <w:rsid w:val="001D39BD"/>
    <w:rsid w:val="001E2DFE"/>
    <w:rsid w:val="001F2745"/>
    <w:rsid w:val="001F6758"/>
    <w:rsid w:val="00202343"/>
    <w:rsid w:val="00206727"/>
    <w:rsid w:val="00206EFC"/>
    <w:rsid w:val="0021283D"/>
    <w:rsid w:val="00214370"/>
    <w:rsid w:val="00221B64"/>
    <w:rsid w:val="00222C25"/>
    <w:rsid w:val="00224D6C"/>
    <w:rsid w:val="00230A10"/>
    <w:rsid w:val="00234E2F"/>
    <w:rsid w:val="00242862"/>
    <w:rsid w:val="00261753"/>
    <w:rsid w:val="00263445"/>
    <w:rsid w:val="002634F5"/>
    <w:rsid w:val="0027464C"/>
    <w:rsid w:val="00276F18"/>
    <w:rsid w:val="00286467"/>
    <w:rsid w:val="002923AC"/>
    <w:rsid w:val="002B2FFF"/>
    <w:rsid w:val="002C37B2"/>
    <w:rsid w:val="002D0041"/>
    <w:rsid w:val="002D1008"/>
    <w:rsid w:val="002D45FA"/>
    <w:rsid w:val="002E190D"/>
    <w:rsid w:val="002E5E88"/>
    <w:rsid w:val="002E77EF"/>
    <w:rsid w:val="002F124E"/>
    <w:rsid w:val="003021A5"/>
    <w:rsid w:val="00304126"/>
    <w:rsid w:val="0031243F"/>
    <w:rsid w:val="00312AF8"/>
    <w:rsid w:val="00320BDE"/>
    <w:rsid w:val="00331DBB"/>
    <w:rsid w:val="00335DF1"/>
    <w:rsid w:val="0034449B"/>
    <w:rsid w:val="00350F9B"/>
    <w:rsid w:val="00351453"/>
    <w:rsid w:val="00351DD3"/>
    <w:rsid w:val="003623A4"/>
    <w:rsid w:val="0037548D"/>
    <w:rsid w:val="00394991"/>
    <w:rsid w:val="003A1B92"/>
    <w:rsid w:val="003B3532"/>
    <w:rsid w:val="003B5914"/>
    <w:rsid w:val="003C23F6"/>
    <w:rsid w:val="003E1AFE"/>
    <w:rsid w:val="003F3C3C"/>
    <w:rsid w:val="003F567E"/>
    <w:rsid w:val="003F5824"/>
    <w:rsid w:val="003F63D3"/>
    <w:rsid w:val="003F6408"/>
    <w:rsid w:val="00405AD5"/>
    <w:rsid w:val="004078D9"/>
    <w:rsid w:val="00411E30"/>
    <w:rsid w:val="004207A8"/>
    <w:rsid w:val="00425193"/>
    <w:rsid w:val="00432914"/>
    <w:rsid w:val="0043313E"/>
    <w:rsid w:val="0043643A"/>
    <w:rsid w:val="00462B3F"/>
    <w:rsid w:val="00462EA1"/>
    <w:rsid w:val="00464984"/>
    <w:rsid w:val="00465EAE"/>
    <w:rsid w:val="00467C43"/>
    <w:rsid w:val="0048410B"/>
    <w:rsid w:val="00487F30"/>
    <w:rsid w:val="004A66E2"/>
    <w:rsid w:val="004C3CB6"/>
    <w:rsid w:val="004C436B"/>
    <w:rsid w:val="004D3418"/>
    <w:rsid w:val="004E4EB1"/>
    <w:rsid w:val="004F3839"/>
    <w:rsid w:val="004F48D1"/>
    <w:rsid w:val="004F6467"/>
    <w:rsid w:val="00506C44"/>
    <w:rsid w:val="00520E48"/>
    <w:rsid w:val="0052786F"/>
    <w:rsid w:val="00536DDE"/>
    <w:rsid w:val="0056002B"/>
    <w:rsid w:val="00562742"/>
    <w:rsid w:val="005635A3"/>
    <w:rsid w:val="005777CE"/>
    <w:rsid w:val="0058019C"/>
    <w:rsid w:val="00584032"/>
    <w:rsid w:val="0058555A"/>
    <w:rsid w:val="005876EE"/>
    <w:rsid w:val="00592801"/>
    <w:rsid w:val="0059326E"/>
    <w:rsid w:val="00595B9D"/>
    <w:rsid w:val="00596D54"/>
    <w:rsid w:val="005A0194"/>
    <w:rsid w:val="005A5254"/>
    <w:rsid w:val="005C18F1"/>
    <w:rsid w:val="005C3E01"/>
    <w:rsid w:val="005C6E77"/>
    <w:rsid w:val="005D095E"/>
    <w:rsid w:val="005D40BF"/>
    <w:rsid w:val="005D6CD0"/>
    <w:rsid w:val="005D701C"/>
    <w:rsid w:val="005F209D"/>
    <w:rsid w:val="005F2518"/>
    <w:rsid w:val="005F47CE"/>
    <w:rsid w:val="005F66B7"/>
    <w:rsid w:val="00600067"/>
    <w:rsid w:val="00615B22"/>
    <w:rsid w:val="0062131A"/>
    <w:rsid w:val="00623A81"/>
    <w:rsid w:val="0063039E"/>
    <w:rsid w:val="006412D1"/>
    <w:rsid w:val="00644DEB"/>
    <w:rsid w:val="0064747D"/>
    <w:rsid w:val="00656FA0"/>
    <w:rsid w:val="0066542E"/>
    <w:rsid w:val="0067574A"/>
    <w:rsid w:val="006878BA"/>
    <w:rsid w:val="00691E61"/>
    <w:rsid w:val="006A57BC"/>
    <w:rsid w:val="006A5881"/>
    <w:rsid w:val="006C49C1"/>
    <w:rsid w:val="006D3953"/>
    <w:rsid w:val="006D4401"/>
    <w:rsid w:val="006D5F4D"/>
    <w:rsid w:val="006E57E7"/>
    <w:rsid w:val="006F5321"/>
    <w:rsid w:val="006F5DEE"/>
    <w:rsid w:val="0070146B"/>
    <w:rsid w:val="00717840"/>
    <w:rsid w:val="0072472F"/>
    <w:rsid w:val="00733B8D"/>
    <w:rsid w:val="00746793"/>
    <w:rsid w:val="00746D43"/>
    <w:rsid w:val="007609A2"/>
    <w:rsid w:val="00763688"/>
    <w:rsid w:val="00766618"/>
    <w:rsid w:val="00775D59"/>
    <w:rsid w:val="007767C6"/>
    <w:rsid w:val="007803B3"/>
    <w:rsid w:val="007818FB"/>
    <w:rsid w:val="0079173C"/>
    <w:rsid w:val="007965A6"/>
    <w:rsid w:val="007A2CEE"/>
    <w:rsid w:val="007B0D20"/>
    <w:rsid w:val="007B0E7C"/>
    <w:rsid w:val="007B387E"/>
    <w:rsid w:val="007B6788"/>
    <w:rsid w:val="007B7511"/>
    <w:rsid w:val="007C42C4"/>
    <w:rsid w:val="007E078B"/>
    <w:rsid w:val="007E5131"/>
    <w:rsid w:val="007F1DF6"/>
    <w:rsid w:val="007F3344"/>
    <w:rsid w:val="00802513"/>
    <w:rsid w:val="008025C6"/>
    <w:rsid w:val="00824584"/>
    <w:rsid w:val="00825632"/>
    <w:rsid w:val="00843885"/>
    <w:rsid w:val="00844221"/>
    <w:rsid w:val="00855582"/>
    <w:rsid w:val="00855F76"/>
    <w:rsid w:val="00857576"/>
    <w:rsid w:val="008675BA"/>
    <w:rsid w:val="008736B2"/>
    <w:rsid w:val="00886112"/>
    <w:rsid w:val="008877D1"/>
    <w:rsid w:val="008A18CA"/>
    <w:rsid w:val="008B06EC"/>
    <w:rsid w:val="008B3C2E"/>
    <w:rsid w:val="008B60AE"/>
    <w:rsid w:val="008B73A0"/>
    <w:rsid w:val="008C6D02"/>
    <w:rsid w:val="008C7021"/>
    <w:rsid w:val="008E47B4"/>
    <w:rsid w:val="008F5FBC"/>
    <w:rsid w:val="00900B85"/>
    <w:rsid w:val="00907BD9"/>
    <w:rsid w:val="00921B70"/>
    <w:rsid w:val="00924415"/>
    <w:rsid w:val="00926620"/>
    <w:rsid w:val="009334F4"/>
    <w:rsid w:val="00937F31"/>
    <w:rsid w:val="0095091D"/>
    <w:rsid w:val="0096089D"/>
    <w:rsid w:val="00963079"/>
    <w:rsid w:val="009656FF"/>
    <w:rsid w:val="00966F83"/>
    <w:rsid w:val="0097219C"/>
    <w:rsid w:val="00972EB7"/>
    <w:rsid w:val="00975882"/>
    <w:rsid w:val="009829AC"/>
    <w:rsid w:val="00987524"/>
    <w:rsid w:val="00987995"/>
    <w:rsid w:val="009A29CF"/>
    <w:rsid w:val="009D0290"/>
    <w:rsid w:val="009D1715"/>
    <w:rsid w:val="009D2257"/>
    <w:rsid w:val="009D44E6"/>
    <w:rsid w:val="009E1308"/>
    <w:rsid w:val="009E231C"/>
    <w:rsid w:val="009F1B06"/>
    <w:rsid w:val="009F6C07"/>
    <w:rsid w:val="009F76B6"/>
    <w:rsid w:val="00A00CB7"/>
    <w:rsid w:val="00A01905"/>
    <w:rsid w:val="00A021A8"/>
    <w:rsid w:val="00A0791C"/>
    <w:rsid w:val="00A203DA"/>
    <w:rsid w:val="00A2723C"/>
    <w:rsid w:val="00A64C2E"/>
    <w:rsid w:val="00A7058A"/>
    <w:rsid w:val="00A76479"/>
    <w:rsid w:val="00A7673B"/>
    <w:rsid w:val="00A90BAD"/>
    <w:rsid w:val="00A943EE"/>
    <w:rsid w:val="00A965C5"/>
    <w:rsid w:val="00A97FD5"/>
    <w:rsid w:val="00AA31EB"/>
    <w:rsid w:val="00AB2909"/>
    <w:rsid w:val="00AB2A6E"/>
    <w:rsid w:val="00AB4659"/>
    <w:rsid w:val="00AC2A97"/>
    <w:rsid w:val="00AE62F9"/>
    <w:rsid w:val="00AF7D1E"/>
    <w:rsid w:val="00B01E1E"/>
    <w:rsid w:val="00B0223C"/>
    <w:rsid w:val="00B043CA"/>
    <w:rsid w:val="00B1786F"/>
    <w:rsid w:val="00B23AA8"/>
    <w:rsid w:val="00B25031"/>
    <w:rsid w:val="00B31977"/>
    <w:rsid w:val="00B329B1"/>
    <w:rsid w:val="00B41A3A"/>
    <w:rsid w:val="00B465CF"/>
    <w:rsid w:val="00B61BED"/>
    <w:rsid w:val="00B700DB"/>
    <w:rsid w:val="00B746A7"/>
    <w:rsid w:val="00B76F5B"/>
    <w:rsid w:val="00B94C35"/>
    <w:rsid w:val="00BA367D"/>
    <w:rsid w:val="00BA3742"/>
    <w:rsid w:val="00BA4398"/>
    <w:rsid w:val="00BA5902"/>
    <w:rsid w:val="00BB7D46"/>
    <w:rsid w:val="00BC2365"/>
    <w:rsid w:val="00BC38B5"/>
    <w:rsid w:val="00BC615E"/>
    <w:rsid w:val="00BC6AB4"/>
    <w:rsid w:val="00BD0951"/>
    <w:rsid w:val="00BD1C6C"/>
    <w:rsid w:val="00BD779E"/>
    <w:rsid w:val="00BE11B7"/>
    <w:rsid w:val="00BE3A55"/>
    <w:rsid w:val="00BE7627"/>
    <w:rsid w:val="00BF4545"/>
    <w:rsid w:val="00C005AB"/>
    <w:rsid w:val="00C0310D"/>
    <w:rsid w:val="00C0655F"/>
    <w:rsid w:val="00C2401D"/>
    <w:rsid w:val="00C37BC5"/>
    <w:rsid w:val="00C40693"/>
    <w:rsid w:val="00C42188"/>
    <w:rsid w:val="00C5264C"/>
    <w:rsid w:val="00C55F2E"/>
    <w:rsid w:val="00C630AA"/>
    <w:rsid w:val="00C6574B"/>
    <w:rsid w:val="00C65784"/>
    <w:rsid w:val="00C65C4A"/>
    <w:rsid w:val="00C67E3B"/>
    <w:rsid w:val="00C710DA"/>
    <w:rsid w:val="00C804A3"/>
    <w:rsid w:val="00C8714D"/>
    <w:rsid w:val="00C93428"/>
    <w:rsid w:val="00C9454A"/>
    <w:rsid w:val="00C96307"/>
    <w:rsid w:val="00C968F5"/>
    <w:rsid w:val="00CC6AC9"/>
    <w:rsid w:val="00CD5C88"/>
    <w:rsid w:val="00CF0D7C"/>
    <w:rsid w:val="00CF195F"/>
    <w:rsid w:val="00CF2EB2"/>
    <w:rsid w:val="00CF5BB5"/>
    <w:rsid w:val="00CF6AF5"/>
    <w:rsid w:val="00CF746E"/>
    <w:rsid w:val="00D00FA0"/>
    <w:rsid w:val="00D00FF5"/>
    <w:rsid w:val="00D107BD"/>
    <w:rsid w:val="00D22F5B"/>
    <w:rsid w:val="00D24196"/>
    <w:rsid w:val="00D27F41"/>
    <w:rsid w:val="00D32A5E"/>
    <w:rsid w:val="00D3375E"/>
    <w:rsid w:val="00D376CF"/>
    <w:rsid w:val="00D51839"/>
    <w:rsid w:val="00D663C8"/>
    <w:rsid w:val="00D66A31"/>
    <w:rsid w:val="00D67DFB"/>
    <w:rsid w:val="00D73F4B"/>
    <w:rsid w:val="00D75805"/>
    <w:rsid w:val="00D76D2B"/>
    <w:rsid w:val="00D870B9"/>
    <w:rsid w:val="00D97B0B"/>
    <w:rsid w:val="00DA0B6D"/>
    <w:rsid w:val="00DA29DC"/>
    <w:rsid w:val="00DA52C3"/>
    <w:rsid w:val="00DA72CB"/>
    <w:rsid w:val="00DB7C13"/>
    <w:rsid w:val="00DC40F8"/>
    <w:rsid w:val="00DC70E2"/>
    <w:rsid w:val="00DC761B"/>
    <w:rsid w:val="00DD1FD5"/>
    <w:rsid w:val="00DD3A05"/>
    <w:rsid w:val="00DD4694"/>
    <w:rsid w:val="00DD6EA9"/>
    <w:rsid w:val="00DE561D"/>
    <w:rsid w:val="00DF246D"/>
    <w:rsid w:val="00DF5028"/>
    <w:rsid w:val="00DF746C"/>
    <w:rsid w:val="00E00107"/>
    <w:rsid w:val="00E02FE6"/>
    <w:rsid w:val="00E2076D"/>
    <w:rsid w:val="00E21D66"/>
    <w:rsid w:val="00E235EF"/>
    <w:rsid w:val="00E24357"/>
    <w:rsid w:val="00E251CE"/>
    <w:rsid w:val="00E555CD"/>
    <w:rsid w:val="00E608B8"/>
    <w:rsid w:val="00E628FF"/>
    <w:rsid w:val="00E842A3"/>
    <w:rsid w:val="00E85787"/>
    <w:rsid w:val="00EB0761"/>
    <w:rsid w:val="00EB17B4"/>
    <w:rsid w:val="00EB4665"/>
    <w:rsid w:val="00EB4F0E"/>
    <w:rsid w:val="00EB628E"/>
    <w:rsid w:val="00EC7250"/>
    <w:rsid w:val="00ED3CAC"/>
    <w:rsid w:val="00EE6568"/>
    <w:rsid w:val="00EF0C82"/>
    <w:rsid w:val="00EF4256"/>
    <w:rsid w:val="00EF4CCA"/>
    <w:rsid w:val="00F03AC2"/>
    <w:rsid w:val="00F0626D"/>
    <w:rsid w:val="00F103F4"/>
    <w:rsid w:val="00F11E9B"/>
    <w:rsid w:val="00F21CF4"/>
    <w:rsid w:val="00F31E6D"/>
    <w:rsid w:val="00F429D1"/>
    <w:rsid w:val="00F4624B"/>
    <w:rsid w:val="00F54105"/>
    <w:rsid w:val="00F57703"/>
    <w:rsid w:val="00F64144"/>
    <w:rsid w:val="00F67C3A"/>
    <w:rsid w:val="00F734BC"/>
    <w:rsid w:val="00F837DA"/>
    <w:rsid w:val="00FB4CC7"/>
    <w:rsid w:val="00FB5C00"/>
    <w:rsid w:val="00FD49FD"/>
    <w:rsid w:val="00FD4B04"/>
    <w:rsid w:val="00FD643F"/>
    <w:rsid w:val="00FE132F"/>
    <w:rsid w:val="00FE4406"/>
    <w:rsid w:val="00FE4A05"/>
    <w:rsid w:val="00FE5B70"/>
    <w:rsid w:val="00FF4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26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0626D"/>
    <w:rPr>
      <w:color w:val="0000FF"/>
      <w:u w:val="single"/>
    </w:rPr>
  </w:style>
  <w:style w:type="paragraph" w:customStyle="1" w:styleId="ConsPlusNormal">
    <w:name w:val="ConsPlusNormal"/>
    <w:rsid w:val="00F0626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basedOn w:val="a"/>
    <w:rsid w:val="00F0626D"/>
    <w:pPr>
      <w:suppressAutoHyphens w:val="0"/>
    </w:pPr>
    <w:rPr>
      <w:color w:val="000000"/>
      <w:lang w:eastAsia="ru-RU"/>
    </w:rPr>
  </w:style>
  <w:style w:type="paragraph" w:customStyle="1" w:styleId="ConsPlusNonformat">
    <w:name w:val="ConsPlusNonformat"/>
    <w:rsid w:val="00F062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5">
    <w:name w:val="реквизитПодпись"/>
    <w:basedOn w:val="a"/>
    <w:rsid w:val="00F0626D"/>
    <w:pPr>
      <w:tabs>
        <w:tab w:val="left" w:pos="6804"/>
      </w:tabs>
      <w:spacing w:before="360"/>
    </w:pPr>
    <w:rPr>
      <w:rFonts w:eastAsia="Arial"/>
      <w:szCs w:val="20"/>
    </w:rPr>
  </w:style>
  <w:style w:type="paragraph" w:styleId="2">
    <w:name w:val="Body Text 2"/>
    <w:basedOn w:val="a"/>
    <w:link w:val="20"/>
    <w:rsid w:val="00F0626D"/>
    <w:pPr>
      <w:suppressAutoHyphens w:val="0"/>
      <w:jc w:val="both"/>
    </w:pPr>
    <w:rPr>
      <w:sz w:val="28"/>
      <w:lang w:eastAsia="ru-RU"/>
    </w:rPr>
  </w:style>
  <w:style w:type="character" w:customStyle="1" w:styleId="20">
    <w:name w:val="Основной текст 2 Знак"/>
    <w:basedOn w:val="a0"/>
    <w:link w:val="2"/>
    <w:rsid w:val="00F0626D"/>
    <w:rPr>
      <w:rFonts w:ascii="Times New Roman" w:eastAsia="Times New Roman" w:hAnsi="Times New Roman" w:cs="Times New Roman"/>
      <w:sz w:val="28"/>
      <w:szCs w:val="24"/>
      <w:lang w:eastAsia="ru-RU"/>
    </w:rPr>
  </w:style>
  <w:style w:type="paragraph" w:customStyle="1" w:styleId="1">
    <w:name w:val="Без интервала1"/>
    <w:rsid w:val="00F0626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F0626D"/>
    <w:pPr>
      <w:suppressAutoHyphens/>
      <w:autoSpaceDN w:val="0"/>
      <w:spacing w:after="0" w:line="240" w:lineRule="auto"/>
    </w:pPr>
    <w:rPr>
      <w:rFonts w:ascii="Times New Roman" w:eastAsia="Calibri" w:hAnsi="Times New Roman" w:cs="Times New Roman"/>
      <w:kern w:val="3"/>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hegadm@tomsk.gov.ru" TargetMode="External"/><Relationship Id="rId5" Type="http://schemas.openxmlformats.org/officeDocument/2006/relationships/hyperlink" Target="mailto:sheg_ekonomik@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A831E-F0EC-4562-8E9F-A7BD7528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4470</Words>
  <Characters>25483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AnikinaMA</dc:creator>
  <cp:lastModifiedBy>AnikinaMA</cp:lastModifiedBy>
  <cp:revision>2</cp:revision>
  <cp:lastPrinted>2024-11-12T07:44:00Z</cp:lastPrinted>
  <dcterms:created xsi:type="dcterms:W3CDTF">2024-11-13T05:00:00Z</dcterms:created>
  <dcterms:modified xsi:type="dcterms:W3CDTF">2024-11-13T05:00:00Z</dcterms:modified>
</cp:coreProperties>
</file>