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CC" w:rsidRPr="00BC62CC" w:rsidRDefault="00BC62CC" w:rsidP="00BC62CC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BC62CC" w:rsidRPr="00BC62CC" w:rsidRDefault="00BC62CC" w:rsidP="00BC62CC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52450" cy="904875"/>
            <wp:effectExtent l="0" t="0" r="0" b="9525"/>
            <wp:docPr id="1" name="Рисунок 1" descr="Описание: 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CC" w:rsidRPr="00BC62CC" w:rsidRDefault="00BC62CC" w:rsidP="00BC62CC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62CC" w:rsidRPr="00B30778" w:rsidRDefault="00BC62CC" w:rsidP="00BC6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ШЕГАРСКОГО РАЙОНА</w:t>
      </w:r>
    </w:p>
    <w:p w:rsidR="00BC62CC" w:rsidRPr="00B30778" w:rsidRDefault="00BC62CC" w:rsidP="00BC62CC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77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ТОМСКОЙ ОБЛАСТИ</w:t>
      </w:r>
    </w:p>
    <w:p w:rsidR="00BC62CC" w:rsidRPr="00B30778" w:rsidRDefault="00BC62CC" w:rsidP="00BC62C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</w:pPr>
      <w:proofErr w:type="gramStart"/>
      <w:r w:rsidRPr="00B3077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  <w:t>П</w:t>
      </w:r>
      <w:proofErr w:type="gramEnd"/>
      <w:r w:rsidRPr="00B3077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  <w:t xml:space="preserve"> О С Т А Н О В Л Е Н И Е</w:t>
      </w:r>
    </w:p>
    <w:p w:rsidR="00BC62CC" w:rsidRPr="00B30778" w:rsidRDefault="00103DF7" w:rsidP="00BC62CC">
      <w:pPr>
        <w:widowControl w:val="0"/>
        <w:tabs>
          <w:tab w:val="left" w:pos="7938"/>
        </w:tabs>
        <w:suppressAutoHyphens/>
        <w:spacing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25.10.2024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    № 1018</w:t>
      </w:r>
    </w:p>
    <w:p w:rsidR="00BC62CC" w:rsidRPr="00B30778" w:rsidRDefault="00BC62CC" w:rsidP="00BC6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78">
        <w:rPr>
          <w:rFonts w:ascii="Times New Roman" w:eastAsia="Times New Roman" w:hAnsi="Times New Roman" w:cs="Times New Roman"/>
          <w:sz w:val="20"/>
          <w:szCs w:val="20"/>
          <w:lang w:eastAsia="ar-SA"/>
        </w:rPr>
        <w:t>с. Мельниково</w:t>
      </w:r>
    </w:p>
    <w:p w:rsidR="00BC62CC" w:rsidRPr="00B30778" w:rsidRDefault="00BC62CC" w:rsidP="00BC62C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BC62CC" w:rsidRPr="00B30778" w:rsidRDefault="00BC62CC" w:rsidP="00FB08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57CF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</w:t>
      </w:r>
      <w:r w:rsidR="0096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муниципальных программ</w:t>
      </w:r>
      <w:proofErr w:type="gramEnd"/>
      <w:r w:rsidR="00C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района»</w:t>
      </w:r>
    </w:p>
    <w:p w:rsidR="00BC62CC" w:rsidRPr="00B30778" w:rsidRDefault="00BC62CC" w:rsidP="00FB08A7">
      <w:pPr>
        <w:suppressAutoHyphens/>
        <w:spacing w:after="0" w:line="240" w:lineRule="auto"/>
        <w:ind w:right="-81"/>
        <w:jc w:val="center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BC62CC" w:rsidRPr="00B30778" w:rsidRDefault="00BC62CC" w:rsidP="00BC62CC">
      <w:pPr>
        <w:suppressAutoHyphens/>
        <w:spacing w:after="0" w:line="240" w:lineRule="auto"/>
        <w:ind w:right="-81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BC62CC" w:rsidRPr="00B30778" w:rsidRDefault="007C6198" w:rsidP="007C6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179 Бюджетного кодекса Российской Федерации,</w:t>
      </w:r>
    </w:p>
    <w:p w:rsidR="00BC62CC" w:rsidRPr="00B30778" w:rsidRDefault="00BC62CC" w:rsidP="00BC62CC">
      <w:pPr>
        <w:tabs>
          <w:tab w:val="left" w:pos="851"/>
          <w:tab w:val="left" w:pos="2268"/>
        </w:tabs>
        <w:suppressAutoHyphens/>
        <w:spacing w:after="0" w:line="240" w:lineRule="auto"/>
        <w:ind w:firstLine="540"/>
        <w:jc w:val="center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30778">
        <w:rPr>
          <w:rFonts w:ascii="Times New Roman" w:eastAsia="Arial" w:hAnsi="Times New Roman" w:cs="Times New Roman"/>
          <w:sz w:val="28"/>
          <w:szCs w:val="20"/>
          <w:lang w:eastAsia="ar-SA"/>
        </w:rPr>
        <w:t>ПОСТАНОВЛЯЕТ:</w:t>
      </w:r>
    </w:p>
    <w:p w:rsidR="00BC62CC" w:rsidRPr="00B30778" w:rsidRDefault="00BC62CC" w:rsidP="00BC6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CC" w:rsidRPr="00B30778" w:rsidRDefault="007C6198" w:rsidP="007C6198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A57CF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эффективности реализации муниципальных программ  Шегарского района» согласно приложению к настоящему постановлению.</w:t>
      </w:r>
    </w:p>
    <w:p w:rsidR="00AD1561" w:rsidRPr="00B30778" w:rsidRDefault="00AD1561" w:rsidP="00AD1561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</w:t>
      </w:r>
      <w:r w:rsidR="002A57CF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эффективности реализации муниципальных программ Шегарского района»</w:t>
      </w:r>
      <w:r w:rsidR="002A57CF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</w:t>
      </w: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</w:t>
      </w:r>
      <w:r w:rsidR="002A57CF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тоящим постановлением, используются,</w:t>
      </w: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оценки эффективности реализации муниципальных  программ Шегарского района  по итогам 2024 года.</w:t>
      </w:r>
    </w:p>
    <w:p w:rsidR="000C3659" w:rsidRPr="00B30778" w:rsidRDefault="000C3659" w:rsidP="009F4FC3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«Шегарский вестник» и разместить на официальном сайте Администрации Шегарского района в информационно-телекоммуникационной сети «Интернет» (www.shegadm.ru) в срок не позднее 20 дней со дня подписания.</w:t>
      </w:r>
    </w:p>
    <w:p w:rsidR="000C3659" w:rsidRPr="00B30778" w:rsidRDefault="000C3659" w:rsidP="009F4FC3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его официального опубликования.</w:t>
      </w:r>
    </w:p>
    <w:p w:rsidR="000C3659" w:rsidRPr="00B30778" w:rsidRDefault="000C3659" w:rsidP="009F4FC3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proofErr w:type="gramStart"/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 заместителя Главы Шегарского района.</w:t>
      </w:r>
    </w:p>
    <w:p w:rsidR="000C3659" w:rsidRPr="00B30778" w:rsidRDefault="000C3659" w:rsidP="000C3659">
      <w:pPr>
        <w:pStyle w:val="a5"/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B37" w:rsidRPr="00B30778" w:rsidRDefault="00795B37" w:rsidP="009F4FC3">
      <w:pPr>
        <w:pStyle w:val="a5"/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659" w:rsidRPr="00B30778" w:rsidRDefault="000C3659" w:rsidP="009F4FC3">
      <w:pPr>
        <w:pStyle w:val="a5"/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Шегарского района                                          </w:t>
      </w:r>
      <w:proofErr w:type="spellStart"/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А.К.Михкельсон</w:t>
      </w:r>
      <w:proofErr w:type="spellEnd"/>
    </w:p>
    <w:p w:rsidR="000C3659" w:rsidRPr="00B30778" w:rsidRDefault="000C3659" w:rsidP="000C3659">
      <w:pPr>
        <w:pStyle w:val="a5"/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659" w:rsidRDefault="000C3659" w:rsidP="000C3659">
      <w:pPr>
        <w:pStyle w:val="a5"/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778" w:rsidRPr="00B30778" w:rsidRDefault="00B30778" w:rsidP="000C3659">
      <w:pPr>
        <w:pStyle w:val="a5"/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659" w:rsidRPr="00B30778" w:rsidRDefault="000C3659" w:rsidP="009F4FC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30778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Саушкина</w:t>
      </w:r>
      <w:proofErr w:type="spellEnd"/>
      <w:r w:rsidRPr="00B307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</w:t>
      </w:r>
    </w:p>
    <w:p w:rsidR="000C3659" w:rsidRPr="00B30778" w:rsidRDefault="000C3659" w:rsidP="009F4FC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778">
        <w:rPr>
          <w:rFonts w:ascii="Times New Roman" w:eastAsia="Times New Roman" w:hAnsi="Times New Roman" w:cs="Times New Roman"/>
          <w:sz w:val="20"/>
          <w:szCs w:val="20"/>
          <w:lang w:eastAsia="ru-RU"/>
        </w:rPr>
        <w:t>2-10-54</w:t>
      </w:r>
    </w:p>
    <w:p w:rsidR="000C3659" w:rsidRPr="00B30778" w:rsidRDefault="000C3659" w:rsidP="009F4FC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198" w:rsidRPr="00B30778" w:rsidRDefault="007C6198" w:rsidP="007C619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</w:p>
    <w:p w:rsidR="007C6198" w:rsidRPr="00B30778" w:rsidRDefault="007C6198" w:rsidP="007C619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  <w:r w:rsidRPr="00B30778">
        <w:rPr>
          <w:rFonts w:ascii="Times New Roman" w:eastAsia="Arial" w:hAnsi="Times New Roman" w:cs="Times New Roman"/>
          <w:lang w:eastAsia="ru-RU"/>
        </w:rPr>
        <w:t xml:space="preserve">Приложение 1 к Постановлению </w:t>
      </w:r>
    </w:p>
    <w:p w:rsidR="007C6198" w:rsidRPr="00B30778" w:rsidRDefault="007C6198" w:rsidP="007C619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  <w:r w:rsidRPr="00B30778">
        <w:rPr>
          <w:rFonts w:ascii="Times New Roman" w:eastAsia="Arial" w:hAnsi="Times New Roman" w:cs="Times New Roman"/>
          <w:lang w:eastAsia="ru-RU"/>
        </w:rPr>
        <w:t xml:space="preserve"> Администрации  Шегарского района </w:t>
      </w:r>
    </w:p>
    <w:p w:rsidR="007C6198" w:rsidRPr="00B30778" w:rsidRDefault="007C6198" w:rsidP="007C619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  <w:r w:rsidRPr="00B30778">
        <w:rPr>
          <w:rFonts w:ascii="Times New Roman" w:eastAsia="Arial" w:hAnsi="Times New Roman" w:cs="Times New Roman"/>
          <w:lang w:eastAsia="ru-RU"/>
        </w:rPr>
        <w:t xml:space="preserve"> № </w:t>
      </w:r>
      <w:r w:rsidR="00103DF7">
        <w:rPr>
          <w:rFonts w:ascii="Times New Roman" w:eastAsia="Arial" w:hAnsi="Times New Roman" w:cs="Times New Roman"/>
          <w:u w:val="single"/>
          <w:lang w:eastAsia="ru-RU"/>
        </w:rPr>
        <w:t>1018</w:t>
      </w:r>
      <w:r w:rsidRPr="00B30778">
        <w:rPr>
          <w:rFonts w:ascii="Times New Roman" w:eastAsia="Arial" w:hAnsi="Times New Roman" w:cs="Times New Roman"/>
          <w:lang w:eastAsia="ru-RU"/>
        </w:rPr>
        <w:t xml:space="preserve"> от</w:t>
      </w:r>
      <w:r w:rsidR="00103DF7">
        <w:rPr>
          <w:rFonts w:ascii="Times New Roman" w:eastAsia="Arial" w:hAnsi="Times New Roman" w:cs="Times New Roman"/>
          <w:u w:val="single"/>
          <w:lang w:eastAsia="ru-RU"/>
        </w:rPr>
        <w:t xml:space="preserve"> 25.</w:t>
      </w:r>
      <w:r w:rsidR="00103DF7" w:rsidRPr="00103DF7">
        <w:rPr>
          <w:rFonts w:ascii="Times New Roman" w:eastAsia="Arial" w:hAnsi="Times New Roman" w:cs="Times New Roman"/>
          <w:u w:val="single"/>
          <w:lang w:eastAsia="ru-RU"/>
        </w:rPr>
        <w:t>10.</w:t>
      </w:r>
      <w:r w:rsidRPr="00103DF7">
        <w:rPr>
          <w:rFonts w:ascii="Times New Roman" w:eastAsia="Arial" w:hAnsi="Times New Roman" w:cs="Times New Roman"/>
          <w:u w:val="single"/>
          <w:lang w:eastAsia="ru-RU"/>
        </w:rPr>
        <w:t>2024</w:t>
      </w:r>
    </w:p>
    <w:p w:rsidR="007C6198" w:rsidRPr="00B30778" w:rsidRDefault="007C6198" w:rsidP="00BC6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CC" w:rsidRPr="00B30778" w:rsidRDefault="00BC62CC" w:rsidP="00BC6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CC" w:rsidRPr="00B30778" w:rsidRDefault="002A57CF" w:rsidP="00BC6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="00BC62CC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эффективности реализации муниципальных программ</w:t>
      </w:r>
    </w:p>
    <w:p w:rsidR="00BC62CC" w:rsidRPr="00B30778" w:rsidRDefault="00BC62CC" w:rsidP="00BC6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района</w:t>
      </w:r>
    </w:p>
    <w:p w:rsidR="00BC62CC" w:rsidRPr="00B30778" w:rsidRDefault="00BC62CC" w:rsidP="00BC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CC" w:rsidRPr="00B30778" w:rsidRDefault="002A57CF" w:rsidP="00BC62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1.Настоящиеправила</w:t>
      </w:r>
      <w:r w:rsidR="00BC62CC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</w:t>
      </w: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C62CC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="00BC62CC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эффективности реализации </w:t>
      </w:r>
      <w:proofErr w:type="gramStart"/>
      <w:r w:rsidR="00BC62CC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="00BC62CC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62CC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программШегарского</w:t>
      </w:r>
      <w:proofErr w:type="spellEnd"/>
      <w:r w:rsidR="00BC62CC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A57CF" w:rsidRPr="00B30778" w:rsidRDefault="00BC62CC" w:rsidP="002A5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A57CF" w:rsidRPr="00B30778">
        <w:rPr>
          <w:rFonts w:ascii="Times New Roman" w:hAnsi="Times New Roman" w:cs="Times New Roman"/>
          <w:sz w:val="28"/>
          <w:szCs w:val="28"/>
        </w:rPr>
        <w:t xml:space="preserve">Целью проведения оценки </w:t>
      </w:r>
      <w:r w:rsidR="002A57CF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реализации муниципальных программ (далее - оценка эффективности) </w:t>
      </w:r>
      <w:r w:rsidR="002A57CF" w:rsidRPr="00B30778">
        <w:rPr>
          <w:rFonts w:ascii="Times New Roman" w:hAnsi="Times New Roman" w:cs="Times New Roman"/>
          <w:sz w:val="28"/>
          <w:szCs w:val="28"/>
        </w:rPr>
        <w:t>является обеспечение органов местного самоуправления сведениями об оценке эффективности реализации муниципальных программ, а также иной аналитической информацией, необходимой для подготовки и принятия управленческих решений, а также представление гражданам, деловому, научному и экспертному сообществам, иным заинтересованным сторонам сводной информации о ходе реализации  муниципальных программ Шегарского района.</w:t>
      </w:r>
      <w:proofErr w:type="gramEnd"/>
    </w:p>
    <w:p w:rsidR="004F011D" w:rsidRPr="00B30778" w:rsidRDefault="002A57CF" w:rsidP="004F0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F011D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осуществляется ежегодно</w:t>
      </w:r>
      <w:r w:rsidR="00BB289C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экономическим отделом Администрации Шегарского района и Управлением финансов Администрации Шегарского района</w:t>
      </w:r>
      <w:r w:rsidR="004F011D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 до 8 апреля года, следующего за отчетным, на основе данных годовых отчетов о</w:t>
      </w:r>
      <w:r w:rsidR="00E55BD5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реализации муниципальных </w:t>
      </w:r>
      <w:r w:rsidR="004F011D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  <w:proofErr w:type="gramEnd"/>
    </w:p>
    <w:p w:rsidR="004F011D" w:rsidRPr="00B30778" w:rsidRDefault="00E55BD5" w:rsidP="004F0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годовых отчетов</w:t>
      </w:r>
      <w:r w:rsidR="004F011D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ходе реализации </w:t>
      </w:r>
      <w:r w:rsidR="00BB289C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4F011D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осуществляется ответственным</w:t>
      </w: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исполнителями</w:t>
      </w:r>
      <w:r w:rsidR="00BB289C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F011D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соответствии с постановлением Администрации </w:t>
      </w:r>
      <w:r w:rsidR="006940D3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района от 14.10.2024 № 981</w:t>
      </w:r>
      <w:r w:rsidR="00BB289C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программ муниципального образования «Шегарский район», их формирования, реализации, мониторинга и контроля»</w:t>
      </w:r>
      <w:r w:rsidR="004F011D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2CC" w:rsidRPr="00B30778" w:rsidRDefault="00E55BD5" w:rsidP="00BC62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1765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62CC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муниципальных программ проводится в отношении муниципальной программы в целом, а также в отношении подпрограмм муниципальной программы.</w:t>
      </w:r>
    </w:p>
    <w:p w:rsidR="00BC62CC" w:rsidRPr="00B30778" w:rsidRDefault="00E55BD5" w:rsidP="00BC62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62CC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.Интегральная оценка рассчитывается как средневзвешенная оценки уровня достижения  показателей целей и задач муниципальных  программ в отчетном году (80 процентов интегральной оценки), оценки динамики прироста значений показателей (10 процентов интегральной оценки) и оценки качества финансового управления реализацией  муниципальной программы в отчетном году (10 процентов интегральной оценки).</w:t>
      </w:r>
    </w:p>
    <w:p w:rsidR="00644750" w:rsidRPr="00B30778" w:rsidRDefault="00E55BD5" w:rsidP="00644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62CC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4750" w:rsidRPr="00B30778">
        <w:rPr>
          <w:rFonts w:ascii="Times New Roman" w:hAnsi="Times New Roman" w:cs="Times New Roman"/>
          <w:sz w:val="28"/>
          <w:szCs w:val="28"/>
        </w:rPr>
        <w:t>В результате проведения оценки эффективности каждой муниципальной программе присваивается одна из следующих степеней эффективности:</w:t>
      </w:r>
    </w:p>
    <w:p w:rsidR="00644750" w:rsidRPr="00B30778" w:rsidRDefault="00644750" w:rsidP="00644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778">
        <w:rPr>
          <w:rFonts w:ascii="Times New Roman" w:hAnsi="Times New Roman" w:cs="Times New Roman"/>
          <w:sz w:val="28"/>
          <w:szCs w:val="28"/>
        </w:rPr>
        <w:t>степень I - высокоэффективная;</w:t>
      </w:r>
    </w:p>
    <w:p w:rsidR="00644750" w:rsidRPr="00B30778" w:rsidRDefault="00644750" w:rsidP="00644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778">
        <w:rPr>
          <w:rFonts w:ascii="Times New Roman" w:hAnsi="Times New Roman" w:cs="Times New Roman"/>
          <w:sz w:val="28"/>
          <w:szCs w:val="28"/>
        </w:rPr>
        <w:t>степень II - эффективная;</w:t>
      </w:r>
    </w:p>
    <w:p w:rsidR="00644750" w:rsidRPr="00B30778" w:rsidRDefault="00644750" w:rsidP="00644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778">
        <w:rPr>
          <w:rFonts w:ascii="Times New Roman" w:hAnsi="Times New Roman" w:cs="Times New Roman"/>
          <w:sz w:val="28"/>
          <w:szCs w:val="28"/>
        </w:rPr>
        <w:t>степень III - низкоэффективная;</w:t>
      </w:r>
    </w:p>
    <w:p w:rsidR="00644750" w:rsidRPr="00B30778" w:rsidRDefault="00644750" w:rsidP="006447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0778">
        <w:rPr>
          <w:rFonts w:ascii="Times New Roman" w:hAnsi="Times New Roman" w:cs="Times New Roman"/>
          <w:sz w:val="28"/>
          <w:szCs w:val="28"/>
        </w:rPr>
        <w:lastRenderedPageBreak/>
        <w:t>степень IV - неэффективная.</w:t>
      </w:r>
    </w:p>
    <w:p w:rsidR="00644750" w:rsidRPr="00B30778" w:rsidRDefault="00644750" w:rsidP="006447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0778">
        <w:rPr>
          <w:rFonts w:ascii="Times New Roman" w:hAnsi="Times New Roman" w:cs="Times New Roman"/>
          <w:sz w:val="28"/>
          <w:szCs w:val="28"/>
        </w:rPr>
        <w:t>В рамках оценки эффективности составляется рейтинг эффективности муниципальных программ в соответствии с присвоенной степенью эффективности в порядке убывания.</w:t>
      </w:r>
    </w:p>
    <w:p w:rsidR="00BC62CC" w:rsidRPr="00B30778" w:rsidRDefault="00E55BD5" w:rsidP="00BC62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62CC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.Рейтинг эффективности реализации  муниципальной программы рассчитывается в соответствии с критериями оценки эффективности реализации, указанными в </w:t>
      </w:r>
      <w:hyperlink w:anchor="P902" w:history="1">
        <w:r w:rsidR="00BC62CC" w:rsidRPr="00B307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таблице N 1</w:t>
        </w:r>
      </w:hyperlink>
      <w:r w:rsidR="00FB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</w:t>
      </w:r>
      <w:r w:rsidR="00BC62CC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формуле:</w:t>
      </w:r>
    </w:p>
    <w:p w:rsidR="00BC62CC" w:rsidRPr="00B30778" w:rsidRDefault="00BC62CC" w:rsidP="00BC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CC" w:rsidRPr="00B30778" w:rsidRDefault="00BC62CC" w:rsidP="00BC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 = SUM (Yi x Bi), </w:t>
      </w: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B307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BC62CC" w:rsidRPr="00B30778" w:rsidRDefault="00BC62CC" w:rsidP="00BC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C62CC" w:rsidRPr="00B30778" w:rsidRDefault="00BC62CC" w:rsidP="007D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R - рейтинг эффективности реализации;</w:t>
      </w:r>
    </w:p>
    <w:p w:rsidR="00BC62CC" w:rsidRPr="00B30778" w:rsidRDefault="00BC62CC" w:rsidP="007D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Yi</w:t>
      </w:r>
      <w:proofErr w:type="spellEnd"/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весовой коэффициент i-го критерия оценки эффективности реализации муниципальной  программы;</w:t>
      </w:r>
    </w:p>
    <w:p w:rsidR="00BC62CC" w:rsidRPr="00B30778" w:rsidRDefault="00BC62CC" w:rsidP="007D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Bi</w:t>
      </w:r>
      <w:proofErr w:type="spellEnd"/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балльная оценка, присвоенная муниципальной  программы по </w:t>
      </w:r>
      <w:proofErr w:type="spellStart"/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критерию оценки эффективности реализации муниципальной  программы</w:t>
      </w:r>
      <w:r w:rsidRPr="00B30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2CC" w:rsidRPr="00B30778" w:rsidRDefault="00BC62CC" w:rsidP="007D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 программа  признается </w:t>
      </w:r>
      <w:r w:rsidR="00436C6F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высокоэффективной </w:t>
      </w: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R &gt; 8,0; </w:t>
      </w:r>
      <w:r w:rsidR="00436C6F" w:rsidRPr="00B30778">
        <w:rPr>
          <w:rFonts w:ascii="Times New Roman" w:hAnsi="Times New Roman" w:cs="Times New Roman"/>
          <w:sz w:val="28"/>
          <w:szCs w:val="28"/>
        </w:rPr>
        <w:t>эффективной</w:t>
      </w: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8,0 &gt;= R &gt;= 5,0;</w:t>
      </w:r>
      <w:r w:rsidR="00436C6F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низкоэффективной </w:t>
      </w: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5,0 &gt;= R &gt;= 3,0  </w:t>
      </w:r>
      <w:r w:rsidR="00436C6F"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неэффективной </w:t>
      </w: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R &lt; 3,0.</w:t>
      </w:r>
    </w:p>
    <w:p w:rsidR="00795B37" w:rsidRPr="00B30778" w:rsidRDefault="00E55BD5" w:rsidP="007D00F2">
      <w:pPr>
        <w:pStyle w:val="ConsPlusNormal"/>
        <w:tabs>
          <w:tab w:val="left" w:pos="1134"/>
        </w:tabs>
        <w:ind w:firstLine="540"/>
        <w:jc w:val="both"/>
      </w:pPr>
      <w:r w:rsidRPr="00B30778">
        <w:t>8</w:t>
      </w:r>
      <w:r w:rsidR="002651A0" w:rsidRPr="00B30778">
        <w:t xml:space="preserve">. </w:t>
      </w:r>
      <w:r w:rsidR="00795B37" w:rsidRPr="00B30778">
        <w:t xml:space="preserve">При неудовлетворительной эффективности реализации муниципальной программы (подпрограммы) </w:t>
      </w:r>
      <w:r w:rsidR="00B30778" w:rsidRPr="00B30778">
        <w:t xml:space="preserve">Глава Шегарского района </w:t>
      </w:r>
      <w:r w:rsidR="00795B37" w:rsidRPr="00B30778">
        <w:t>принима</w:t>
      </w:r>
      <w:r w:rsidR="00B30778" w:rsidRPr="00B30778">
        <w:t>ет</w:t>
      </w:r>
      <w:r w:rsidR="00795B37" w:rsidRPr="00B30778">
        <w:t xml:space="preserve"> решения:</w:t>
      </w:r>
    </w:p>
    <w:p w:rsidR="00795B37" w:rsidRPr="00B30778" w:rsidRDefault="00795B37" w:rsidP="007D00F2">
      <w:pPr>
        <w:pStyle w:val="ConsPlusNormal"/>
        <w:tabs>
          <w:tab w:val="left" w:pos="851"/>
        </w:tabs>
        <w:ind w:firstLine="540"/>
        <w:jc w:val="both"/>
      </w:pPr>
      <w:r w:rsidRPr="00B30778">
        <w:t>1)об изменении, начиная с очередного финансового года, муниципальных программ (подпрограмм), в том числе в части объемов бюджетных ассигнований на финансовое обеспечение их реализации;</w:t>
      </w:r>
    </w:p>
    <w:p w:rsidR="00795B37" w:rsidRPr="00B30778" w:rsidRDefault="00795B37" w:rsidP="007D00F2">
      <w:pPr>
        <w:pStyle w:val="ConsPlusNormal"/>
        <w:tabs>
          <w:tab w:val="left" w:pos="993"/>
        </w:tabs>
        <w:ind w:firstLine="540"/>
        <w:jc w:val="both"/>
      </w:pPr>
      <w:r w:rsidRPr="00B30778">
        <w:t>2)о досрочном прекращении реализации, начиная с очередного финансового года, муниципальных программ (подпрограмм);</w:t>
      </w:r>
    </w:p>
    <w:p w:rsidR="00795B37" w:rsidRPr="00B30778" w:rsidRDefault="00795B37" w:rsidP="007D00F2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3)о привлечении лиц, ответственных за реализацию муниципальных программ (подпрограмм), к дисциплинарной ответственности. </w:t>
      </w:r>
    </w:p>
    <w:p w:rsidR="00C67270" w:rsidRPr="00B30778" w:rsidRDefault="00C67270" w:rsidP="007D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9.Сводный отчет об эффективности выполнения муниципальных программ Шегарского района рассматривается на заседании Думы Шегарского района, в рамках отчета об исполнении бюджета муниципального образования «Шегарский район».</w:t>
      </w:r>
    </w:p>
    <w:p w:rsidR="002651A0" w:rsidRPr="00B30778" w:rsidRDefault="00C67270" w:rsidP="007D00F2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10.Сводный отчет об эффективности выполнения муниципальных программ Шегарского района подлежит размещению на официальном сайте Администрации Шегарского района в информационно-телекоммуникационной сети «Интернет».</w:t>
      </w:r>
    </w:p>
    <w:p w:rsidR="00642D0D" w:rsidRPr="00B30778" w:rsidRDefault="00642D0D" w:rsidP="00BC6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D0D" w:rsidRPr="00B30778" w:rsidRDefault="00642D0D" w:rsidP="00BC6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D0D" w:rsidRPr="00B30778" w:rsidRDefault="00642D0D" w:rsidP="00BC6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21" w:rsidRPr="00B30778" w:rsidRDefault="00AC6C21" w:rsidP="00BC6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AE7" w:rsidRPr="00B30778" w:rsidRDefault="00723AE7" w:rsidP="00BC6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21" w:rsidRPr="00B30778" w:rsidRDefault="00AC6C21" w:rsidP="00BC6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D0D" w:rsidRPr="00B30778" w:rsidRDefault="00642D0D" w:rsidP="00BC6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D0D" w:rsidRPr="00B30778" w:rsidRDefault="00642D0D" w:rsidP="00BC6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D0D" w:rsidRPr="00B30778" w:rsidRDefault="00642D0D" w:rsidP="00BC6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CC" w:rsidRPr="00B30778" w:rsidRDefault="00BC62CC" w:rsidP="00BC6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N 1</w:t>
      </w:r>
    </w:p>
    <w:p w:rsidR="00BC62CC" w:rsidRPr="00B30778" w:rsidRDefault="00BC62CC" w:rsidP="00BC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C62CC" w:rsidRPr="00B30778" w:rsidRDefault="00BC62CC" w:rsidP="00BC62CC">
      <w:pPr>
        <w:suppressAutoHyphens/>
        <w:spacing w:after="0" w:line="240" w:lineRule="auto"/>
        <w:ind w:left="542" w:right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902"/>
      <w:bookmarkEnd w:id="0"/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</w:p>
    <w:p w:rsidR="00BC62CC" w:rsidRPr="00B30778" w:rsidRDefault="00BC62CC" w:rsidP="00BC62CC">
      <w:pPr>
        <w:suppressAutoHyphens/>
        <w:spacing w:after="0" w:line="240" w:lineRule="auto"/>
        <w:ind w:left="5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</w:p>
    <w:p w:rsidR="00BC62CC" w:rsidRPr="00B30778" w:rsidRDefault="00BC62CC" w:rsidP="00BC62C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2655"/>
        <w:gridCol w:w="1522"/>
        <w:gridCol w:w="4570"/>
        <w:gridCol w:w="1277"/>
      </w:tblGrid>
      <w:tr w:rsidR="00BC62CC" w:rsidRPr="00B30778" w:rsidTr="001F69B9">
        <w:trPr>
          <w:trHeight w:val="1007"/>
        </w:trPr>
        <w:tc>
          <w:tcPr>
            <w:tcW w:w="466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before="241" w:after="0" w:line="240" w:lineRule="auto"/>
              <w:ind w:left="7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N</w:t>
            </w:r>
          </w:p>
          <w:p w:rsidR="00BC62CC" w:rsidRPr="00B30778" w:rsidRDefault="00BC62CC" w:rsidP="00BC62CC">
            <w:pPr>
              <w:widowControl w:val="0"/>
              <w:autoSpaceDE w:val="0"/>
              <w:autoSpaceDN w:val="0"/>
              <w:spacing w:before="1" w:after="0" w:line="240" w:lineRule="auto"/>
              <w:ind w:left="7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077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пп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tabs>
                <w:tab w:val="left" w:pos="2655"/>
              </w:tabs>
              <w:autoSpaceDE w:val="0"/>
              <w:autoSpaceDN w:val="0"/>
              <w:spacing w:before="241" w:after="0" w:line="240" w:lineRule="auto"/>
              <w:ind w:left="26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077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Наименовани</w:t>
            </w:r>
            <w:proofErr w:type="spellEnd"/>
            <w:r w:rsidRPr="00B3077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 критерия</w:t>
            </w:r>
          </w:p>
        </w:tc>
        <w:tc>
          <w:tcPr>
            <w:tcW w:w="1522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0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077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Весовойкоэффициенткритерия</w:t>
            </w:r>
            <w:proofErr w:type="spellEnd"/>
          </w:p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37" w:lineRule="exact"/>
              <w:ind w:left="23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(Yi)</w:t>
            </w:r>
          </w:p>
        </w:tc>
        <w:tc>
          <w:tcPr>
            <w:tcW w:w="4570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before="241" w:after="0" w:line="240" w:lineRule="auto"/>
              <w:ind w:left="84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077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Градация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0" w:lineRule="auto"/>
              <w:ind w:left="132" w:right="180" w:hanging="5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077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Балльнаяоценка</w:t>
            </w:r>
            <w:proofErr w:type="spellEnd"/>
            <w:r w:rsidRPr="00B3077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(Bi)</w:t>
            </w:r>
          </w:p>
        </w:tc>
      </w:tr>
      <w:tr w:rsidR="00BC62CC" w:rsidRPr="00B30778" w:rsidTr="001F69B9">
        <w:trPr>
          <w:trHeight w:val="254"/>
        </w:trPr>
        <w:tc>
          <w:tcPr>
            <w:tcW w:w="466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34" w:lineRule="exact"/>
              <w:ind w:left="7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2655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34" w:lineRule="exact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1522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34" w:lineRule="exact"/>
              <w:ind w:left="34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4570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34" w:lineRule="exact"/>
              <w:ind w:left="101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34" w:lineRule="exact"/>
              <w:ind w:left="2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5</w:t>
            </w:r>
          </w:p>
        </w:tc>
      </w:tr>
      <w:tr w:rsidR="00BC62CC" w:rsidRPr="00B30778" w:rsidTr="001F69B9">
        <w:trPr>
          <w:trHeight w:val="757"/>
        </w:trPr>
        <w:tc>
          <w:tcPr>
            <w:tcW w:w="466" w:type="dxa"/>
            <w:vMerge w:val="restart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12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2655" w:type="dxa"/>
            <w:vMerge w:val="restart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0" w:lineRule="auto"/>
              <w:ind w:left="76" w:right="11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Достижение показателей </w:t>
            </w:r>
            <w:r w:rsidRPr="00B3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целейизадач </w:t>
            </w:r>
            <w:r w:rsidRPr="00B3077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программы </w:t>
            </w:r>
            <w:r w:rsidRPr="00B3077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B3077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Y</w:t>
            </w:r>
            <w:r w:rsidRPr="00B3077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1)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2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0,</w:t>
            </w:r>
            <w:r w:rsidRPr="00B3077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4570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2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1.Выполнено100%</w:t>
            </w:r>
            <w:r w:rsidRPr="00B3077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мероприятий,</w:t>
            </w:r>
          </w:p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1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0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предусмотренных</w:t>
            </w:r>
            <w:r w:rsidRPr="00B3077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программой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2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10</w:t>
            </w:r>
          </w:p>
        </w:tc>
      </w:tr>
      <w:tr w:rsidR="00BC62CC" w:rsidRPr="00B30778" w:rsidTr="001F69B9">
        <w:trPr>
          <w:trHeight w:val="801"/>
        </w:trPr>
        <w:tc>
          <w:tcPr>
            <w:tcW w:w="466" w:type="dxa"/>
            <w:vMerge/>
            <w:tcBorders>
              <w:top w:val="nil"/>
            </w:tcBorders>
            <w:shd w:val="clear" w:color="auto" w:fill="auto"/>
          </w:tcPr>
          <w:p w:rsidR="00BC62CC" w:rsidRPr="00B30778" w:rsidRDefault="00BC62CC" w:rsidP="00BC62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  <w:shd w:val="clear" w:color="auto" w:fill="auto"/>
          </w:tcPr>
          <w:p w:rsidR="00BC62CC" w:rsidRPr="00B30778" w:rsidRDefault="00BC62CC" w:rsidP="00BC62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auto"/>
          </w:tcPr>
          <w:p w:rsidR="00BC62CC" w:rsidRPr="00B30778" w:rsidRDefault="00BC62CC" w:rsidP="00BC62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570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z w:val="24"/>
                <w:szCs w:val="24"/>
              </w:rPr>
              <w:t>2.Выполненоот85%до99%мероприятий, предусмотренных программой</w:t>
            </w:r>
          </w:p>
        </w:tc>
        <w:tc>
          <w:tcPr>
            <w:tcW w:w="1277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6</w:t>
            </w:r>
          </w:p>
        </w:tc>
      </w:tr>
      <w:tr w:rsidR="00BC62CC" w:rsidRPr="00B30778" w:rsidTr="001F69B9">
        <w:trPr>
          <w:trHeight w:val="801"/>
        </w:trPr>
        <w:tc>
          <w:tcPr>
            <w:tcW w:w="466" w:type="dxa"/>
            <w:vMerge/>
            <w:tcBorders>
              <w:top w:val="nil"/>
            </w:tcBorders>
            <w:shd w:val="clear" w:color="auto" w:fill="auto"/>
          </w:tcPr>
          <w:p w:rsidR="00BC62CC" w:rsidRPr="00B30778" w:rsidRDefault="00BC62CC" w:rsidP="00BC62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  <w:shd w:val="clear" w:color="auto" w:fill="auto"/>
          </w:tcPr>
          <w:p w:rsidR="00BC62CC" w:rsidRPr="00B30778" w:rsidRDefault="00BC62CC" w:rsidP="00BC62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auto"/>
          </w:tcPr>
          <w:p w:rsidR="00BC62CC" w:rsidRPr="00B30778" w:rsidRDefault="00BC62CC" w:rsidP="00BC62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570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z w:val="24"/>
                <w:szCs w:val="24"/>
              </w:rPr>
              <w:t>3.Выполненоот65%до84%мероприятий, предусмотренныхпрограммой</w:t>
            </w:r>
          </w:p>
        </w:tc>
        <w:tc>
          <w:tcPr>
            <w:tcW w:w="1277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3</w:t>
            </w:r>
          </w:p>
        </w:tc>
      </w:tr>
      <w:tr w:rsidR="00BC62CC" w:rsidRPr="00B30778" w:rsidTr="001F69B9">
        <w:trPr>
          <w:trHeight w:val="758"/>
        </w:trPr>
        <w:tc>
          <w:tcPr>
            <w:tcW w:w="466" w:type="dxa"/>
            <w:vMerge/>
            <w:tcBorders>
              <w:top w:val="nil"/>
            </w:tcBorders>
            <w:shd w:val="clear" w:color="auto" w:fill="auto"/>
          </w:tcPr>
          <w:p w:rsidR="00BC62CC" w:rsidRPr="00B30778" w:rsidRDefault="00BC62CC" w:rsidP="00BC62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  <w:shd w:val="clear" w:color="auto" w:fill="auto"/>
          </w:tcPr>
          <w:p w:rsidR="00BC62CC" w:rsidRPr="00B30778" w:rsidRDefault="00BC62CC" w:rsidP="00BC62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auto"/>
          </w:tcPr>
          <w:p w:rsidR="00BC62CC" w:rsidRPr="00B30778" w:rsidRDefault="00BC62CC" w:rsidP="00BC62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570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50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z w:val="24"/>
                <w:szCs w:val="24"/>
              </w:rPr>
              <w:t>4.Выполненоменее65%мероприятий, предусмотренных программой</w:t>
            </w:r>
          </w:p>
        </w:tc>
        <w:tc>
          <w:tcPr>
            <w:tcW w:w="1277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9" w:lineRule="exact"/>
              <w:ind w:left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0</w:t>
            </w:r>
          </w:p>
        </w:tc>
      </w:tr>
      <w:tr w:rsidR="00BC62CC" w:rsidRPr="00B30778" w:rsidTr="001F69B9">
        <w:trPr>
          <w:trHeight w:val="315"/>
        </w:trPr>
        <w:tc>
          <w:tcPr>
            <w:tcW w:w="466" w:type="dxa"/>
            <w:vMerge w:val="restart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129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655" w:type="dxa"/>
            <w:vMerge w:val="restart"/>
            <w:shd w:val="clear" w:color="auto" w:fill="auto"/>
          </w:tcPr>
          <w:p w:rsidR="00BC62CC" w:rsidRPr="00B30778" w:rsidRDefault="00BC62CC" w:rsidP="00BC62CC">
            <w:pPr>
              <w:widowControl w:val="0"/>
              <w:tabs>
                <w:tab w:val="left" w:pos="2655"/>
              </w:tabs>
              <w:autoSpaceDE w:val="0"/>
              <w:autoSpaceDN w:val="0"/>
              <w:spacing w:after="0" w:line="240" w:lineRule="auto"/>
              <w:ind w:left="76" w:right="-18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Динамика прироста значений  показателей</w:t>
            </w:r>
          </w:p>
          <w:p w:rsidR="00BC62CC" w:rsidRPr="00B30778" w:rsidRDefault="00BC62CC" w:rsidP="00BC62CC">
            <w:pPr>
              <w:widowControl w:val="0"/>
              <w:tabs>
                <w:tab w:val="left" w:pos="2655"/>
              </w:tabs>
              <w:autoSpaceDE w:val="0"/>
              <w:autoSpaceDN w:val="0"/>
              <w:spacing w:after="0" w:line="240" w:lineRule="auto"/>
              <w:ind w:left="76" w:right="-18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(Y2)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238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0,1</w:t>
            </w:r>
          </w:p>
        </w:tc>
        <w:tc>
          <w:tcPr>
            <w:tcW w:w="4570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z w:val="24"/>
                <w:szCs w:val="24"/>
              </w:rPr>
              <w:t>1. Более 80% целевых показателей соответствуютиливышепредусмотренных</w:t>
            </w:r>
          </w:p>
          <w:p w:rsidR="00BC62CC" w:rsidRPr="00C13ABE" w:rsidRDefault="00BC62CC" w:rsidP="00BC62CC">
            <w:pPr>
              <w:widowControl w:val="0"/>
              <w:autoSpaceDE w:val="0"/>
              <w:autoSpaceDN w:val="0"/>
              <w:spacing w:after="0" w:line="236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AB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программой</w:t>
            </w:r>
          </w:p>
        </w:tc>
        <w:tc>
          <w:tcPr>
            <w:tcW w:w="1277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2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10</w:t>
            </w:r>
          </w:p>
        </w:tc>
      </w:tr>
      <w:tr w:rsidR="00BC62CC" w:rsidRPr="00B30778" w:rsidTr="001F69B9">
        <w:trPr>
          <w:trHeight w:val="315"/>
        </w:trPr>
        <w:tc>
          <w:tcPr>
            <w:tcW w:w="466" w:type="dxa"/>
            <w:vMerge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129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BC62CC" w:rsidRPr="00B30778" w:rsidRDefault="00BC62CC" w:rsidP="00BC62CC">
            <w:pPr>
              <w:widowControl w:val="0"/>
              <w:tabs>
                <w:tab w:val="left" w:pos="2655"/>
              </w:tabs>
              <w:autoSpaceDE w:val="0"/>
              <w:autoSpaceDN w:val="0"/>
              <w:spacing w:after="0" w:line="240" w:lineRule="auto"/>
              <w:ind w:left="76" w:right="-18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238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4570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0" w:lineRule="auto"/>
              <w:ind w:left="70" w:right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z w:val="24"/>
                <w:szCs w:val="24"/>
              </w:rPr>
              <w:t>2.От50%до79%целевыхпоказателей соответствуют или выше предусмотренных программой</w:t>
            </w:r>
          </w:p>
        </w:tc>
        <w:tc>
          <w:tcPr>
            <w:tcW w:w="1277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9" w:lineRule="exact"/>
              <w:ind w:left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6</w:t>
            </w:r>
          </w:p>
        </w:tc>
      </w:tr>
      <w:tr w:rsidR="00BC62CC" w:rsidRPr="00B30778" w:rsidTr="001F69B9">
        <w:trPr>
          <w:trHeight w:val="315"/>
        </w:trPr>
        <w:tc>
          <w:tcPr>
            <w:tcW w:w="466" w:type="dxa"/>
            <w:vMerge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129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BC62CC" w:rsidRPr="00B30778" w:rsidRDefault="00BC62CC" w:rsidP="00BC62CC">
            <w:pPr>
              <w:widowControl w:val="0"/>
              <w:tabs>
                <w:tab w:val="left" w:pos="2655"/>
              </w:tabs>
              <w:autoSpaceDE w:val="0"/>
              <w:autoSpaceDN w:val="0"/>
              <w:spacing w:after="0" w:line="240" w:lineRule="auto"/>
              <w:ind w:left="76" w:right="-18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238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4570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2" w:lineRule="auto"/>
              <w:ind w:left="70" w:right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z w:val="24"/>
                <w:szCs w:val="24"/>
              </w:rPr>
              <w:t>3.От30%до49%целевыхпоказателей соответствуют или выше предусмотренных программой</w:t>
            </w:r>
          </w:p>
        </w:tc>
        <w:tc>
          <w:tcPr>
            <w:tcW w:w="1277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3</w:t>
            </w:r>
          </w:p>
        </w:tc>
      </w:tr>
      <w:tr w:rsidR="00BC62CC" w:rsidRPr="00B30778" w:rsidTr="001F69B9">
        <w:trPr>
          <w:trHeight w:val="315"/>
        </w:trPr>
        <w:tc>
          <w:tcPr>
            <w:tcW w:w="466" w:type="dxa"/>
            <w:vMerge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129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BC62CC" w:rsidRPr="00B30778" w:rsidRDefault="00BC62CC" w:rsidP="00BC62CC">
            <w:pPr>
              <w:widowControl w:val="0"/>
              <w:tabs>
                <w:tab w:val="left" w:pos="2655"/>
              </w:tabs>
              <w:autoSpaceDE w:val="0"/>
              <w:autoSpaceDN w:val="0"/>
              <w:spacing w:after="0" w:line="240" w:lineRule="auto"/>
              <w:ind w:left="76" w:right="-18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238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4570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z w:val="24"/>
                <w:szCs w:val="24"/>
              </w:rPr>
              <w:t>4.Менее30%целевых</w:t>
            </w:r>
            <w:r w:rsidRPr="00B3077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показателей</w:t>
            </w:r>
          </w:p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50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 или выше предусмотренныхпрограммой</w:t>
            </w:r>
          </w:p>
        </w:tc>
        <w:tc>
          <w:tcPr>
            <w:tcW w:w="1277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0</w:t>
            </w:r>
          </w:p>
        </w:tc>
      </w:tr>
      <w:tr w:rsidR="00BC62CC" w:rsidRPr="00B30778" w:rsidTr="001F69B9">
        <w:trPr>
          <w:trHeight w:val="625"/>
        </w:trPr>
        <w:tc>
          <w:tcPr>
            <w:tcW w:w="466" w:type="dxa"/>
            <w:vMerge w:val="restart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129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655" w:type="dxa"/>
            <w:vMerge w:val="restart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0" w:lineRule="auto"/>
              <w:ind w:left="76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Качество финансового управления реализацией  муниципальной программы</w:t>
            </w:r>
          </w:p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0" w:lineRule="auto"/>
              <w:ind w:left="76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(Y3)</w:t>
            </w:r>
          </w:p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0" w:lineRule="auto"/>
              <w:ind w:left="76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0" w:lineRule="auto"/>
              <w:ind w:left="76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22" w:type="dxa"/>
            <w:vMerge w:val="restart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238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0,1</w:t>
            </w:r>
          </w:p>
        </w:tc>
        <w:tc>
          <w:tcPr>
            <w:tcW w:w="4570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1.Средстваосвоенына</w:t>
            </w:r>
            <w:r w:rsidRPr="00B3077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277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2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10</w:t>
            </w:r>
          </w:p>
        </w:tc>
      </w:tr>
      <w:tr w:rsidR="00BC62CC" w:rsidRPr="00B30778" w:rsidTr="001F69B9">
        <w:trPr>
          <w:trHeight w:val="625"/>
        </w:trPr>
        <w:tc>
          <w:tcPr>
            <w:tcW w:w="466" w:type="dxa"/>
            <w:vMerge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129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0" w:lineRule="auto"/>
              <w:ind w:left="76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238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4570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2.Средстваосвоеныот75%до</w:t>
            </w:r>
            <w:r w:rsidRPr="00B3077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99%</w:t>
            </w:r>
          </w:p>
        </w:tc>
        <w:tc>
          <w:tcPr>
            <w:tcW w:w="1277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077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6</w:t>
            </w:r>
          </w:p>
        </w:tc>
      </w:tr>
      <w:tr w:rsidR="00BC62CC" w:rsidRPr="00BC62CC" w:rsidTr="001F69B9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129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0" w:lineRule="auto"/>
              <w:ind w:left="76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238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4570" w:type="dxa"/>
            <w:shd w:val="clear" w:color="auto" w:fill="auto"/>
          </w:tcPr>
          <w:p w:rsidR="00BC62CC" w:rsidRPr="00B30778" w:rsidRDefault="00BC62CC" w:rsidP="00BC62CC">
            <w:pPr>
              <w:widowControl w:val="0"/>
              <w:autoSpaceDE w:val="0"/>
              <w:autoSpaceDN w:val="0"/>
              <w:spacing w:after="0" w:line="240" w:lineRule="auto"/>
              <w:ind w:left="70" w:right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z w:val="24"/>
                <w:szCs w:val="24"/>
              </w:rPr>
              <w:t>3. Средства освоены менее чем на 75%</w:t>
            </w:r>
            <w:r w:rsidRPr="00B3077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7" w:type="dxa"/>
            <w:shd w:val="clear" w:color="auto" w:fill="auto"/>
          </w:tcPr>
          <w:p w:rsidR="00BC62CC" w:rsidRPr="00BC62CC" w:rsidRDefault="00BC62CC" w:rsidP="00BC62CC">
            <w:pPr>
              <w:widowControl w:val="0"/>
              <w:autoSpaceDE w:val="0"/>
              <w:autoSpaceDN w:val="0"/>
              <w:spacing w:after="0" w:line="244" w:lineRule="exact"/>
              <w:ind w:left="242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B3077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</w:t>
            </w:r>
          </w:p>
        </w:tc>
      </w:tr>
    </w:tbl>
    <w:p w:rsidR="00BC62CC" w:rsidRPr="00BC62CC" w:rsidRDefault="00BC62CC" w:rsidP="00BC62CC">
      <w:pPr>
        <w:suppressAutoHyphens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62CC" w:rsidRDefault="00BC62CC"/>
    <w:p w:rsidR="007D00F2" w:rsidRDefault="007D00F2"/>
    <w:p w:rsidR="007D00F2" w:rsidRDefault="007D00F2"/>
    <w:p w:rsidR="007D00F2" w:rsidRDefault="007D00F2"/>
    <w:p w:rsidR="007D00F2" w:rsidRDefault="007D00F2"/>
    <w:p w:rsidR="007D00F2" w:rsidRDefault="007D00F2"/>
    <w:p w:rsidR="007D00F2" w:rsidRDefault="007D00F2"/>
    <w:p w:rsidR="007D00F2" w:rsidRDefault="007D00F2"/>
    <w:p w:rsidR="007D00F2" w:rsidRDefault="007D00F2">
      <w:bookmarkStart w:id="1" w:name="_GoBack"/>
      <w:bookmarkEnd w:id="1"/>
    </w:p>
    <w:sectPr w:rsidR="007D00F2" w:rsidSect="00AF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7E40"/>
    <w:multiLevelType w:val="hybridMultilevel"/>
    <w:tmpl w:val="FC42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62CC"/>
    <w:rsid w:val="000C3659"/>
    <w:rsid w:val="000E07C9"/>
    <w:rsid w:val="00103DF7"/>
    <w:rsid w:val="002651A0"/>
    <w:rsid w:val="002A57CF"/>
    <w:rsid w:val="00342B42"/>
    <w:rsid w:val="003C5417"/>
    <w:rsid w:val="00436C6F"/>
    <w:rsid w:val="004F011D"/>
    <w:rsid w:val="005A1765"/>
    <w:rsid w:val="00642D0D"/>
    <w:rsid w:val="00644750"/>
    <w:rsid w:val="006940D3"/>
    <w:rsid w:val="00723AE7"/>
    <w:rsid w:val="00795B37"/>
    <w:rsid w:val="007C6198"/>
    <w:rsid w:val="007D00F2"/>
    <w:rsid w:val="00966A1B"/>
    <w:rsid w:val="009F4FC3"/>
    <w:rsid w:val="00A1676D"/>
    <w:rsid w:val="00A85EF5"/>
    <w:rsid w:val="00AA0535"/>
    <w:rsid w:val="00AC6C21"/>
    <w:rsid w:val="00AD1561"/>
    <w:rsid w:val="00AF59DB"/>
    <w:rsid w:val="00B30778"/>
    <w:rsid w:val="00BB289C"/>
    <w:rsid w:val="00BC62CC"/>
    <w:rsid w:val="00C13ABE"/>
    <w:rsid w:val="00C67270"/>
    <w:rsid w:val="00E55BD5"/>
    <w:rsid w:val="00E57CA8"/>
    <w:rsid w:val="00E93179"/>
    <w:rsid w:val="00F761E0"/>
    <w:rsid w:val="00FB0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198"/>
    <w:pPr>
      <w:ind w:left="720"/>
      <w:contextualSpacing/>
    </w:pPr>
  </w:style>
  <w:style w:type="paragraph" w:customStyle="1" w:styleId="1">
    <w:name w:val="Знак Знак Знак1"/>
    <w:basedOn w:val="a"/>
    <w:rsid w:val="00795B3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95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198"/>
    <w:pPr>
      <w:ind w:left="720"/>
      <w:contextualSpacing/>
    </w:pPr>
  </w:style>
  <w:style w:type="paragraph" w:customStyle="1" w:styleId="1">
    <w:name w:val="Знак Знак Знак1"/>
    <w:basedOn w:val="a"/>
    <w:rsid w:val="00795B3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95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6045-9025-4F6D-8B80-C457F6DA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ErokhinaSI</cp:lastModifiedBy>
  <cp:revision>25</cp:revision>
  <cp:lastPrinted>2024-10-24T07:39:00Z</cp:lastPrinted>
  <dcterms:created xsi:type="dcterms:W3CDTF">2024-10-08T07:09:00Z</dcterms:created>
  <dcterms:modified xsi:type="dcterms:W3CDTF">2024-10-25T09:59:00Z</dcterms:modified>
</cp:coreProperties>
</file>