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6B" w:rsidRPr="0083396B" w:rsidRDefault="0088471D" w:rsidP="00D426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Приложение № 1 к </w:t>
      </w:r>
      <w:r w:rsidR="00D42685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</w:t>
      </w: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остановлению</w:t>
      </w:r>
    </w:p>
    <w:p w:rsidR="0088471D" w:rsidRPr="0083396B" w:rsidRDefault="0088471D" w:rsidP="00D426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Шегарского района</w:t>
      </w:r>
    </w:p>
    <w:p w:rsidR="0088471D" w:rsidRPr="0083396B" w:rsidRDefault="00A5143E" w:rsidP="00D426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</w:t>
      </w:r>
      <w:r w:rsidR="00C62A4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07.04.</w:t>
      </w:r>
      <w:r w:rsidR="00C62A4F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202</w:t>
      </w:r>
      <w:r w:rsidR="00F7024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</w:t>
      </w:r>
      <w:r w:rsidR="0088471D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0D22AC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257</w:t>
      </w:r>
    </w:p>
    <w:p w:rsidR="00D42685" w:rsidRPr="0083396B" w:rsidRDefault="00D42685" w:rsidP="00D426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bookmarkStart w:id="0" w:name="_GoBack"/>
      <w:bookmarkEnd w:id="0"/>
    </w:p>
    <w:p w:rsidR="00D42685" w:rsidRPr="0083396B" w:rsidRDefault="00D42685" w:rsidP="00D426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88471D" w:rsidRPr="0083396B" w:rsidRDefault="0088471D" w:rsidP="00D426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ПЛАН</w:t>
      </w:r>
    </w:p>
    <w:p w:rsidR="0088471D" w:rsidRPr="0083396B" w:rsidRDefault="0088471D" w:rsidP="00D426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Мероприятий («дорожная карта») «Изменения в сфере культуры, направленные на повышение ее эффективности в муниципальном образовании </w:t>
      </w:r>
      <w:r w:rsidR="00E555E8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«</w:t>
      </w: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Шегарский район»</w:t>
      </w:r>
    </w:p>
    <w:p w:rsidR="00A83374" w:rsidRPr="0083396B" w:rsidRDefault="00A83374" w:rsidP="00D426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88471D" w:rsidRPr="0083396B" w:rsidRDefault="0088471D" w:rsidP="00D426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1.Цели разработки «дорожной карты»</w:t>
      </w:r>
    </w:p>
    <w:p w:rsidR="00E555E8" w:rsidRPr="00D42685" w:rsidRDefault="0088471D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83396B">
        <w:rPr>
          <w:rFonts w:eastAsia="Times New Roman"/>
          <w:bCs/>
          <w:kern w:val="36"/>
          <w:sz w:val="26"/>
          <w:szCs w:val="26"/>
          <w:lang w:eastAsia="ru-RU"/>
        </w:rPr>
        <w:t>Цели плана мероприятий</w:t>
      </w:r>
      <w:r w:rsidR="00947624" w:rsidRPr="0083396B">
        <w:rPr>
          <w:rFonts w:eastAsia="Times New Roman"/>
          <w:bCs/>
          <w:kern w:val="36"/>
          <w:sz w:val="26"/>
          <w:szCs w:val="26"/>
          <w:lang w:eastAsia="ru-RU"/>
        </w:rPr>
        <w:t xml:space="preserve"> (</w:t>
      </w:r>
      <w:r w:rsidRPr="0083396B">
        <w:rPr>
          <w:rFonts w:eastAsia="Times New Roman"/>
          <w:bCs/>
          <w:kern w:val="36"/>
          <w:sz w:val="26"/>
          <w:szCs w:val="26"/>
          <w:lang w:eastAsia="ru-RU"/>
        </w:rPr>
        <w:t xml:space="preserve">«дорожной карты») «Изменения в сфере культуры, направленные на повышение ее эффективности в муниципальном образовании </w:t>
      </w:r>
      <w:r w:rsidR="00983921" w:rsidRPr="0083396B">
        <w:rPr>
          <w:rFonts w:eastAsia="Times New Roman"/>
          <w:bCs/>
          <w:kern w:val="36"/>
          <w:sz w:val="26"/>
          <w:szCs w:val="26"/>
          <w:lang w:eastAsia="ru-RU"/>
        </w:rPr>
        <w:t>«</w:t>
      </w:r>
      <w:r w:rsidRPr="0083396B">
        <w:rPr>
          <w:rFonts w:eastAsia="Times New Roman"/>
          <w:bCs/>
          <w:kern w:val="36"/>
          <w:sz w:val="26"/>
          <w:szCs w:val="26"/>
          <w:lang w:eastAsia="ru-RU"/>
        </w:rPr>
        <w:t>Шегарский район</w:t>
      </w:r>
      <w:proofErr w:type="gramStart"/>
      <w:r w:rsidRPr="0083396B">
        <w:rPr>
          <w:rFonts w:eastAsia="Times New Roman"/>
          <w:bCs/>
          <w:kern w:val="36"/>
          <w:sz w:val="26"/>
          <w:szCs w:val="26"/>
          <w:lang w:eastAsia="ru-RU"/>
        </w:rPr>
        <w:t>»(</w:t>
      </w:r>
      <w:proofErr w:type="gramEnd"/>
      <w:r w:rsidRPr="0083396B">
        <w:rPr>
          <w:rFonts w:eastAsia="Times New Roman"/>
          <w:bCs/>
          <w:kern w:val="36"/>
          <w:sz w:val="26"/>
          <w:szCs w:val="26"/>
          <w:lang w:eastAsia="ru-RU"/>
        </w:rPr>
        <w:t xml:space="preserve">далее-«дорожная карта»)соответствуют целям </w:t>
      </w:r>
      <w:r w:rsidR="00A65635" w:rsidRPr="0083396B">
        <w:rPr>
          <w:rFonts w:eastAsia="Times New Roman"/>
          <w:bCs/>
          <w:kern w:val="36"/>
          <w:sz w:val="26"/>
          <w:szCs w:val="26"/>
          <w:lang w:eastAsia="ru-RU"/>
        </w:rPr>
        <w:t>«Стратегии социально-экономического развития муниципального образования «Шегарский район» на период 2016-2025 гг.»,</w:t>
      </w:r>
      <w:r w:rsidR="00E555E8" w:rsidRPr="0083396B">
        <w:rPr>
          <w:rFonts w:eastAsia="Times New Roman"/>
          <w:bCs/>
          <w:kern w:val="36"/>
          <w:sz w:val="26"/>
          <w:szCs w:val="26"/>
          <w:lang w:eastAsia="ru-RU"/>
        </w:rPr>
        <w:t xml:space="preserve"> утвержденной решением Думы Шегарского района </w:t>
      </w:r>
      <w:r w:rsidR="00A65635" w:rsidRPr="0083396B">
        <w:rPr>
          <w:rFonts w:eastAsia="Times New Roman"/>
          <w:bCs/>
          <w:kern w:val="36"/>
          <w:sz w:val="26"/>
          <w:szCs w:val="26"/>
          <w:lang w:eastAsia="ru-RU"/>
        </w:rPr>
        <w:t>Томской области от 28.12.2015 г.№41</w:t>
      </w:r>
      <w:r w:rsidR="00EC1DFB">
        <w:rPr>
          <w:rFonts w:eastAsia="Times New Roman"/>
          <w:bCs/>
          <w:kern w:val="36"/>
          <w:sz w:val="26"/>
          <w:szCs w:val="26"/>
          <w:lang w:eastAsia="ru-RU"/>
        </w:rPr>
        <w:t xml:space="preserve"> и разработанной </w:t>
      </w:r>
      <w:r w:rsidR="00EC1DFB">
        <w:rPr>
          <w:sz w:val="26"/>
          <w:szCs w:val="26"/>
        </w:rPr>
        <w:t xml:space="preserve">муниципальной программы </w:t>
      </w:r>
      <w:r w:rsidR="00EC1DFB" w:rsidRPr="000D5F85">
        <w:rPr>
          <w:sz w:val="26"/>
          <w:szCs w:val="26"/>
        </w:rPr>
        <w:t>«Развитие ку</w:t>
      </w:r>
      <w:r w:rsidR="00EC1DFB">
        <w:rPr>
          <w:sz w:val="26"/>
          <w:szCs w:val="26"/>
        </w:rPr>
        <w:t>льтуры Шегарского района на 2020-2022</w:t>
      </w:r>
      <w:r w:rsidR="00EC1DFB" w:rsidRPr="000D5F85">
        <w:rPr>
          <w:sz w:val="26"/>
          <w:szCs w:val="26"/>
        </w:rPr>
        <w:t xml:space="preserve"> годы», утвержденной постановлением Админ</w:t>
      </w:r>
      <w:r w:rsidR="00EC1DFB">
        <w:rPr>
          <w:sz w:val="26"/>
          <w:szCs w:val="26"/>
        </w:rPr>
        <w:t>истрации Шегарского района от 30.09.2019 № 783</w:t>
      </w:r>
      <w:proofErr w:type="gramStart"/>
      <w:r w:rsidR="00EC1DFB">
        <w:rPr>
          <w:sz w:val="26"/>
          <w:szCs w:val="26"/>
        </w:rPr>
        <w:t xml:space="preserve"> </w:t>
      </w:r>
      <w:r w:rsidR="00E555E8" w:rsidRPr="000D5F85">
        <w:rPr>
          <w:sz w:val="26"/>
          <w:szCs w:val="26"/>
        </w:rPr>
        <w:t>:</w:t>
      </w:r>
      <w:proofErr w:type="gramEnd"/>
    </w:p>
    <w:p w:rsidR="00E555E8" w:rsidRPr="00D42685" w:rsidRDefault="00E555E8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D42685">
        <w:rPr>
          <w:sz w:val="26"/>
          <w:szCs w:val="26"/>
        </w:rPr>
        <w:t xml:space="preserve">1)создание правовых, административных, финансовых и </w:t>
      </w:r>
      <w:proofErr w:type="gramStart"/>
      <w:r w:rsidRPr="00D42685">
        <w:rPr>
          <w:sz w:val="26"/>
          <w:szCs w:val="26"/>
        </w:rPr>
        <w:t>экономических механизмов</w:t>
      </w:r>
      <w:proofErr w:type="gramEnd"/>
      <w:r w:rsidRPr="00D42685">
        <w:rPr>
          <w:sz w:val="26"/>
          <w:szCs w:val="26"/>
        </w:rPr>
        <w:t xml:space="preserve"> модернизации отрасли культуры в Шегарском районе для повышения качества и доступности культурных продуктов и услуг, предлагаемых населению;</w:t>
      </w:r>
    </w:p>
    <w:p w:rsidR="00F93FF8" w:rsidRPr="00D42685" w:rsidRDefault="00F93FF8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D42685">
        <w:rPr>
          <w:sz w:val="26"/>
          <w:szCs w:val="26"/>
        </w:rPr>
        <w:t>2) Обеспечение достойной оплаты труда работников учреждений культуры</w:t>
      </w:r>
      <w:r w:rsidR="00983921">
        <w:rPr>
          <w:sz w:val="26"/>
          <w:szCs w:val="26"/>
        </w:rPr>
        <w:t>,</w:t>
      </w:r>
      <w:r w:rsidRPr="00D42685">
        <w:rPr>
          <w:sz w:val="26"/>
          <w:szCs w:val="26"/>
        </w:rPr>
        <w:t xml:space="preserve"> как результат повышения качества и количества оказываемых ими муниципальных услуг;</w:t>
      </w:r>
    </w:p>
    <w:p w:rsidR="00F93FF8" w:rsidRPr="00D42685" w:rsidRDefault="00F93FF8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D42685">
        <w:rPr>
          <w:sz w:val="26"/>
          <w:szCs w:val="26"/>
        </w:rPr>
        <w:t>3) развитие и сохранение кадрового потенциала учреждений культуры Шегарского района;</w:t>
      </w:r>
    </w:p>
    <w:p w:rsidR="00F93FF8" w:rsidRPr="00D42685" w:rsidRDefault="00F93FF8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D42685">
        <w:rPr>
          <w:sz w:val="26"/>
          <w:szCs w:val="26"/>
        </w:rPr>
        <w:t>4) повышение престижности и привлекательности профессий в сфере культуры;</w:t>
      </w:r>
    </w:p>
    <w:p w:rsidR="00F93FF8" w:rsidRPr="00D42685" w:rsidRDefault="00983921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F93FF8" w:rsidRPr="00D42685">
        <w:rPr>
          <w:sz w:val="26"/>
          <w:szCs w:val="26"/>
        </w:rPr>
        <w:t>) создание условий для культурной деятельности, равного и свободного доступа населения Шегарского района к культурным ценностям.</w:t>
      </w:r>
    </w:p>
    <w:p w:rsidR="00F93FF8" w:rsidRPr="00D42685" w:rsidRDefault="00F93FF8" w:rsidP="00D42685">
      <w:pPr>
        <w:pStyle w:val="a3"/>
        <w:tabs>
          <w:tab w:val="clear" w:pos="6804"/>
        </w:tabs>
        <w:spacing w:before="0"/>
        <w:ind w:right="-1"/>
        <w:rPr>
          <w:sz w:val="26"/>
          <w:szCs w:val="26"/>
        </w:rPr>
      </w:pPr>
    </w:p>
    <w:p w:rsidR="00F93FF8" w:rsidRPr="00D42685" w:rsidRDefault="00F93FF8" w:rsidP="00A83374">
      <w:pPr>
        <w:pStyle w:val="a3"/>
        <w:tabs>
          <w:tab w:val="clear" w:pos="6804"/>
        </w:tabs>
        <w:spacing w:before="0"/>
        <w:ind w:right="-1" w:firstLine="708"/>
        <w:jc w:val="center"/>
        <w:rPr>
          <w:sz w:val="26"/>
          <w:szCs w:val="26"/>
        </w:rPr>
      </w:pPr>
      <w:r w:rsidRPr="00D42685">
        <w:rPr>
          <w:sz w:val="26"/>
          <w:szCs w:val="26"/>
        </w:rPr>
        <w:t>2.Проведение структурных реформ в сфере культуры</w:t>
      </w:r>
    </w:p>
    <w:p w:rsidR="00F93FF8" w:rsidRPr="00D42685" w:rsidRDefault="00F93FF8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D42685">
        <w:rPr>
          <w:sz w:val="26"/>
          <w:szCs w:val="26"/>
        </w:rPr>
        <w:t>В рамках структурных реформ предусматривается в муниципальном образовании «Шегарский район»:</w:t>
      </w:r>
    </w:p>
    <w:p w:rsidR="00F93FF8" w:rsidRPr="00D42685" w:rsidRDefault="00A83374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362AE" w:rsidRPr="00D42685">
        <w:rPr>
          <w:sz w:val="26"/>
          <w:szCs w:val="26"/>
        </w:rPr>
        <w:t>п</w:t>
      </w:r>
      <w:r w:rsidR="00F93FF8" w:rsidRPr="00D42685">
        <w:rPr>
          <w:sz w:val="26"/>
          <w:szCs w:val="26"/>
        </w:rPr>
        <w:t>овышение качества и расширение спектра муниципальных услуг в сфере культуры</w:t>
      </w:r>
      <w:r w:rsidR="009362AE" w:rsidRPr="00D42685">
        <w:rPr>
          <w:sz w:val="26"/>
          <w:szCs w:val="26"/>
        </w:rPr>
        <w:t>;</w:t>
      </w:r>
    </w:p>
    <w:p w:rsidR="009362AE" w:rsidRPr="00D42685" w:rsidRDefault="00A83374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362AE" w:rsidRPr="00D42685">
        <w:rPr>
          <w:sz w:val="26"/>
          <w:szCs w:val="26"/>
        </w:rPr>
        <w:t>обеспечение доступности к культурному продукту путем информатизации отрасли;</w:t>
      </w:r>
    </w:p>
    <w:p w:rsidR="009362AE" w:rsidRPr="00D42685" w:rsidRDefault="00A83374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362AE" w:rsidRPr="00D42685">
        <w:rPr>
          <w:sz w:val="26"/>
          <w:szCs w:val="26"/>
        </w:rPr>
        <w:t xml:space="preserve">формирование конкурентной среды в сфере культуры путем расширения </w:t>
      </w:r>
      <w:proofErr w:type="spellStart"/>
      <w:r w:rsidR="009362AE" w:rsidRPr="00D42685">
        <w:rPr>
          <w:sz w:val="26"/>
          <w:szCs w:val="26"/>
        </w:rPr>
        <w:t>грантовой</w:t>
      </w:r>
      <w:proofErr w:type="spellEnd"/>
      <w:r w:rsidR="009362AE" w:rsidRPr="00D42685">
        <w:rPr>
          <w:sz w:val="26"/>
          <w:szCs w:val="26"/>
        </w:rPr>
        <w:t xml:space="preserve"> поддержки творческих проектов;</w:t>
      </w:r>
    </w:p>
    <w:p w:rsidR="009362AE" w:rsidRPr="00D42685" w:rsidRDefault="00A83374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362AE" w:rsidRPr="00D42685">
        <w:rPr>
          <w:sz w:val="26"/>
          <w:szCs w:val="26"/>
        </w:rPr>
        <w:t>создание условий для творческой самореализации граждан;</w:t>
      </w:r>
    </w:p>
    <w:p w:rsidR="009362AE" w:rsidRPr="00D42685" w:rsidRDefault="009362AE" w:rsidP="00D42685">
      <w:pPr>
        <w:pStyle w:val="a3"/>
        <w:tabs>
          <w:tab w:val="clear" w:pos="6804"/>
        </w:tabs>
        <w:spacing w:before="0"/>
        <w:ind w:right="-1"/>
        <w:jc w:val="both"/>
        <w:rPr>
          <w:sz w:val="26"/>
          <w:szCs w:val="26"/>
        </w:rPr>
      </w:pPr>
      <w:r w:rsidRPr="00D42685">
        <w:rPr>
          <w:sz w:val="26"/>
          <w:szCs w:val="26"/>
        </w:rPr>
        <w:t>вовлечение населения  в создание и продвижение культурного продукта муниципального образования «Шегарский район»;</w:t>
      </w:r>
    </w:p>
    <w:p w:rsidR="009362AE" w:rsidRPr="00D42685" w:rsidRDefault="00A83374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362AE" w:rsidRPr="00D42685">
        <w:rPr>
          <w:sz w:val="26"/>
          <w:szCs w:val="26"/>
        </w:rPr>
        <w:t>участие сферы культуры в формировании комфортной среды жизнедеятельности населенных пунктов;</w:t>
      </w:r>
    </w:p>
    <w:p w:rsidR="009362AE" w:rsidRPr="00D42685" w:rsidRDefault="00A83374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9362AE" w:rsidRPr="00D42685">
        <w:rPr>
          <w:sz w:val="26"/>
          <w:szCs w:val="26"/>
        </w:rPr>
        <w:t>популяризация территории во внутреннем и внешнем культурно-туристическом пространстве.</w:t>
      </w:r>
    </w:p>
    <w:p w:rsidR="009362AE" w:rsidRPr="00D42685" w:rsidRDefault="009362AE" w:rsidP="00D42685">
      <w:pPr>
        <w:pStyle w:val="a3"/>
        <w:tabs>
          <w:tab w:val="clear" w:pos="6804"/>
        </w:tabs>
        <w:spacing w:before="0"/>
        <w:ind w:right="-1"/>
        <w:jc w:val="both"/>
        <w:rPr>
          <w:sz w:val="26"/>
          <w:szCs w:val="26"/>
        </w:rPr>
      </w:pPr>
    </w:p>
    <w:p w:rsidR="009362AE" w:rsidRPr="00D42685" w:rsidRDefault="009362AE" w:rsidP="00A83374">
      <w:pPr>
        <w:pStyle w:val="a3"/>
        <w:tabs>
          <w:tab w:val="clear" w:pos="6804"/>
        </w:tabs>
        <w:spacing w:before="0"/>
        <w:ind w:right="-1" w:firstLine="708"/>
        <w:jc w:val="center"/>
        <w:rPr>
          <w:sz w:val="26"/>
          <w:szCs w:val="26"/>
        </w:rPr>
      </w:pPr>
      <w:r w:rsidRPr="00D42685">
        <w:rPr>
          <w:sz w:val="26"/>
          <w:szCs w:val="26"/>
        </w:rPr>
        <w:t>3.Целевые показатели (индикаторы) развития сферы культуры и меры, обеспечивающие</w:t>
      </w:r>
      <w:r w:rsidR="00FD4A10" w:rsidRPr="00D42685">
        <w:rPr>
          <w:sz w:val="26"/>
          <w:szCs w:val="26"/>
        </w:rPr>
        <w:t xml:space="preserve"> их достижение</w:t>
      </w:r>
    </w:p>
    <w:p w:rsidR="00FD4A10" w:rsidRPr="00D42685" w:rsidRDefault="00EC1DFB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5873DB" w:rsidRPr="00D42685">
        <w:rPr>
          <w:sz w:val="26"/>
          <w:szCs w:val="26"/>
        </w:rPr>
        <w:t>1. С ростом эффективности и качества оказываемых услуг будут достигнуты следующие показател</w:t>
      </w:r>
      <w:proofErr w:type="gramStart"/>
      <w:r w:rsidR="005873DB" w:rsidRPr="00D42685">
        <w:rPr>
          <w:sz w:val="26"/>
          <w:szCs w:val="26"/>
        </w:rPr>
        <w:t>и(</w:t>
      </w:r>
      <w:proofErr w:type="gramEnd"/>
      <w:r w:rsidR="005873DB" w:rsidRPr="00D42685">
        <w:rPr>
          <w:sz w:val="26"/>
          <w:szCs w:val="26"/>
        </w:rPr>
        <w:t>индикаторы):</w:t>
      </w:r>
    </w:p>
    <w:p w:rsidR="005873DB" w:rsidRPr="00D42685" w:rsidRDefault="005873DB" w:rsidP="00A83374">
      <w:pPr>
        <w:pStyle w:val="a3"/>
        <w:tabs>
          <w:tab w:val="clear" w:pos="6804"/>
        </w:tabs>
        <w:spacing w:before="0"/>
        <w:ind w:right="-1" w:firstLine="708"/>
        <w:jc w:val="both"/>
        <w:rPr>
          <w:sz w:val="26"/>
          <w:szCs w:val="26"/>
        </w:rPr>
      </w:pPr>
      <w:r w:rsidRPr="00D42685">
        <w:rPr>
          <w:sz w:val="26"/>
          <w:szCs w:val="26"/>
        </w:rPr>
        <w:t>1) Увеличение совокупного объема электронного каталога библиотек в Шегарском районе, в том числе библиографических записей (по сравнению с предыдущим годом):</w:t>
      </w:r>
    </w:p>
    <w:p w:rsidR="005873DB" w:rsidRPr="00D42685" w:rsidRDefault="005873DB" w:rsidP="00D42685">
      <w:pPr>
        <w:pStyle w:val="a3"/>
        <w:tabs>
          <w:tab w:val="clear" w:pos="6804"/>
        </w:tabs>
        <w:spacing w:before="0"/>
        <w:ind w:right="-1"/>
        <w:rPr>
          <w:sz w:val="26"/>
          <w:szCs w:val="26"/>
        </w:rPr>
      </w:pPr>
      <w:r w:rsidRPr="00D42685">
        <w:rPr>
          <w:sz w:val="26"/>
          <w:szCs w:val="26"/>
        </w:rPr>
        <w:t xml:space="preserve">                                                                                                                  (процентов)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559"/>
        <w:gridCol w:w="1418"/>
        <w:gridCol w:w="1275"/>
        <w:gridCol w:w="1418"/>
        <w:gridCol w:w="1417"/>
      </w:tblGrid>
      <w:tr w:rsidR="00DB3268" w:rsidRPr="00D42685" w:rsidTr="00DB3268">
        <w:tc>
          <w:tcPr>
            <w:tcW w:w="1242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2012г.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 г.</w:t>
            </w:r>
          </w:p>
        </w:tc>
        <w:tc>
          <w:tcPr>
            <w:tcW w:w="1559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г.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г.</w:t>
            </w:r>
          </w:p>
        </w:tc>
        <w:tc>
          <w:tcPr>
            <w:tcW w:w="1275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г.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г.</w:t>
            </w:r>
          </w:p>
        </w:tc>
        <w:tc>
          <w:tcPr>
            <w:tcW w:w="1417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г.</w:t>
            </w:r>
          </w:p>
        </w:tc>
      </w:tr>
      <w:tr w:rsidR="00DB3268" w:rsidRPr="00DB3268" w:rsidTr="00DB3268">
        <w:tc>
          <w:tcPr>
            <w:tcW w:w="1242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6,0</w:t>
            </w:r>
          </w:p>
        </w:tc>
        <w:tc>
          <w:tcPr>
            <w:tcW w:w="1418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6,2</w:t>
            </w:r>
          </w:p>
        </w:tc>
        <w:tc>
          <w:tcPr>
            <w:tcW w:w="1559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6,3</w:t>
            </w:r>
          </w:p>
        </w:tc>
        <w:tc>
          <w:tcPr>
            <w:tcW w:w="1418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6,4</w:t>
            </w:r>
          </w:p>
        </w:tc>
        <w:tc>
          <w:tcPr>
            <w:tcW w:w="1275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6,5</w:t>
            </w:r>
          </w:p>
        </w:tc>
        <w:tc>
          <w:tcPr>
            <w:tcW w:w="1418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6,6</w:t>
            </w:r>
          </w:p>
        </w:tc>
        <w:tc>
          <w:tcPr>
            <w:tcW w:w="1417" w:type="dxa"/>
          </w:tcPr>
          <w:p w:rsidR="00DB3268" w:rsidRPr="000D5F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0D5F85">
              <w:rPr>
                <w:sz w:val="26"/>
                <w:szCs w:val="26"/>
              </w:rPr>
              <w:t>6,7</w:t>
            </w:r>
          </w:p>
        </w:tc>
      </w:tr>
    </w:tbl>
    <w:p w:rsidR="005873DB" w:rsidRPr="00DB3268" w:rsidRDefault="005873DB" w:rsidP="00D42685">
      <w:pPr>
        <w:pStyle w:val="a3"/>
        <w:tabs>
          <w:tab w:val="clear" w:pos="6804"/>
        </w:tabs>
        <w:spacing w:before="0"/>
        <w:ind w:right="-1"/>
        <w:rPr>
          <w:sz w:val="26"/>
          <w:szCs w:val="26"/>
          <w:u w:val="single"/>
        </w:rPr>
      </w:pPr>
    </w:p>
    <w:p w:rsidR="00E555E8" w:rsidRPr="00D42685" w:rsidRDefault="005873DB" w:rsidP="00A83374">
      <w:pPr>
        <w:pStyle w:val="a3"/>
        <w:tabs>
          <w:tab w:val="clear" w:pos="6804"/>
        </w:tabs>
        <w:spacing w:before="0"/>
        <w:ind w:right="-1" w:firstLine="708"/>
        <w:rPr>
          <w:sz w:val="26"/>
          <w:szCs w:val="26"/>
        </w:rPr>
      </w:pPr>
      <w:proofErr w:type="gramStart"/>
      <w:r w:rsidRPr="00D42685">
        <w:rPr>
          <w:sz w:val="26"/>
          <w:szCs w:val="26"/>
        </w:rPr>
        <w:t>2) увеличение доли предоставленных (во всех формах) зрителю музейных предметов в общем количестве музейных предметов основного фонда):</w:t>
      </w:r>
      <w:proofErr w:type="gramEnd"/>
    </w:p>
    <w:p w:rsidR="005873DB" w:rsidRPr="00D42685" w:rsidRDefault="005873DB" w:rsidP="00D42685">
      <w:pPr>
        <w:pStyle w:val="a3"/>
        <w:tabs>
          <w:tab w:val="clear" w:pos="6804"/>
        </w:tabs>
        <w:spacing w:before="0"/>
        <w:ind w:right="-1"/>
        <w:jc w:val="right"/>
        <w:rPr>
          <w:sz w:val="26"/>
          <w:szCs w:val="26"/>
        </w:rPr>
      </w:pPr>
      <w:r w:rsidRPr="00D42685">
        <w:rPr>
          <w:sz w:val="26"/>
          <w:szCs w:val="26"/>
        </w:rPr>
        <w:t>(процентов)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1507"/>
        <w:gridCol w:w="1470"/>
        <w:gridCol w:w="1418"/>
        <w:gridCol w:w="1275"/>
        <w:gridCol w:w="1418"/>
        <w:gridCol w:w="1417"/>
      </w:tblGrid>
      <w:tr w:rsidR="00DB3268" w:rsidRPr="00D42685" w:rsidTr="00DB3268">
        <w:tc>
          <w:tcPr>
            <w:tcW w:w="1242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2012 г.</w:t>
            </w:r>
          </w:p>
        </w:tc>
        <w:tc>
          <w:tcPr>
            <w:tcW w:w="1507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 г.</w:t>
            </w:r>
          </w:p>
        </w:tc>
        <w:tc>
          <w:tcPr>
            <w:tcW w:w="1470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г.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г.</w:t>
            </w:r>
          </w:p>
        </w:tc>
        <w:tc>
          <w:tcPr>
            <w:tcW w:w="1275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г.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г.</w:t>
            </w:r>
          </w:p>
        </w:tc>
        <w:tc>
          <w:tcPr>
            <w:tcW w:w="1417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г.</w:t>
            </w:r>
          </w:p>
        </w:tc>
      </w:tr>
      <w:tr w:rsidR="00DB3268" w:rsidRPr="00D42685" w:rsidTr="00DB3268">
        <w:tc>
          <w:tcPr>
            <w:tcW w:w="1242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46</w:t>
            </w:r>
          </w:p>
        </w:tc>
        <w:tc>
          <w:tcPr>
            <w:tcW w:w="1507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48</w:t>
            </w:r>
          </w:p>
        </w:tc>
        <w:tc>
          <w:tcPr>
            <w:tcW w:w="1470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50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52</w:t>
            </w:r>
          </w:p>
        </w:tc>
        <w:tc>
          <w:tcPr>
            <w:tcW w:w="1275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54</w:t>
            </w:r>
          </w:p>
        </w:tc>
        <w:tc>
          <w:tcPr>
            <w:tcW w:w="1418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56</w:t>
            </w:r>
          </w:p>
        </w:tc>
        <w:tc>
          <w:tcPr>
            <w:tcW w:w="1417" w:type="dxa"/>
          </w:tcPr>
          <w:p w:rsidR="00DB3268" w:rsidRPr="00D42685" w:rsidRDefault="00DB3268" w:rsidP="00D42685">
            <w:pPr>
              <w:pStyle w:val="a3"/>
              <w:tabs>
                <w:tab w:val="clear" w:pos="6804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58</w:t>
            </w:r>
          </w:p>
        </w:tc>
      </w:tr>
    </w:tbl>
    <w:p w:rsidR="005873DB" w:rsidRPr="00D42685" w:rsidRDefault="005873DB" w:rsidP="00D42685">
      <w:pPr>
        <w:pStyle w:val="a3"/>
        <w:tabs>
          <w:tab w:val="clear" w:pos="6804"/>
        </w:tabs>
        <w:spacing w:before="0"/>
        <w:ind w:right="-1"/>
        <w:rPr>
          <w:sz w:val="26"/>
          <w:szCs w:val="26"/>
        </w:rPr>
      </w:pPr>
    </w:p>
    <w:p w:rsidR="00E555E8" w:rsidRPr="00D42685" w:rsidRDefault="005873DB" w:rsidP="00A83374">
      <w:pPr>
        <w:pStyle w:val="a3"/>
        <w:tabs>
          <w:tab w:val="clear" w:pos="6804"/>
        </w:tabs>
        <w:spacing w:before="0"/>
        <w:ind w:right="-1"/>
        <w:rPr>
          <w:sz w:val="26"/>
          <w:szCs w:val="26"/>
        </w:rPr>
      </w:pPr>
      <w:r w:rsidRPr="00D42685">
        <w:rPr>
          <w:sz w:val="26"/>
          <w:szCs w:val="26"/>
        </w:rPr>
        <w:tab/>
        <w:t>3)увеличение посещаемости музейных учреждений:</w:t>
      </w:r>
    </w:p>
    <w:p w:rsidR="00411FB0" w:rsidRPr="00D42685" w:rsidRDefault="00411FB0" w:rsidP="00D42685">
      <w:pPr>
        <w:pStyle w:val="a3"/>
        <w:tabs>
          <w:tab w:val="clear" w:pos="6804"/>
          <w:tab w:val="left" w:pos="330"/>
        </w:tabs>
        <w:spacing w:before="0"/>
        <w:ind w:right="-1"/>
        <w:rPr>
          <w:sz w:val="26"/>
          <w:szCs w:val="26"/>
        </w:rPr>
      </w:pPr>
      <w:r w:rsidRPr="00D42685">
        <w:rPr>
          <w:sz w:val="26"/>
          <w:szCs w:val="26"/>
        </w:rPr>
        <w:t xml:space="preserve">                                                                                                                    (процентов)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6"/>
        <w:gridCol w:w="1402"/>
        <w:gridCol w:w="1402"/>
        <w:gridCol w:w="1402"/>
        <w:gridCol w:w="1377"/>
        <w:gridCol w:w="1377"/>
        <w:gridCol w:w="1377"/>
      </w:tblGrid>
      <w:tr w:rsidR="005873DB" w:rsidRPr="00D42685" w:rsidTr="005873DB">
        <w:tc>
          <w:tcPr>
            <w:tcW w:w="1407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2012 год</w:t>
            </w:r>
          </w:p>
        </w:tc>
        <w:tc>
          <w:tcPr>
            <w:tcW w:w="1408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2013 год</w:t>
            </w:r>
          </w:p>
        </w:tc>
        <w:tc>
          <w:tcPr>
            <w:tcW w:w="1408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2014 год</w:t>
            </w:r>
          </w:p>
        </w:tc>
        <w:tc>
          <w:tcPr>
            <w:tcW w:w="1408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2015 год</w:t>
            </w:r>
          </w:p>
        </w:tc>
        <w:tc>
          <w:tcPr>
            <w:tcW w:w="1408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2016 год</w:t>
            </w:r>
          </w:p>
        </w:tc>
        <w:tc>
          <w:tcPr>
            <w:tcW w:w="1408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2017 год</w:t>
            </w:r>
          </w:p>
        </w:tc>
        <w:tc>
          <w:tcPr>
            <w:tcW w:w="1408" w:type="dxa"/>
          </w:tcPr>
          <w:p w:rsidR="005873DB" w:rsidRPr="00D42685" w:rsidRDefault="005873DB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2018 год</w:t>
            </w:r>
          </w:p>
        </w:tc>
      </w:tr>
      <w:tr w:rsidR="005873DB" w:rsidRPr="00D42685" w:rsidTr="005873DB">
        <w:tc>
          <w:tcPr>
            <w:tcW w:w="1407" w:type="dxa"/>
          </w:tcPr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0,13 (2585 чел)</w:t>
            </w:r>
          </w:p>
        </w:tc>
        <w:tc>
          <w:tcPr>
            <w:tcW w:w="1408" w:type="dxa"/>
          </w:tcPr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0,14</w:t>
            </w:r>
          </w:p>
          <w:p w:rsidR="00411FB0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(2800чел)</w:t>
            </w:r>
          </w:p>
        </w:tc>
        <w:tc>
          <w:tcPr>
            <w:tcW w:w="1408" w:type="dxa"/>
          </w:tcPr>
          <w:p w:rsidR="00411FB0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0,15</w:t>
            </w:r>
          </w:p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(3000чел)</w:t>
            </w:r>
          </w:p>
        </w:tc>
        <w:tc>
          <w:tcPr>
            <w:tcW w:w="1408" w:type="dxa"/>
          </w:tcPr>
          <w:p w:rsidR="00411FB0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0,165</w:t>
            </w:r>
          </w:p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(3300чел)</w:t>
            </w:r>
          </w:p>
        </w:tc>
        <w:tc>
          <w:tcPr>
            <w:tcW w:w="1408" w:type="dxa"/>
          </w:tcPr>
          <w:p w:rsidR="00411FB0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0,18</w:t>
            </w:r>
          </w:p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(3600 чел)</w:t>
            </w:r>
          </w:p>
        </w:tc>
        <w:tc>
          <w:tcPr>
            <w:tcW w:w="1408" w:type="dxa"/>
          </w:tcPr>
          <w:p w:rsidR="00411FB0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0,19</w:t>
            </w:r>
          </w:p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(3800 чел)</w:t>
            </w:r>
          </w:p>
        </w:tc>
        <w:tc>
          <w:tcPr>
            <w:tcW w:w="1408" w:type="dxa"/>
          </w:tcPr>
          <w:p w:rsidR="00411FB0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0,2</w:t>
            </w:r>
          </w:p>
          <w:p w:rsidR="005873DB" w:rsidRPr="00D42685" w:rsidRDefault="00411FB0" w:rsidP="00D42685">
            <w:pPr>
              <w:pStyle w:val="a3"/>
              <w:tabs>
                <w:tab w:val="clear" w:pos="6804"/>
                <w:tab w:val="left" w:pos="330"/>
              </w:tabs>
              <w:spacing w:before="0"/>
              <w:ind w:right="-1"/>
              <w:rPr>
                <w:sz w:val="26"/>
                <w:szCs w:val="26"/>
              </w:rPr>
            </w:pPr>
            <w:r w:rsidRPr="00D42685">
              <w:rPr>
                <w:sz w:val="26"/>
                <w:szCs w:val="26"/>
              </w:rPr>
              <w:t>(4000 чел)</w:t>
            </w:r>
          </w:p>
        </w:tc>
      </w:tr>
    </w:tbl>
    <w:p w:rsidR="005873DB" w:rsidRPr="0083396B" w:rsidRDefault="005873DB" w:rsidP="00D42685">
      <w:pPr>
        <w:pStyle w:val="a3"/>
        <w:tabs>
          <w:tab w:val="clear" w:pos="6804"/>
          <w:tab w:val="left" w:pos="330"/>
        </w:tabs>
        <w:spacing w:before="0"/>
        <w:ind w:right="-1"/>
        <w:rPr>
          <w:sz w:val="26"/>
          <w:szCs w:val="26"/>
        </w:rPr>
      </w:pPr>
    </w:p>
    <w:p w:rsidR="00411FB0" w:rsidRPr="0083396B" w:rsidRDefault="00411FB0" w:rsidP="00A8337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4) увеличение численности участников культурно-досуговых мероприятий (по сравнению с предыдущим годом):                                                   (процентов)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6"/>
        <w:gridCol w:w="1387"/>
        <w:gridCol w:w="1388"/>
        <w:gridCol w:w="1388"/>
        <w:gridCol w:w="1388"/>
        <w:gridCol w:w="1388"/>
        <w:gridCol w:w="1388"/>
      </w:tblGrid>
      <w:tr w:rsidR="0083396B" w:rsidRPr="0083396B" w:rsidTr="00411FB0">
        <w:tc>
          <w:tcPr>
            <w:tcW w:w="1407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2018 год</w:t>
            </w:r>
          </w:p>
        </w:tc>
      </w:tr>
      <w:tr w:rsidR="00411FB0" w:rsidRPr="0083396B" w:rsidTr="00411FB0">
        <w:tc>
          <w:tcPr>
            <w:tcW w:w="1407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6,7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7,1</w:t>
            </w:r>
          </w:p>
        </w:tc>
        <w:tc>
          <w:tcPr>
            <w:tcW w:w="1408" w:type="dxa"/>
          </w:tcPr>
          <w:p w:rsidR="00411FB0" w:rsidRPr="0083396B" w:rsidRDefault="00411FB0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7,2</w:t>
            </w:r>
          </w:p>
        </w:tc>
      </w:tr>
    </w:tbl>
    <w:p w:rsidR="00411FB0" w:rsidRPr="0083396B" w:rsidRDefault="00411FB0" w:rsidP="00D42685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5D1F85" w:rsidRPr="0083396B" w:rsidRDefault="00411FB0" w:rsidP="00A8337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5)</w:t>
      </w:r>
      <w:r w:rsidR="005D1F85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повышение уровня удовлетворенности граждан Шегарского района качеством предоставления муниципальных услуг в сфере культуры:</w:t>
      </w:r>
    </w:p>
    <w:p w:rsidR="005D1F85" w:rsidRPr="0083396B" w:rsidRDefault="005D1F85" w:rsidP="00D42685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                                                                                                                (процентов)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6"/>
        <w:gridCol w:w="1387"/>
        <w:gridCol w:w="1388"/>
        <w:gridCol w:w="1388"/>
        <w:gridCol w:w="1388"/>
        <w:gridCol w:w="1388"/>
        <w:gridCol w:w="1388"/>
      </w:tblGrid>
      <w:tr w:rsidR="0083396B" w:rsidRPr="0083396B" w:rsidTr="005D1F85">
        <w:tc>
          <w:tcPr>
            <w:tcW w:w="1407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2018 год</w:t>
            </w:r>
          </w:p>
        </w:tc>
      </w:tr>
      <w:tr w:rsidR="005D1F85" w:rsidRPr="0083396B" w:rsidTr="005D1F85">
        <w:tc>
          <w:tcPr>
            <w:tcW w:w="1407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tabs>
                <w:tab w:val="left" w:pos="375"/>
              </w:tabs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90</w:t>
            </w:r>
          </w:p>
        </w:tc>
      </w:tr>
    </w:tbl>
    <w:p w:rsidR="005D1F85" w:rsidRPr="0083396B" w:rsidRDefault="005D1F85" w:rsidP="00D42685">
      <w:pPr>
        <w:tabs>
          <w:tab w:val="left" w:pos="375"/>
        </w:tabs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88471D" w:rsidRPr="0083396B" w:rsidRDefault="005D1F85" w:rsidP="00A8337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6) увеличение доли публичных библиотек, подключенных к сети Интернет, в общем количестве библиотек в Шегарском районе:</w:t>
      </w:r>
    </w:p>
    <w:p w:rsidR="005D1F85" w:rsidRPr="0083396B" w:rsidRDefault="005D1F85" w:rsidP="00D42685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                                                                                                               (процентов)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5"/>
        <w:gridCol w:w="1387"/>
        <w:gridCol w:w="1389"/>
        <w:gridCol w:w="1387"/>
        <w:gridCol w:w="1389"/>
        <w:gridCol w:w="1387"/>
        <w:gridCol w:w="1389"/>
      </w:tblGrid>
      <w:tr w:rsidR="0083396B" w:rsidRPr="0083396B" w:rsidTr="005D1F85">
        <w:tc>
          <w:tcPr>
            <w:tcW w:w="1407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2018 год</w:t>
            </w:r>
          </w:p>
        </w:tc>
      </w:tr>
      <w:tr w:rsidR="005D1F85" w:rsidRPr="0083396B" w:rsidTr="005D1F85">
        <w:tc>
          <w:tcPr>
            <w:tcW w:w="1407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6,25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18,75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31,25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37,5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43,75</w:t>
            </w:r>
          </w:p>
        </w:tc>
      </w:tr>
    </w:tbl>
    <w:p w:rsidR="005D1F85" w:rsidRPr="0083396B" w:rsidRDefault="005D1F85" w:rsidP="00D42685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5D1F85" w:rsidRPr="0083396B" w:rsidRDefault="005D1F85" w:rsidP="00A83374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7) увеличение количества выставочных проекто</w:t>
      </w:r>
      <w:r w:rsidR="00475CA0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в, осуществляемых муниципальными учреждениями культуры Шегарского района</w:t>
      </w: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:</w:t>
      </w:r>
    </w:p>
    <w:p w:rsidR="005D1F85" w:rsidRPr="0083396B" w:rsidRDefault="005D1F85" w:rsidP="00D42685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                                                                   ( процентов по отношению к 2012 году)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6"/>
        <w:gridCol w:w="1387"/>
        <w:gridCol w:w="1388"/>
        <w:gridCol w:w="1388"/>
        <w:gridCol w:w="1388"/>
        <w:gridCol w:w="1388"/>
        <w:gridCol w:w="1388"/>
      </w:tblGrid>
      <w:tr w:rsidR="0083396B" w:rsidRPr="0083396B" w:rsidTr="005D1F85">
        <w:tc>
          <w:tcPr>
            <w:tcW w:w="1407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2018 год</w:t>
            </w:r>
          </w:p>
        </w:tc>
      </w:tr>
      <w:tr w:rsidR="005D1F85" w:rsidRPr="0083396B" w:rsidTr="005D1F85">
        <w:tc>
          <w:tcPr>
            <w:tcW w:w="1407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08" w:type="dxa"/>
          </w:tcPr>
          <w:p w:rsidR="005D1F85" w:rsidRPr="0083396B" w:rsidRDefault="005D1F85" w:rsidP="00D42685">
            <w:pPr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bCs/>
                <w:kern w:val="36"/>
                <w:sz w:val="26"/>
                <w:szCs w:val="26"/>
                <w:lang w:eastAsia="ru-RU"/>
              </w:rPr>
              <w:t>100</w:t>
            </w:r>
          </w:p>
        </w:tc>
      </w:tr>
    </w:tbl>
    <w:p w:rsidR="005D1F85" w:rsidRPr="0083396B" w:rsidRDefault="005D1F85" w:rsidP="00D42685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A83374" w:rsidRDefault="00475CA0" w:rsidP="00D4268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8) увеличение доли детей, привлекаемых к участию в творческих мероприятиях, в общем числе детей:</w:t>
      </w:r>
    </w:p>
    <w:p w:rsidR="00475CA0" w:rsidRPr="00D42685" w:rsidRDefault="00475CA0" w:rsidP="00D4268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(процентов)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6"/>
        <w:gridCol w:w="1387"/>
        <w:gridCol w:w="1388"/>
        <w:gridCol w:w="1388"/>
        <w:gridCol w:w="1388"/>
        <w:gridCol w:w="1388"/>
        <w:gridCol w:w="1388"/>
      </w:tblGrid>
      <w:tr w:rsidR="00475CA0" w:rsidRPr="00D42685" w:rsidTr="00475CA0">
        <w:tc>
          <w:tcPr>
            <w:tcW w:w="1407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2012 год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2013 год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475CA0" w:rsidRPr="00D42685" w:rsidTr="00475CA0">
        <w:tc>
          <w:tcPr>
            <w:tcW w:w="1407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08" w:type="dxa"/>
          </w:tcPr>
          <w:p w:rsidR="00475CA0" w:rsidRPr="00D42685" w:rsidRDefault="00475CA0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A83374" w:rsidRDefault="00A83374" w:rsidP="00D42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71E" w:rsidRPr="00D42685" w:rsidRDefault="009A271E" w:rsidP="00D42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>9) Увеличение доли музеев, имеющих сайт в сети Интернет, в общем количестве музеев томской области:</w:t>
      </w:r>
    </w:p>
    <w:p w:rsidR="009A271E" w:rsidRPr="00D42685" w:rsidRDefault="009A271E" w:rsidP="00D42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</w:t>
      </w:r>
      <w:r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(процентов)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1387"/>
        <w:gridCol w:w="1388"/>
        <w:gridCol w:w="1388"/>
        <w:gridCol w:w="1388"/>
        <w:gridCol w:w="1388"/>
        <w:gridCol w:w="1388"/>
      </w:tblGrid>
      <w:tr w:rsidR="009A271E" w:rsidRPr="00D42685" w:rsidTr="00D42685">
        <w:tc>
          <w:tcPr>
            <w:tcW w:w="1387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2012</w:t>
            </w:r>
          </w:p>
        </w:tc>
        <w:tc>
          <w:tcPr>
            <w:tcW w:w="1387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</w:tr>
      <w:tr w:rsidR="009A271E" w:rsidRPr="00D42685" w:rsidTr="00D42685">
        <w:tc>
          <w:tcPr>
            <w:tcW w:w="1387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388" w:type="dxa"/>
            <w:shd w:val="clear" w:color="auto" w:fill="auto"/>
          </w:tcPr>
          <w:p w:rsidR="009A271E" w:rsidRPr="00D42685" w:rsidRDefault="009A271E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</w:tbl>
    <w:p w:rsidR="00AA023A" w:rsidRPr="00D42685" w:rsidRDefault="00AA023A" w:rsidP="00D42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23A" w:rsidRPr="00D42685" w:rsidRDefault="00AA023A" w:rsidP="00D42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>10) увеличение посещаемости учреждений культуры:</w:t>
      </w:r>
    </w:p>
    <w:p w:rsidR="009A271E" w:rsidRPr="00D42685" w:rsidRDefault="00D42685" w:rsidP="00D4268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 w:rsidR="00AA023A"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 по отношению к 2012 году)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276"/>
        <w:gridCol w:w="1276"/>
        <w:gridCol w:w="1275"/>
        <w:gridCol w:w="1418"/>
        <w:gridCol w:w="1417"/>
        <w:gridCol w:w="1418"/>
      </w:tblGrid>
      <w:tr w:rsidR="00AA023A" w:rsidRPr="00D42685" w:rsidTr="00D42685">
        <w:tc>
          <w:tcPr>
            <w:tcW w:w="1338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276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276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5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18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AA023A" w:rsidRPr="00D42685" w:rsidTr="00D42685">
        <w:tc>
          <w:tcPr>
            <w:tcW w:w="1338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5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418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417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418" w:type="dxa"/>
            <w:vAlign w:val="center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</w:tbl>
    <w:p w:rsidR="00AA023A" w:rsidRPr="00D42685" w:rsidRDefault="00AA023A" w:rsidP="00D426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23A" w:rsidRPr="00D42685" w:rsidRDefault="00AA023A" w:rsidP="00D4268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>11) увеличение количества предоставляемых дополнительных услуг учреждениями культуры:</w:t>
      </w:r>
    </w:p>
    <w:p w:rsidR="00AA023A" w:rsidRPr="00D42685" w:rsidRDefault="00D42685" w:rsidP="00D426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 w:rsidR="00AA023A" w:rsidRPr="00D42685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 по отношению к 2012 году)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276"/>
        <w:gridCol w:w="1276"/>
        <w:gridCol w:w="1275"/>
        <w:gridCol w:w="1418"/>
        <w:gridCol w:w="1417"/>
        <w:gridCol w:w="1418"/>
      </w:tblGrid>
      <w:tr w:rsidR="00AA023A" w:rsidRPr="00D42685" w:rsidTr="00D42685">
        <w:tc>
          <w:tcPr>
            <w:tcW w:w="1338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276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276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5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18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417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418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AA023A" w:rsidRPr="00D42685" w:rsidTr="00D42685">
        <w:tc>
          <w:tcPr>
            <w:tcW w:w="1338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5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418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417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418" w:type="dxa"/>
          </w:tcPr>
          <w:p w:rsidR="00AA023A" w:rsidRPr="00D42685" w:rsidRDefault="00AA023A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</w:tbl>
    <w:p w:rsidR="00475CA0" w:rsidRPr="00D42685" w:rsidRDefault="00475CA0" w:rsidP="00D42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5CA0" w:rsidRPr="00D42685" w:rsidRDefault="00EC1DFB" w:rsidP="00D4268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475CA0" w:rsidRPr="00D42685">
        <w:rPr>
          <w:rFonts w:ascii="Times New Roman" w:hAnsi="Times New Roman" w:cs="Times New Roman"/>
          <w:sz w:val="26"/>
          <w:szCs w:val="26"/>
        </w:rPr>
        <w:t>2. Мерами</w:t>
      </w:r>
      <w:r w:rsidR="00B82977">
        <w:rPr>
          <w:rFonts w:ascii="Times New Roman" w:hAnsi="Times New Roman" w:cs="Times New Roman"/>
          <w:sz w:val="26"/>
          <w:szCs w:val="26"/>
        </w:rPr>
        <w:t>,</w:t>
      </w:r>
      <w:r w:rsidR="00475CA0" w:rsidRPr="00D42685">
        <w:rPr>
          <w:rFonts w:ascii="Times New Roman" w:hAnsi="Times New Roman" w:cs="Times New Roman"/>
          <w:sz w:val="26"/>
          <w:szCs w:val="26"/>
        </w:rPr>
        <w:t xml:space="preserve"> обеспечивающими достижение целевых показателей (индикаторов) развития сферы культуры, являются:</w:t>
      </w:r>
    </w:p>
    <w:p w:rsidR="00475CA0" w:rsidRPr="00D42685" w:rsidRDefault="00475CA0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1)</w:t>
      </w:r>
      <w:r w:rsidR="00A83374">
        <w:rPr>
          <w:rFonts w:ascii="Times New Roman" w:hAnsi="Times New Roman" w:cs="Times New Roman"/>
          <w:sz w:val="26"/>
          <w:szCs w:val="26"/>
        </w:rPr>
        <w:t xml:space="preserve"> </w:t>
      </w:r>
      <w:r w:rsidRPr="00D42685">
        <w:rPr>
          <w:rFonts w:ascii="Times New Roman" w:hAnsi="Times New Roman" w:cs="Times New Roman"/>
          <w:sz w:val="26"/>
          <w:szCs w:val="26"/>
        </w:rPr>
        <w:t>создание механизма стимулирования работников учреждений культуры, оказывающих услуги (выполняющих работы) различной сложности, включающего установление более высокого уровня заработанной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государственных (муниципальных</w:t>
      </w:r>
      <w:r w:rsidR="00334ABE" w:rsidRPr="00D42685">
        <w:rPr>
          <w:rFonts w:ascii="Times New Roman" w:hAnsi="Times New Roman" w:cs="Times New Roman"/>
          <w:sz w:val="26"/>
          <w:szCs w:val="26"/>
        </w:rPr>
        <w:t>) услуг;</w:t>
      </w:r>
    </w:p>
    <w:p w:rsidR="00334ABE" w:rsidRPr="00D42685" w:rsidRDefault="00334ABE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 xml:space="preserve">2) поэтапный рост оплаты труда работников учреждений культуры, достижение целевых показателей по </w:t>
      </w:r>
      <w:r w:rsidR="00D85B45">
        <w:rPr>
          <w:rFonts w:ascii="Times New Roman" w:hAnsi="Times New Roman" w:cs="Times New Roman"/>
          <w:sz w:val="26"/>
          <w:szCs w:val="26"/>
        </w:rPr>
        <w:t>доведению уровня оплаты труда (</w:t>
      </w:r>
      <w:r w:rsidRPr="00D42685">
        <w:rPr>
          <w:rFonts w:ascii="Times New Roman" w:hAnsi="Times New Roman" w:cs="Times New Roman"/>
          <w:sz w:val="26"/>
          <w:szCs w:val="26"/>
        </w:rPr>
        <w:t>средней заработанной платы) работников учреждений культуры до средней заработанной платы по Томской области;</w:t>
      </w:r>
    </w:p>
    <w:p w:rsidR="00334ABE" w:rsidRPr="00D42685" w:rsidRDefault="00334ABE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3) переобучение, повышение квалификации, приток квалифицированных кадров, создание предпосылок для появления в бюджетном секторе конкурентоспособных специалистов и менеджеров, сохранение и развитие кадрового потенциала работников сферы культуры.</w:t>
      </w:r>
    </w:p>
    <w:p w:rsidR="00D42685" w:rsidRDefault="00D42685" w:rsidP="001920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4ABE" w:rsidRDefault="00334ABE" w:rsidP="001920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4.</w:t>
      </w:r>
      <w:r w:rsidR="0025557B" w:rsidRPr="00D42685">
        <w:rPr>
          <w:rFonts w:ascii="Times New Roman" w:hAnsi="Times New Roman" w:cs="Times New Roman"/>
          <w:sz w:val="26"/>
          <w:szCs w:val="26"/>
        </w:rPr>
        <w:t xml:space="preserve">Мероприятия по совершенствованию </w:t>
      </w:r>
      <w:proofErr w:type="gramStart"/>
      <w:r w:rsidR="0025557B" w:rsidRPr="00D42685">
        <w:rPr>
          <w:rFonts w:ascii="Times New Roman" w:hAnsi="Times New Roman" w:cs="Times New Roman"/>
          <w:sz w:val="26"/>
          <w:szCs w:val="26"/>
        </w:rPr>
        <w:t>оплаты труда работников учреждений культуры муниципального</w:t>
      </w:r>
      <w:proofErr w:type="gramEnd"/>
      <w:r w:rsidR="0025557B" w:rsidRPr="00D42685">
        <w:rPr>
          <w:rFonts w:ascii="Times New Roman" w:hAnsi="Times New Roman" w:cs="Times New Roman"/>
          <w:sz w:val="26"/>
          <w:szCs w:val="26"/>
        </w:rPr>
        <w:t xml:space="preserve"> образования «Шегарский район»</w:t>
      </w:r>
    </w:p>
    <w:p w:rsidR="00192098" w:rsidRPr="00D42685" w:rsidRDefault="00192098" w:rsidP="001920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5557B" w:rsidRPr="00D42685" w:rsidRDefault="00EC1DFB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D42685">
        <w:rPr>
          <w:rFonts w:ascii="Times New Roman" w:hAnsi="Times New Roman" w:cs="Times New Roman"/>
          <w:sz w:val="26"/>
          <w:szCs w:val="26"/>
        </w:rPr>
        <w:t>1</w:t>
      </w:r>
      <w:r w:rsidR="0025557B" w:rsidRPr="00D42685">
        <w:rPr>
          <w:rFonts w:ascii="Times New Roman" w:hAnsi="Times New Roman" w:cs="Times New Roman"/>
          <w:sz w:val="26"/>
          <w:szCs w:val="26"/>
        </w:rPr>
        <w:t>. Разработка и проведение мероприятий по совершенствованию оплаты труда работников муниципальных учреждений культуры муниципального образования «Шегарский район</w:t>
      </w:r>
      <w:proofErr w:type="gramStart"/>
      <w:r w:rsidR="0025557B" w:rsidRPr="00D42685">
        <w:rPr>
          <w:rFonts w:ascii="Times New Roman" w:hAnsi="Times New Roman" w:cs="Times New Roman"/>
          <w:sz w:val="26"/>
          <w:szCs w:val="26"/>
        </w:rPr>
        <w:t>»(</w:t>
      </w:r>
      <w:proofErr w:type="gramEnd"/>
      <w:r w:rsidR="0025557B" w:rsidRPr="00D42685">
        <w:rPr>
          <w:rFonts w:ascii="Times New Roman" w:hAnsi="Times New Roman" w:cs="Times New Roman"/>
          <w:sz w:val="26"/>
          <w:szCs w:val="26"/>
        </w:rPr>
        <w:t xml:space="preserve"> далее-учреждения культуры) должны осуществляться с учетом:</w:t>
      </w:r>
    </w:p>
    <w:p w:rsidR="0025557B" w:rsidRPr="00D42685" w:rsidRDefault="0025557B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1) программы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26.11.2012 №2190-р;</w:t>
      </w:r>
    </w:p>
    <w:p w:rsidR="0025557B" w:rsidRPr="00D42685" w:rsidRDefault="0025557B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 xml:space="preserve">2) плана мероприятий </w:t>
      </w:r>
      <w:proofErr w:type="gramStart"/>
      <w:r w:rsidRPr="00D42685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D42685">
        <w:rPr>
          <w:rFonts w:ascii="Times New Roman" w:hAnsi="Times New Roman" w:cs="Times New Roman"/>
          <w:sz w:val="26"/>
          <w:szCs w:val="26"/>
        </w:rPr>
        <w:t xml:space="preserve">дорожной карты») «Изменения в отраслях социальной сферы, направленные на повышение эффективности сферы культуры», </w:t>
      </w:r>
      <w:r w:rsidRPr="00D42685">
        <w:rPr>
          <w:rFonts w:ascii="Times New Roman" w:hAnsi="Times New Roman" w:cs="Times New Roman"/>
          <w:sz w:val="26"/>
          <w:szCs w:val="26"/>
        </w:rPr>
        <w:lastRenderedPageBreak/>
        <w:t>утвержденного распоряжением Правительства Российской федерации от 28.12.2012 №2606-р;</w:t>
      </w:r>
    </w:p>
    <w:p w:rsidR="00CE0889" w:rsidRPr="00D42685" w:rsidRDefault="00CE0889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3) единых рекомендаций по установлению на федеральном, региональном, местном уровнях систем оплаты труда работников государственных и муниципальных учреждений, утверждаемых на соответствующий год решением Российской трехсторонней комиссии по регулированию социально-трудовых отношений;</w:t>
      </w:r>
    </w:p>
    <w:p w:rsidR="00CE0889" w:rsidRPr="0083396B" w:rsidRDefault="00CE0889" w:rsidP="00D42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83396B">
        <w:rPr>
          <w:rFonts w:ascii="Times New Roman" w:hAnsi="Times New Roman" w:cs="Times New Roman"/>
          <w:sz w:val="26"/>
          <w:szCs w:val="26"/>
        </w:rPr>
        <w:t>4) плана мероприятий («дорожной карты»)</w:t>
      </w: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«Изменения в сфере культуры, направленные на повышение ее эффективности», утвержденного распоряжением Администрации Томской области от</w:t>
      </w:r>
      <w:r w:rsidR="005A119C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01.03.2013 №136-ра.</w:t>
      </w:r>
    </w:p>
    <w:p w:rsidR="00A83374" w:rsidRPr="0083396B" w:rsidRDefault="00A83374" w:rsidP="00D42685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</w:p>
    <w:p w:rsidR="00CE0889" w:rsidRPr="0083396B" w:rsidRDefault="00EC1DFB" w:rsidP="00A833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4.</w:t>
      </w:r>
      <w:r w:rsidR="00CE0889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2. Перечень мероприятий по совершенствованию </w:t>
      </w:r>
      <w:proofErr w:type="gramStart"/>
      <w:r w:rsidR="00CE0889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оплаты труда работников учреждений культуры</w:t>
      </w:r>
      <w:proofErr w:type="gramEnd"/>
      <w:r w:rsidR="00CE0889" w:rsidRPr="0083396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9"/>
        <w:gridCol w:w="3744"/>
        <w:gridCol w:w="3373"/>
        <w:gridCol w:w="1937"/>
      </w:tblGrid>
      <w:tr w:rsidR="00A932BC" w:rsidRPr="00D42685" w:rsidTr="003B18AC">
        <w:tc>
          <w:tcPr>
            <w:tcW w:w="659" w:type="dxa"/>
          </w:tcPr>
          <w:p w:rsidR="00CE0889" w:rsidRPr="00D42685" w:rsidRDefault="00CE0889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E0889" w:rsidRPr="00D42685" w:rsidRDefault="00CE0889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44" w:type="dxa"/>
          </w:tcPr>
          <w:p w:rsidR="00CE0889" w:rsidRPr="00D42685" w:rsidRDefault="00CE0889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373" w:type="dxa"/>
          </w:tcPr>
          <w:p w:rsidR="00CE0889" w:rsidRPr="00D42685" w:rsidRDefault="00CE0889" w:rsidP="00D42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исполнитель/соисполнители</w:t>
            </w:r>
          </w:p>
        </w:tc>
        <w:tc>
          <w:tcPr>
            <w:tcW w:w="1937" w:type="dxa"/>
          </w:tcPr>
          <w:p w:rsidR="00CE0889" w:rsidRPr="00D42685" w:rsidRDefault="00CE0889" w:rsidP="00D426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</w:tr>
      <w:tr w:rsidR="00A932BC" w:rsidRPr="00D42685" w:rsidTr="003B18AC">
        <w:tc>
          <w:tcPr>
            <w:tcW w:w="659" w:type="dxa"/>
          </w:tcPr>
          <w:p w:rsidR="00CE0889" w:rsidRPr="00D42685" w:rsidRDefault="00CE0889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44" w:type="dxa"/>
          </w:tcPr>
          <w:p w:rsidR="00CE0889" w:rsidRPr="00D42685" w:rsidRDefault="00CE0889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Обеспечить к 2018 году поэтапное повышение уровня средней заработной платы</w:t>
            </w:r>
            <w:r w:rsidR="00C2474F"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работников учреждений культуры до уровня средней заработной платы по Томской области</w:t>
            </w:r>
          </w:p>
        </w:tc>
        <w:tc>
          <w:tcPr>
            <w:tcW w:w="3373" w:type="dxa"/>
          </w:tcPr>
          <w:p w:rsidR="00CE0889" w:rsidRPr="00D42685" w:rsidRDefault="00C2474F" w:rsidP="00EC1D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</w:t>
            </w:r>
            <w:r w:rsidR="00ED1504"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 культуры, </w:t>
            </w: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1DFB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Шегарского района</w:t>
            </w:r>
          </w:p>
        </w:tc>
        <w:tc>
          <w:tcPr>
            <w:tcW w:w="1937" w:type="dxa"/>
          </w:tcPr>
          <w:p w:rsidR="00CE0889" w:rsidRPr="00D42685" w:rsidRDefault="00C2474F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2013-2018 годы</w:t>
            </w:r>
          </w:p>
        </w:tc>
      </w:tr>
      <w:tr w:rsidR="00A932BC" w:rsidRPr="00D42685" w:rsidTr="003B18AC">
        <w:tc>
          <w:tcPr>
            <w:tcW w:w="659" w:type="dxa"/>
          </w:tcPr>
          <w:p w:rsidR="00CE0889" w:rsidRPr="00D42685" w:rsidRDefault="00C2474F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744" w:type="dxa"/>
          </w:tcPr>
          <w:p w:rsidR="00CE0889" w:rsidRPr="00D42685" w:rsidRDefault="00A932BC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приоритетное повышение </w:t>
            </w:r>
            <w:proofErr w:type="gramStart"/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оплаты труда низкооплачиваемых категорий квалифицированных работников учреждений</w:t>
            </w:r>
            <w:proofErr w:type="gramEnd"/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культуры, включая библиотечных работников, работников культурно-досуговых учреждений и музеев </w:t>
            </w:r>
          </w:p>
        </w:tc>
        <w:tc>
          <w:tcPr>
            <w:tcW w:w="3373" w:type="dxa"/>
          </w:tcPr>
          <w:p w:rsidR="00CE0889" w:rsidRPr="00D42685" w:rsidRDefault="00A932BC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учреждений культуры</w:t>
            </w:r>
          </w:p>
        </w:tc>
        <w:tc>
          <w:tcPr>
            <w:tcW w:w="1937" w:type="dxa"/>
          </w:tcPr>
          <w:p w:rsidR="00CE0889" w:rsidRPr="00D42685" w:rsidRDefault="00A932BC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2013-2018 годы</w:t>
            </w:r>
          </w:p>
        </w:tc>
      </w:tr>
      <w:tr w:rsidR="00A932BC" w:rsidRPr="00D42685" w:rsidTr="003B18AC">
        <w:tc>
          <w:tcPr>
            <w:tcW w:w="659" w:type="dxa"/>
          </w:tcPr>
          <w:p w:rsidR="00A932BC" w:rsidRPr="00D42685" w:rsidRDefault="00A932BC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744" w:type="dxa"/>
          </w:tcPr>
          <w:p w:rsidR="009A271E" w:rsidRPr="00D42685" w:rsidRDefault="00A932BC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18AC"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Поддержание установленного уровня соотношения </w:t>
            </w: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средней заработной платы руководителей учреждений культуры и средней заработной платы работников этих учреждений в кратности от 1 до 8</w:t>
            </w:r>
          </w:p>
          <w:p w:rsidR="00A932BC" w:rsidRPr="00D42685" w:rsidRDefault="00A932BC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73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Заместитель Главы Шегарского района по социальной сфере</w:t>
            </w:r>
          </w:p>
          <w:p w:rsidR="00A932BC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учреждений культуры</w:t>
            </w:r>
          </w:p>
        </w:tc>
        <w:tc>
          <w:tcPr>
            <w:tcW w:w="1937" w:type="dxa"/>
          </w:tcPr>
          <w:p w:rsidR="00A932BC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2013</w:t>
            </w:r>
            <w:r w:rsidR="00C62A4F">
              <w:rPr>
                <w:rFonts w:ascii="Times New Roman" w:hAnsi="Times New Roman" w:cs="Times New Roman"/>
                <w:sz w:val="26"/>
                <w:szCs w:val="26"/>
              </w:rPr>
              <w:t>-2021</w:t>
            </w:r>
            <w:r w:rsidR="00D85B45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1D40E7" w:rsidRPr="00D42685" w:rsidTr="003B18AC">
        <w:tc>
          <w:tcPr>
            <w:tcW w:w="659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744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Обеспечить проведение мониторинга выполнения мероприятий, направленных на повышение заработной платы работников учреждений культуры</w:t>
            </w:r>
            <w:r w:rsidR="009A271E"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Шегарского района, в том числе проведение анализа уровня и динамики </w:t>
            </w:r>
            <w:r w:rsidR="009A271E" w:rsidRPr="00D426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заработной платы работников учреждений культуры</w:t>
            </w:r>
          </w:p>
        </w:tc>
        <w:tc>
          <w:tcPr>
            <w:tcW w:w="3373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Руководители муниципальных учреждений культуры</w:t>
            </w:r>
          </w:p>
        </w:tc>
        <w:tc>
          <w:tcPr>
            <w:tcW w:w="1937" w:type="dxa"/>
          </w:tcPr>
          <w:p w:rsidR="001D40E7" w:rsidRPr="00D42685" w:rsidRDefault="009A271E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</w:tr>
      <w:tr w:rsidR="001D40E7" w:rsidRPr="00D42685" w:rsidTr="003B18AC">
        <w:tc>
          <w:tcPr>
            <w:tcW w:w="659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3744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</w:t>
            </w:r>
            <w:proofErr w:type="gramStart"/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проведением статистического наблюдения показателей средней заработной  платы работников учреждений культуры</w:t>
            </w:r>
          </w:p>
        </w:tc>
        <w:tc>
          <w:tcPr>
            <w:tcW w:w="3373" w:type="dxa"/>
          </w:tcPr>
          <w:p w:rsidR="001D40E7" w:rsidRPr="00D42685" w:rsidRDefault="001D40E7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учреждений культуры</w:t>
            </w:r>
          </w:p>
        </w:tc>
        <w:tc>
          <w:tcPr>
            <w:tcW w:w="1937" w:type="dxa"/>
          </w:tcPr>
          <w:p w:rsidR="001D40E7" w:rsidRPr="00D42685" w:rsidRDefault="00C62A4F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2013-2021</w:t>
            </w:r>
            <w:r w:rsidR="001D40E7"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D42685" w:rsidRPr="00D42685" w:rsidTr="003B18AC">
        <w:tc>
          <w:tcPr>
            <w:tcW w:w="659" w:type="dxa"/>
          </w:tcPr>
          <w:p w:rsidR="00D42685" w:rsidRPr="00D42685" w:rsidRDefault="00D42685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744" w:type="dxa"/>
          </w:tcPr>
          <w:p w:rsidR="00D42685" w:rsidRPr="00D42685" w:rsidRDefault="00D42685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Расчет потребности и учет при формировании бюджета Шегарского района на повышение заработной платы муниципальных работников культуры в соответствии с планами-графиками реализации </w:t>
            </w:r>
            <w:hyperlink r:id="rId7" w:history="1">
              <w:r w:rsidRPr="00D42685">
                <w:rPr>
                  <w:rFonts w:ascii="Times New Roman" w:hAnsi="Times New Roman" w:cs="Times New Roman"/>
                  <w:sz w:val="26"/>
                  <w:szCs w:val="26"/>
                </w:rPr>
                <w:t>Указа</w:t>
              </w:r>
            </w:hyperlink>
            <w:r w:rsidRPr="00D42685">
              <w:rPr>
                <w:rFonts w:ascii="Times New Roman" w:hAnsi="Times New Roman" w:cs="Times New Roman"/>
                <w:sz w:val="26"/>
                <w:szCs w:val="26"/>
              </w:rPr>
              <w:t xml:space="preserve"> Президента Российской Федерации от 07.05.2012 N 597 "О мероприятиях по реализации государственной социальной политики" в части повышения оплаты труда работников</w:t>
            </w:r>
          </w:p>
        </w:tc>
        <w:tc>
          <w:tcPr>
            <w:tcW w:w="3373" w:type="dxa"/>
          </w:tcPr>
          <w:p w:rsidR="00D42685" w:rsidRPr="00D42685" w:rsidRDefault="00D42685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42685">
              <w:rPr>
                <w:rFonts w:ascii="Times New Roman" w:hAnsi="Times New Roman" w:cs="Times New Roman"/>
                <w:sz w:val="26"/>
                <w:szCs w:val="26"/>
              </w:rPr>
              <w:t>Администрация Шегарского района</w:t>
            </w:r>
          </w:p>
        </w:tc>
        <w:tc>
          <w:tcPr>
            <w:tcW w:w="1937" w:type="dxa"/>
          </w:tcPr>
          <w:p w:rsidR="00D42685" w:rsidRPr="00D42685" w:rsidRDefault="00D85B45" w:rsidP="00D426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2013 </w:t>
            </w:r>
            <w:r w:rsidR="00A73D2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62A4F">
              <w:rPr>
                <w:rFonts w:ascii="Times New Roman" w:hAnsi="Times New Roman" w:cs="Times New Roman"/>
                <w:sz w:val="26"/>
                <w:szCs w:val="26"/>
              </w:rPr>
              <w:t xml:space="preserve"> 2021</w:t>
            </w:r>
            <w:r w:rsidR="00A73D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</w:tbl>
    <w:p w:rsidR="003913D0" w:rsidRPr="00D42685" w:rsidRDefault="003913D0" w:rsidP="00D42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0889" w:rsidRPr="00D42685" w:rsidRDefault="00EC1DFB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1D40E7" w:rsidRPr="00D42685">
        <w:rPr>
          <w:rFonts w:ascii="Times New Roman" w:hAnsi="Times New Roman" w:cs="Times New Roman"/>
          <w:sz w:val="26"/>
          <w:szCs w:val="26"/>
        </w:rPr>
        <w:t xml:space="preserve">3. Мероприятия по совершенствованию </w:t>
      </w:r>
      <w:proofErr w:type="gramStart"/>
      <w:r w:rsidR="001D40E7" w:rsidRPr="00D42685">
        <w:rPr>
          <w:rFonts w:ascii="Times New Roman" w:hAnsi="Times New Roman" w:cs="Times New Roman"/>
          <w:sz w:val="26"/>
          <w:szCs w:val="26"/>
        </w:rPr>
        <w:t>систем оплаты труда работников учреждений культуры</w:t>
      </w:r>
      <w:proofErr w:type="gramEnd"/>
      <w:r w:rsidR="001D40E7" w:rsidRPr="00D42685">
        <w:rPr>
          <w:rFonts w:ascii="Times New Roman" w:hAnsi="Times New Roman" w:cs="Times New Roman"/>
          <w:sz w:val="26"/>
          <w:szCs w:val="26"/>
        </w:rPr>
        <w:t xml:space="preserve"> обеспечиваются за счет доходов от всех направлений деятельности учреждений.</w:t>
      </w:r>
    </w:p>
    <w:p w:rsidR="001D40E7" w:rsidRPr="00D42685" w:rsidRDefault="00EC1DFB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1D40E7" w:rsidRPr="00D42685">
        <w:rPr>
          <w:rFonts w:ascii="Times New Roman" w:hAnsi="Times New Roman" w:cs="Times New Roman"/>
          <w:sz w:val="26"/>
          <w:szCs w:val="26"/>
        </w:rPr>
        <w:t>4.</w:t>
      </w:r>
      <w:r w:rsidR="002A65CF" w:rsidRPr="00D42685">
        <w:rPr>
          <w:rFonts w:ascii="Times New Roman" w:hAnsi="Times New Roman" w:cs="Times New Roman"/>
          <w:sz w:val="26"/>
          <w:szCs w:val="26"/>
        </w:rPr>
        <w:t xml:space="preserve"> По</w:t>
      </w:r>
      <w:r w:rsidR="001D40E7" w:rsidRPr="00D42685">
        <w:rPr>
          <w:rFonts w:ascii="Times New Roman" w:hAnsi="Times New Roman" w:cs="Times New Roman"/>
          <w:sz w:val="26"/>
          <w:szCs w:val="26"/>
        </w:rPr>
        <w:t>казателями (индикаторами), характеризующими эффективность мероприятий по совершенствованию оплаты труда работников муниципальных учреждений культуры, являются:</w:t>
      </w:r>
    </w:p>
    <w:p w:rsidR="001D40E7" w:rsidRPr="00D42685" w:rsidRDefault="001D40E7" w:rsidP="00D426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1) динамика примерных (индикативных) значений соотношения средней заработной платы работников учреждений культуры</w:t>
      </w:r>
      <w:r w:rsidR="001C5555">
        <w:rPr>
          <w:rFonts w:ascii="Times New Roman" w:hAnsi="Times New Roman" w:cs="Times New Roman"/>
          <w:sz w:val="26"/>
          <w:szCs w:val="26"/>
        </w:rPr>
        <w:t xml:space="preserve"> Шегарского района</w:t>
      </w:r>
      <w:r w:rsidRPr="00D42685">
        <w:rPr>
          <w:rFonts w:ascii="Times New Roman" w:hAnsi="Times New Roman" w:cs="Times New Roman"/>
          <w:sz w:val="26"/>
          <w:szCs w:val="26"/>
        </w:rPr>
        <w:t>, повышение оплаты труда</w:t>
      </w:r>
      <w:r w:rsidR="005D3905">
        <w:rPr>
          <w:rFonts w:ascii="Times New Roman" w:hAnsi="Times New Roman" w:cs="Times New Roman"/>
          <w:sz w:val="26"/>
          <w:szCs w:val="26"/>
        </w:rPr>
        <w:t xml:space="preserve"> </w:t>
      </w:r>
      <w:r w:rsidR="002A65CF" w:rsidRPr="00D42685">
        <w:rPr>
          <w:rFonts w:ascii="Times New Roman" w:hAnsi="Times New Roman" w:cs="Times New Roman"/>
          <w:sz w:val="26"/>
          <w:szCs w:val="26"/>
        </w:rPr>
        <w:t>которых предусмотрено Указом Президента Российской Федерации от 07.05.2012 №597 «О мероприятиях по реализации государственной социальной политики», распоряжением Правительства Российской Федерации от 26.11.2012 №2190-р</w:t>
      </w:r>
      <w:proofErr w:type="gramStart"/>
      <w:r w:rsidR="002A65CF" w:rsidRPr="00D42685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="002A65CF" w:rsidRPr="00D42685">
        <w:rPr>
          <w:rFonts w:ascii="Times New Roman" w:hAnsi="Times New Roman" w:cs="Times New Roman"/>
          <w:sz w:val="26"/>
          <w:szCs w:val="26"/>
        </w:rPr>
        <w:t>аспоряжением Правительства Российской Федерации от 28.12.2012 №2606-р, распоряжением Администрации Томской области от 01.03.2013 №136-ра и средней заработной платы в Томской области:</w:t>
      </w:r>
    </w:p>
    <w:p w:rsidR="007744E9" w:rsidRPr="00D42685" w:rsidRDefault="007744E9" w:rsidP="00D42685">
      <w:pPr>
        <w:tabs>
          <w:tab w:val="left" w:pos="651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ab/>
        <w:t xml:space="preserve">                      (процентов)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134"/>
        <w:gridCol w:w="1134"/>
        <w:gridCol w:w="1134"/>
        <w:gridCol w:w="1134"/>
        <w:gridCol w:w="1134"/>
        <w:gridCol w:w="850"/>
        <w:gridCol w:w="992"/>
        <w:gridCol w:w="1134"/>
      </w:tblGrid>
      <w:tr w:rsidR="00C62A4F" w:rsidRPr="00D42685" w:rsidTr="00C62A4F">
        <w:tc>
          <w:tcPr>
            <w:tcW w:w="1055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 г.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г.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г.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г.</w:t>
            </w:r>
          </w:p>
        </w:tc>
        <w:tc>
          <w:tcPr>
            <w:tcW w:w="850" w:type="dxa"/>
          </w:tcPr>
          <w:p w:rsidR="00C62A4F" w:rsidRPr="008A6116" w:rsidRDefault="00C62A4F" w:rsidP="008A61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2019г.</w:t>
            </w:r>
          </w:p>
        </w:tc>
        <w:tc>
          <w:tcPr>
            <w:tcW w:w="992" w:type="dxa"/>
          </w:tcPr>
          <w:p w:rsidR="00C62A4F" w:rsidRDefault="00C62A4F" w:rsidP="008A61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2020г.</w:t>
            </w:r>
          </w:p>
        </w:tc>
        <w:tc>
          <w:tcPr>
            <w:tcW w:w="1134" w:type="dxa"/>
          </w:tcPr>
          <w:p w:rsidR="00C62A4F" w:rsidRDefault="00C62A4F" w:rsidP="008A61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2021г.</w:t>
            </w:r>
          </w:p>
        </w:tc>
      </w:tr>
      <w:tr w:rsidR="00C62A4F" w:rsidRPr="00D42685" w:rsidTr="00C62A4F">
        <w:tc>
          <w:tcPr>
            <w:tcW w:w="1055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39,3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56,3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57,9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56,6</w:t>
            </w:r>
          </w:p>
        </w:tc>
        <w:tc>
          <w:tcPr>
            <w:tcW w:w="1134" w:type="dxa"/>
          </w:tcPr>
          <w:p w:rsidR="00C62A4F" w:rsidRPr="008A6116" w:rsidRDefault="00C62A4F" w:rsidP="008A61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74,4</w:t>
            </w:r>
          </w:p>
        </w:tc>
        <w:tc>
          <w:tcPr>
            <w:tcW w:w="1134" w:type="dxa"/>
          </w:tcPr>
          <w:p w:rsidR="00C62A4F" w:rsidRPr="00D42685" w:rsidRDefault="00C62A4F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82,2</w:t>
            </w:r>
          </w:p>
        </w:tc>
        <w:tc>
          <w:tcPr>
            <w:tcW w:w="850" w:type="dxa"/>
          </w:tcPr>
          <w:p w:rsidR="00C62A4F" w:rsidRPr="00D42685" w:rsidRDefault="00C62A4F" w:rsidP="008A61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78,6</w:t>
            </w:r>
          </w:p>
        </w:tc>
        <w:tc>
          <w:tcPr>
            <w:tcW w:w="992" w:type="dxa"/>
          </w:tcPr>
          <w:p w:rsidR="00C62A4F" w:rsidRDefault="006E0345" w:rsidP="008A61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  <w:r w:rsidR="00C62A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,8</w:t>
            </w:r>
          </w:p>
        </w:tc>
        <w:tc>
          <w:tcPr>
            <w:tcW w:w="1134" w:type="dxa"/>
          </w:tcPr>
          <w:p w:rsidR="00C62A4F" w:rsidRDefault="006E0345" w:rsidP="008A61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77,6</w:t>
            </w:r>
          </w:p>
        </w:tc>
      </w:tr>
    </w:tbl>
    <w:p w:rsidR="003913D0" w:rsidRPr="00D42685" w:rsidRDefault="003913D0" w:rsidP="00D42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52D" w:rsidRPr="00D42685" w:rsidRDefault="0051552D" w:rsidP="00D4268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>2) численность работников муниципальных учреждений культуры:</w:t>
      </w:r>
    </w:p>
    <w:p w:rsidR="0051552D" w:rsidRPr="00D42685" w:rsidRDefault="0051552D" w:rsidP="00D42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6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  <w:r w:rsidR="00192098">
        <w:rPr>
          <w:rFonts w:ascii="Times New Roman" w:hAnsi="Times New Roman" w:cs="Times New Roman"/>
          <w:sz w:val="26"/>
          <w:szCs w:val="26"/>
        </w:rPr>
        <w:t xml:space="preserve">                         (человек</w:t>
      </w:r>
      <w:r w:rsidRPr="00D4268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134"/>
        <w:gridCol w:w="1134"/>
        <w:gridCol w:w="1134"/>
        <w:gridCol w:w="1134"/>
        <w:gridCol w:w="1134"/>
        <w:gridCol w:w="850"/>
        <w:gridCol w:w="992"/>
        <w:gridCol w:w="1134"/>
      </w:tblGrid>
      <w:tr w:rsidR="006E0345" w:rsidRPr="00A73D2F" w:rsidTr="006E0345">
        <w:tc>
          <w:tcPr>
            <w:tcW w:w="1055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2013 г.</w:t>
            </w:r>
          </w:p>
        </w:tc>
        <w:tc>
          <w:tcPr>
            <w:tcW w:w="1134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1134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г.</w:t>
            </w:r>
          </w:p>
        </w:tc>
        <w:tc>
          <w:tcPr>
            <w:tcW w:w="1134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г.</w:t>
            </w:r>
          </w:p>
        </w:tc>
        <w:tc>
          <w:tcPr>
            <w:tcW w:w="1134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г.</w:t>
            </w:r>
          </w:p>
        </w:tc>
        <w:tc>
          <w:tcPr>
            <w:tcW w:w="850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2019 </w:t>
            </w: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992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6E0345" w:rsidRPr="00A73D2F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2021г.</w:t>
            </w:r>
          </w:p>
        </w:tc>
      </w:tr>
      <w:tr w:rsidR="006E0345" w:rsidRPr="00D42685" w:rsidTr="006E0345">
        <w:tc>
          <w:tcPr>
            <w:tcW w:w="1055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1134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74,6</w:t>
            </w:r>
          </w:p>
        </w:tc>
        <w:tc>
          <w:tcPr>
            <w:tcW w:w="1134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74,1</w:t>
            </w:r>
          </w:p>
        </w:tc>
        <w:tc>
          <w:tcPr>
            <w:tcW w:w="1134" w:type="dxa"/>
          </w:tcPr>
          <w:p w:rsidR="006E0345" w:rsidRPr="00D42685" w:rsidRDefault="006E0345" w:rsidP="001C55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134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134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76,8</w:t>
            </w:r>
          </w:p>
        </w:tc>
        <w:tc>
          <w:tcPr>
            <w:tcW w:w="850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76,8</w:t>
            </w:r>
          </w:p>
        </w:tc>
        <w:tc>
          <w:tcPr>
            <w:tcW w:w="992" w:type="dxa"/>
          </w:tcPr>
          <w:p w:rsidR="006E0345" w:rsidRPr="00D4268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76,8</w:t>
            </w:r>
          </w:p>
        </w:tc>
        <w:tc>
          <w:tcPr>
            <w:tcW w:w="1134" w:type="dxa"/>
          </w:tcPr>
          <w:p w:rsidR="006E0345" w:rsidRDefault="006E0345" w:rsidP="00D426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</w:t>
            </w:r>
          </w:p>
        </w:tc>
      </w:tr>
    </w:tbl>
    <w:p w:rsidR="00CC55D2" w:rsidRPr="0083396B" w:rsidRDefault="00CC55D2" w:rsidP="00CC55D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CC55D2" w:rsidRPr="0083396B" w:rsidRDefault="00A73D2F" w:rsidP="00CC55D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 xml:space="preserve">       </w:t>
      </w:r>
      <w:r w:rsidR="00EC1DF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4.</w:t>
      </w:r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5. </w:t>
      </w:r>
      <w:proofErr w:type="gramStart"/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Размер планируемой среднемесячной заработной платы работников учреждений культуры в Томской области в 2019 году, используемый для расчета финансово-экономического обоснования к плану мероприятий ("дорожной карте") "Изменения в сфере культуры, направленные на повышение ее эффективности" в части повышения заработной платы работников, определяется исходя из прогнозного показателя величины среднемесячного дохода от трудовой деятельности по Томской области в 2019 году с применением поправочного коэффициента</w:t>
      </w:r>
      <w:proofErr w:type="gramEnd"/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учитывающего повышение </w:t>
      </w:r>
      <w:proofErr w:type="gramStart"/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фондов оплаты труда работников бюджетной сферы</w:t>
      </w:r>
      <w:proofErr w:type="gramEnd"/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 1 октября 2019 года.</w:t>
      </w:r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Размер планируемой среднемесячной заработной платы работников учреждений культуры в Томской области в 2019 году рассчитывается по следующей формуле:</w:t>
      </w:r>
      <w:r w:rsidR="00CC55D2"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CC55D2" w:rsidRPr="0083396B" w:rsidRDefault="00CC55D2" w:rsidP="00CC55D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C = H Ч K, где:</w:t>
      </w:r>
    </w:p>
    <w:p w:rsidR="00CC55D2" w:rsidRPr="0083396B" w:rsidRDefault="00CC55D2" w:rsidP="00CC55D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C - размер планируемой среднемесячной заработной платы работников учреждений культуры в Томской области в 2019 году;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Н - прогнозный показатель величины среднемесячного дохода от трудовой деятельности по Томской области на 2019 год, в рублях;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 xml:space="preserve">К - поправочный коэффициент, учитывающий повышение </w:t>
      </w:r>
      <w:proofErr w:type="gramStart"/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фондов оплаты труда работников бюджетной сферы</w:t>
      </w:r>
      <w:proofErr w:type="gramEnd"/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 1 октября 2019 года.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 xml:space="preserve">Поправочный коэффициент, учитывающий повышение </w:t>
      </w:r>
      <w:proofErr w:type="gramStart"/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фондов оплаты труда работников бюджетной сферы</w:t>
      </w:r>
      <w:proofErr w:type="gramEnd"/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 1 октября 2019 года, рассчитывается по следующей формуле: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CC55D2" w:rsidRPr="0083396B" w:rsidRDefault="00CC55D2" w:rsidP="00CC55D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 = N Ч(3+W) / (4Ч Н), где:</w:t>
      </w:r>
    </w:p>
    <w:p w:rsidR="00F70240" w:rsidRDefault="00CC55D2" w:rsidP="00CC55D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 xml:space="preserve">К - поправочный коэффициент, учитывающий повышение </w:t>
      </w:r>
      <w:proofErr w:type="gramStart"/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фондов оплаты труда работников бюджетной сферы</w:t>
      </w:r>
      <w:proofErr w:type="gramEnd"/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 1 октября 2019 года;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N - прогнозный показатель среднемесячного дохода от трудовой деятельности по Томской области на 2018 год, в рублях;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Н - прогнозный показатель величины среднемесячного дохода от трудовой деятельности по Томской области на 2019 год, в рублях;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  <w:t>W - индекс потребительских цен (1,043) согласно основным направлениям бюджетной, налоговой и таможенно-тарифной политики Российской Федерации на 2019 год и на пла</w:t>
      </w:r>
      <w:r w:rsidR="00F702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новый период 2020 и 2021 годов.</w:t>
      </w: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br/>
      </w:r>
    </w:p>
    <w:p w:rsidR="00CC55D2" w:rsidRPr="0083396B" w:rsidRDefault="00CC55D2" w:rsidP="00CC55D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8339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Значения среднемесячного дохода от трудовой д</w:t>
      </w:r>
      <w:r w:rsidR="00F702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еятельности по Томской области: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0"/>
        <w:gridCol w:w="1519"/>
        <w:gridCol w:w="1031"/>
        <w:gridCol w:w="1457"/>
        <w:gridCol w:w="1036"/>
        <w:gridCol w:w="864"/>
      </w:tblGrid>
      <w:tr w:rsidR="00F70240" w:rsidRPr="0083396B" w:rsidTr="00F70240">
        <w:trPr>
          <w:trHeight w:val="15"/>
        </w:trPr>
        <w:tc>
          <w:tcPr>
            <w:tcW w:w="3590" w:type="dxa"/>
            <w:shd w:val="clear" w:color="auto" w:fill="FFFFFF"/>
            <w:hideMark/>
          </w:tcPr>
          <w:p w:rsidR="00F70240" w:rsidRPr="0083396B" w:rsidRDefault="00F70240" w:rsidP="00CC55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1519" w:type="dxa"/>
            <w:shd w:val="clear" w:color="auto" w:fill="FFFFFF"/>
            <w:hideMark/>
          </w:tcPr>
          <w:p w:rsidR="00F70240" w:rsidRPr="0083396B" w:rsidRDefault="00F70240" w:rsidP="00CC55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1031" w:type="dxa"/>
            <w:shd w:val="clear" w:color="auto" w:fill="FFFFFF"/>
            <w:hideMark/>
          </w:tcPr>
          <w:p w:rsidR="00F70240" w:rsidRPr="0083396B" w:rsidRDefault="00F70240" w:rsidP="00CC55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1457" w:type="dxa"/>
            <w:shd w:val="clear" w:color="auto" w:fill="FFFFFF"/>
            <w:hideMark/>
          </w:tcPr>
          <w:p w:rsidR="00F70240" w:rsidRPr="0083396B" w:rsidRDefault="00F70240" w:rsidP="00CC55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1036" w:type="dxa"/>
            <w:shd w:val="clear" w:color="auto" w:fill="FFFFFF"/>
          </w:tcPr>
          <w:p w:rsidR="00F70240" w:rsidRPr="0083396B" w:rsidRDefault="00F70240" w:rsidP="00CC55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4" w:type="dxa"/>
            <w:shd w:val="clear" w:color="auto" w:fill="FFFFFF"/>
          </w:tcPr>
          <w:p w:rsidR="00F70240" w:rsidRPr="0083396B" w:rsidRDefault="00F70240" w:rsidP="00CC55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</w:tr>
      <w:tr w:rsidR="00F70240" w:rsidRPr="0083396B" w:rsidTr="00F70240"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2018 год (прогноз)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2018 год </w:t>
            </w: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(факт)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2019 год (прогноз)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2020 г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0240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2021г.</w:t>
            </w:r>
          </w:p>
        </w:tc>
      </w:tr>
      <w:tr w:rsidR="00F70240" w:rsidRPr="0083396B" w:rsidTr="00F70240"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Среднемесячный доход от трудовой деятельности по Томской области, рублей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36 297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36 121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83396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37 850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0240" w:rsidRPr="0083396B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37858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0240" w:rsidRDefault="00F70240" w:rsidP="00CC55D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39584</w:t>
            </w:r>
          </w:p>
        </w:tc>
      </w:tr>
    </w:tbl>
    <w:p w:rsidR="00CC55D2" w:rsidRPr="00D42685" w:rsidRDefault="00CC55D2" w:rsidP="0019209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7E8E" w:rsidRPr="00D42685" w:rsidRDefault="00192098" w:rsidP="0019209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97E8E" w:rsidRPr="00D42685">
        <w:rPr>
          <w:rFonts w:ascii="Times New Roman" w:hAnsi="Times New Roman" w:cs="Times New Roman"/>
          <w:sz w:val="26"/>
          <w:szCs w:val="26"/>
        </w:rPr>
        <w:t>.Основные мероприятия, направленные на повышение эффективности и качества предоставляемых услуг в сфере культуры, связанные с переходом на эффективный контракт</w:t>
      </w:r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4"/>
        <w:tblW w:w="9685" w:type="dxa"/>
        <w:tblLayout w:type="fixed"/>
        <w:tblLook w:val="04A0" w:firstRow="1" w:lastRow="0" w:firstColumn="1" w:lastColumn="0" w:noHBand="0" w:noVBand="1"/>
      </w:tblPr>
      <w:tblGrid>
        <w:gridCol w:w="544"/>
        <w:gridCol w:w="3913"/>
        <w:gridCol w:w="907"/>
        <w:gridCol w:w="1496"/>
        <w:gridCol w:w="137"/>
        <w:gridCol w:w="1496"/>
        <w:gridCol w:w="1192"/>
      </w:tblGrid>
      <w:tr w:rsidR="001732CE" w:rsidRPr="00D42685" w:rsidTr="00C07155">
        <w:trPr>
          <w:trHeight w:val="898"/>
        </w:trPr>
        <w:tc>
          <w:tcPr>
            <w:tcW w:w="544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13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3" w:type="dxa"/>
            <w:gridSpan w:val="2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633" w:type="dxa"/>
            <w:gridSpan w:val="2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92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</w:tr>
      <w:tr w:rsidR="001732CE" w:rsidRPr="00D42685" w:rsidTr="00C07155">
        <w:trPr>
          <w:trHeight w:val="304"/>
        </w:trPr>
        <w:tc>
          <w:tcPr>
            <w:tcW w:w="544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3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  <w:gridSpan w:val="2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3" w:type="dxa"/>
            <w:gridSpan w:val="2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32CE" w:rsidRPr="00D42685" w:rsidTr="00C07155">
        <w:trPr>
          <w:trHeight w:val="289"/>
        </w:trPr>
        <w:tc>
          <w:tcPr>
            <w:tcW w:w="9685" w:type="dxa"/>
            <w:gridSpan w:val="7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оплаты труда</w:t>
            </w:r>
          </w:p>
        </w:tc>
      </w:tr>
      <w:tr w:rsidR="001732CE" w:rsidRPr="00D42685" w:rsidTr="00C07155">
        <w:trPr>
          <w:trHeight w:val="1522"/>
        </w:trPr>
        <w:tc>
          <w:tcPr>
            <w:tcW w:w="544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gridSpan w:val="2"/>
          </w:tcPr>
          <w:p w:rsidR="001732CE" w:rsidRPr="00D42685" w:rsidRDefault="001732CE" w:rsidP="00D42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Применение методических рекомендаций Минкультуры России, Департамента по культуре и туризму Томской области по разработке показателей эффективности деятельности подведомственных учреждений культуры, их руководителей и работников по видам учреждений и основным категориям работников</w:t>
            </w:r>
          </w:p>
        </w:tc>
        <w:tc>
          <w:tcPr>
            <w:tcW w:w="1633" w:type="dxa"/>
            <w:gridSpan w:val="2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 Администрации Шегарского района</w:t>
            </w:r>
          </w:p>
        </w:tc>
        <w:tc>
          <w:tcPr>
            <w:tcW w:w="1496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3 квартал 2013</w:t>
            </w:r>
          </w:p>
        </w:tc>
      </w:tr>
      <w:tr w:rsidR="001732CE" w:rsidRPr="00D42685" w:rsidTr="00C07155">
        <w:trPr>
          <w:trHeight w:val="146"/>
        </w:trPr>
        <w:tc>
          <w:tcPr>
            <w:tcW w:w="544" w:type="dxa"/>
          </w:tcPr>
          <w:p w:rsidR="001732CE" w:rsidRPr="00D42685" w:rsidRDefault="008E76F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</w:tcPr>
          <w:p w:rsidR="001732CE" w:rsidRPr="00D42685" w:rsidRDefault="008E76F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(изменение) показателей эффективности деятельности подведомственных муниципальных учреждений культуры и руководителей</w:t>
            </w:r>
          </w:p>
        </w:tc>
        <w:tc>
          <w:tcPr>
            <w:tcW w:w="1633" w:type="dxa"/>
            <w:gridSpan w:val="2"/>
          </w:tcPr>
          <w:p w:rsidR="001732CE" w:rsidRPr="00D42685" w:rsidRDefault="008E76F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 Администрации Шегарского района</w:t>
            </w:r>
          </w:p>
        </w:tc>
        <w:tc>
          <w:tcPr>
            <w:tcW w:w="1496" w:type="dxa"/>
          </w:tcPr>
          <w:p w:rsidR="008E76F1" w:rsidRPr="00D42685" w:rsidRDefault="008E76F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Заместитель Главы Шегарского района по социальной сфере</w:t>
            </w:r>
          </w:p>
          <w:p w:rsidR="001732CE" w:rsidRPr="00D42685" w:rsidRDefault="008E76F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8E76F1" w:rsidRPr="00D42685" w:rsidRDefault="008E76F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Ежегод</w:t>
            </w:r>
            <w:proofErr w:type="spellEnd"/>
          </w:p>
          <w:p w:rsidR="001732CE" w:rsidRPr="00D42685" w:rsidRDefault="008E76F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1732CE" w:rsidRPr="00D42685" w:rsidTr="00C07155">
        <w:trPr>
          <w:trHeight w:val="146"/>
        </w:trPr>
        <w:tc>
          <w:tcPr>
            <w:tcW w:w="544" w:type="dxa"/>
          </w:tcPr>
          <w:p w:rsidR="001732CE" w:rsidRPr="00D42685" w:rsidRDefault="008E76F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gridSpan w:val="2"/>
          </w:tcPr>
          <w:p w:rsidR="00193358" w:rsidRPr="00D42685" w:rsidRDefault="008E76F1" w:rsidP="00D42685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учетом специфики отрасли по возможному привлечению на повышение заработной платы не менее одной трети средств, получаемых за счет реорганизации неэффективных учреждений, а также по возможному привлечению средств от приносящей доход деятельности</w:t>
            </w:r>
            <w:r w:rsid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358"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мероприятий, направленных на максимальное использование площадей и имущества, расширение перечня платных услуг, повышение дос</w:t>
            </w:r>
            <w:r w:rsidR="003B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тупности информации об услугах.</w:t>
            </w:r>
            <w:proofErr w:type="gramEnd"/>
          </w:p>
          <w:p w:rsidR="001732CE" w:rsidRPr="00D42685" w:rsidRDefault="001732C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 w:rsidR="001732CE" w:rsidRPr="00D42685" w:rsidRDefault="008E76F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8B0A77"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муниципальных учреждений культуры </w:t>
            </w:r>
            <w:proofErr w:type="gramStart"/>
            <w:r w:rsidR="008B0A77" w:rsidRPr="00D42685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End"/>
            <w:r w:rsidR="008B0A77"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в органы осуществляющие мониторинг реализации «дородной карты»</w:t>
            </w:r>
          </w:p>
          <w:p w:rsidR="008B0A77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1732CE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8B0A77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Ежегод</w:t>
            </w:r>
            <w:proofErr w:type="spellEnd"/>
          </w:p>
          <w:p w:rsidR="001732CE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</w:tr>
      <w:tr w:rsidR="001732CE" w:rsidRPr="00D42685" w:rsidTr="00C07155">
        <w:trPr>
          <w:trHeight w:val="146"/>
        </w:trPr>
        <w:tc>
          <w:tcPr>
            <w:tcW w:w="544" w:type="dxa"/>
          </w:tcPr>
          <w:p w:rsidR="001732CE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2"/>
          </w:tcPr>
          <w:p w:rsidR="001732CE" w:rsidRPr="00D42685" w:rsidRDefault="008B0A77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типовых отраслевых норм труда работников учреждений культуры, с учетом методических рекомендаций по формированию штатной численности 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включая применение: изменение в типовые нормы труда работников библиотек; методических рекомендаций</w:t>
            </w:r>
            <w:r w:rsidR="001D5411"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по формированию штатной численности работников культурно-досуговых учреждений с учетом необходимости качественного оказания муниципальных услуг (выполнения работ); типовых норм труда работников.</w:t>
            </w:r>
          </w:p>
        </w:tc>
        <w:tc>
          <w:tcPr>
            <w:tcW w:w="1633" w:type="dxa"/>
            <w:gridSpan w:val="2"/>
          </w:tcPr>
          <w:p w:rsidR="001732CE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Распоряжение Администрации 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Шегарского района</w:t>
            </w:r>
          </w:p>
        </w:tc>
        <w:tc>
          <w:tcPr>
            <w:tcW w:w="1496" w:type="dxa"/>
          </w:tcPr>
          <w:p w:rsidR="001732CE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муниципальных 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1192" w:type="dxa"/>
          </w:tcPr>
          <w:p w:rsidR="001732CE" w:rsidRPr="00D42685" w:rsidRDefault="008B0A7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2013-2018 годы</w:t>
            </w:r>
          </w:p>
        </w:tc>
      </w:tr>
      <w:tr w:rsidR="001D5411" w:rsidRPr="00D42685" w:rsidTr="00C07155">
        <w:trPr>
          <w:trHeight w:val="146"/>
        </w:trPr>
        <w:tc>
          <w:tcPr>
            <w:tcW w:w="544" w:type="dxa"/>
          </w:tcPr>
          <w:p w:rsidR="001D5411" w:rsidRPr="00D42685" w:rsidRDefault="001D541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20" w:type="dxa"/>
            <w:gridSpan w:val="2"/>
          </w:tcPr>
          <w:p w:rsidR="001D5411" w:rsidRPr="00D42685" w:rsidRDefault="00735DD9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 в положение об оплате труда работников муниципальных учреждений культуры, </w:t>
            </w:r>
            <w:r w:rsidR="009757F2" w:rsidRPr="00D42685">
              <w:rPr>
                <w:rFonts w:ascii="Times New Roman" w:hAnsi="Times New Roman" w:cs="Times New Roman"/>
                <w:sz w:val="24"/>
                <w:szCs w:val="24"/>
              </w:rPr>
              <w:t>принятые в соответствии НПА АТО по вопросам оплаты труда, с Распоряжением Администрации ТО от01.03.2013 №136-ра «Об утверждении плана мероприятий («дорожная карта»)</w:t>
            </w:r>
            <w:r w:rsidR="009757F2" w:rsidRPr="00D42685">
              <w:rPr>
                <w:rFonts w:ascii="Times New Roman" w:eastAsia="Times New Roman" w:hAnsi="Times New Roman" w:cs="Times New Roman"/>
                <w:bCs/>
                <w:color w:val="1F2A37"/>
                <w:kern w:val="36"/>
                <w:sz w:val="24"/>
                <w:szCs w:val="24"/>
                <w:lang w:eastAsia="ru-RU"/>
              </w:rPr>
              <w:t xml:space="preserve"> </w:t>
            </w:r>
            <w:r w:rsidR="009757F2" w:rsidRPr="0083396B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«Изменения в сфере культуры, направленные на повышение ее эффективности», с Указом Президента Российской Федерации от 07.05.2012 №597 «О мероприятиях по реализации государственной социальной политики»</w:t>
            </w:r>
            <w:proofErr w:type="gramEnd"/>
          </w:p>
        </w:tc>
        <w:tc>
          <w:tcPr>
            <w:tcW w:w="1633" w:type="dxa"/>
            <w:gridSpan w:val="2"/>
          </w:tcPr>
          <w:p w:rsidR="001D5411" w:rsidRPr="00D42685" w:rsidRDefault="009757F2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Шегарского района</w:t>
            </w:r>
          </w:p>
        </w:tc>
        <w:tc>
          <w:tcPr>
            <w:tcW w:w="1496" w:type="dxa"/>
          </w:tcPr>
          <w:p w:rsidR="001D5411" w:rsidRPr="00D42685" w:rsidRDefault="009757F2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1D5411" w:rsidRPr="00D42685" w:rsidRDefault="009757F2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 квартал 2013 год</w:t>
            </w:r>
          </w:p>
        </w:tc>
      </w:tr>
      <w:tr w:rsidR="009757F2" w:rsidRPr="00D42685" w:rsidTr="00C07155">
        <w:trPr>
          <w:trHeight w:val="146"/>
        </w:trPr>
        <w:tc>
          <w:tcPr>
            <w:tcW w:w="9685" w:type="dxa"/>
            <w:gridSpan w:val="7"/>
          </w:tcPr>
          <w:p w:rsidR="009757F2" w:rsidRPr="00D42685" w:rsidRDefault="009757F2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прозрачного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механизма оплаты труда руководителей учреждений</w:t>
            </w:r>
            <w:proofErr w:type="gramEnd"/>
          </w:p>
        </w:tc>
      </w:tr>
      <w:tr w:rsidR="009757F2" w:rsidRPr="00D42685" w:rsidTr="00C07155">
        <w:trPr>
          <w:trHeight w:val="146"/>
        </w:trPr>
        <w:tc>
          <w:tcPr>
            <w:tcW w:w="544" w:type="dxa"/>
          </w:tcPr>
          <w:p w:rsidR="009757F2" w:rsidRPr="00D42685" w:rsidRDefault="009757F2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</w:tcPr>
          <w:p w:rsidR="009757F2" w:rsidRPr="00D42685" w:rsidRDefault="009757F2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обязанности по предоставлению руководителем учреждения сведений о доходах, об имуществе и обязательствах</w:t>
            </w:r>
            <w:r w:rsidR="00193358"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имущественного характера руководителя, его супруги (супруга) и несовершеннолетних детей, а также граждан, претендующих на занятие соответствующих должностей</w:t>
            </w:r>
          </w:p>
        </w:tc>
        <w:tc>
          <w:tcPr>
            <w:tcW w:w="1633" w:type="dxa"/>
            <w:gridSpan w:val="2"/>
          </w:tcPr>
          <w:p w:rsidR="009757F2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Представление сведений руководителем учреждения</w:t>
            </w:r>
          </w:p>
        </w:tc>
        <w:tc>
          <w:tcPr>
            <w:tcW w:w="1496" w:type="dxa"/>
          </w:tcPr>
          <w:p w:rsidR="009757F2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9757F2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193358" w:rsidRPr="00D42685" w:rsidTr="00C07155">
        <w:trPr>
          <w:trHeight w:val="146"/>
        </w:trPr>
        <w:tc>
          <w:tcPr>
            <w:tcW w:w="544" w:type="dxa"/>
          </w:tcPr>
          <w:p w:rsidR="00193358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820" w:type="dxa"/>
            <w:gridSpan w:val="2"/>
          </w:tcPr>
          <w:p w:rsidR="00193358" w:rsidRPr="00D42685" w:rsidRDefault="00193358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предоставления потребителям услуг и общественности через официальный сайт в сети Интернет информации о проведении независимой оценки и качества работы организаций культуры, оказывающих услуги (работы)</w:t>
            </w:r>
          </w:p>
        </w:tc>
        <w:tc>
          <w:tcPr>
            <w:tcW w:w="1633" w:type="dxa"/>
            <w:gridSpan w:val="2"/>
          </w:tcPr>
          <w:p w:rsidR="00193358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Отчет о проведении независимой оценки и качества работы организаций культуры</w:t>
            </w:r>
          </w:p>
        </w:tc>
        <w:tc>
          <w:tcPr>
            <w:tcW w:w="1496" w:type="dxa"/>
          </w:tcPr>
          <w:p w:rsidR="00193358" w:rsidRPr="00D42685" w:rsidRDefault="00193358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358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193358" w:rsidRPr="00D42685" w:rsidRDefault="00193358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740DE" w:rsidRPr="00D42685" w:rsidTr="00C07155">
        <w:trPr>
          <w:trHeight w:val="146"/>
        </w:trPr>
        <w:tc>
          <w:tcPr>
            <w:tcW w:w="9685" w:type="dxa"/>
            <w:gridSpan w:val="7"/>
          </w:tcPr>
          <w:p w:rsidR="00F740DE" w:rsidRPr="00D42685" w:rsidRDefault="00F740D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работников учреждений культуры</w:t>
            </w:r>
          </w:p>
        </w:tc>
      </w:tr>
      <w:tr w:rsidR="00F740DE" w:rsidRPr="00D42685" w:rsidTr="00C07155">
        <w:trPr>
          <w:trHeight w:val="146"/>
        </w:trPr>
        <w:tc>
          <w:tcPr>
            <w:tcW w:w="544" w:type="dxa"/>
          </w:tcPr>
          <w:p w:rsidR="00F740DE" w:rsidRPr="00D42685" w:rsidRDefault="00F740D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gridSpan w:val="2"/>
          </w:tcPr>
          <w:p w:rsidR="00F740DE" w:rsidRPr="00D42685" w:rsidRDefault="00F740DE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Внедрение профессиональных стандартов работников учреждений культуры</w:t>
            </w:r>
          </w:p>
        </w:tc>
        <w:tc>
          <w:tcPr>
            <w:tcW w:w="1633" w:type="dxa"/>
            <w:gridSpan w:val="2"/>
          </w:tcPr>
          <w:p w:rsidR="00F740DE" w:rsidRPr="00D42685" w:rsidRDefault="00F740D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Шегарского района</w:t>
            </w:r>
          </w:p>
        </w:tc>
        <w:tc>
          <w:tcPr>
            <w:tcW w:w="1496" w:type="dxa"/>
          </w:tcPr>
          <w:p w:rsidR="00F740DE" w:rsidRPr="00D42685" w:rsidRDefault="00F740D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0DE" w:rsidRPr="00D42685" w:rsidRDefault="00F740D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F740DE" w:rsidRPr="00D42685" w:rsidRDefault="00F740D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2013-2014 годы</w:t>
            </w:r>
          </w:p>
        </w:tc>
      </w:tr>
      <w:tr w:rsidR="00F740DE" w:rsidRPr="00D42685" w:rsidTr="00C07155">
        <w:trPr>
          <w:trHeight w:val="146"/>
        </w:trPr>
        <w:tc>
          <w:tcPr>
            <w:tcW w:w="544" w:type="dxa"/>
          </w:tcPr>
          <w:p w:rsidR="00F740DE" w:rsidRPr="00D42685" w:rsidRDefault="00F740D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gridSpan w:val="2"/>
          </w:tcPr>
          <w:p w:rsidR="00F740DE" w:rsidRPr="00D42685" w:rsidRDefault="00AB7AFE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аттестации работников отрасли культуры и искусства</w:t>
            </w:r>
          </w:p>
        </w:tc>
        <w:tc>
          <w:tcPr>
            <w:tcW w:w="1633" w:type="dxa"/>
            <w:gridSpan w:val="2"/>
          </w:tcPr>
          <w:p w:rsidR="00F740D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Отчет руководителей муниципальных учреждений культуры</w:t>
            </w:r>
          </w:p>
        </w:tc>
        <w:tc>
          <w:tcPr>
            <w:tcW w:w="1496" w:type="dxa"/>
          </w:tcPr>
          <w:p w:rsidR="00AB7AF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0D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F740D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Раз в 5 лет</w:t>
            </w:r>
          </w:p>
        </w:tc>
      </w:tr>
      <w:tr w:rsidR="00F740DE" w:rsidRPr="00D42685" w:rsidTr="00C07155">
        <w:trPr>
          <w:trHeight w:val="146"/>
        </w:trPr>
        <w:tc>
          <w:tcPr>
            <w:tcW w:w="544" w:type="dxa"/>
          </w:tcPr>
          <w:p w:rsidR="00F740D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20" w:type="dxa"/>
            <w:gridSpan w:val="2"/>
          </w:tcPr>
          <w:p w:rsidR="00F740DE" w:rsidRPr="00D42685" w:rsidRDefault="00AB7AFE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организации заключения дополнительных соглашений к трудовым договорам (новых трудовых договоров) с работниками муниципальных учреждений культуры Шегарского района, в связи с введением «эффективного контракта»</w:t>
            </w:r>
          </w:p>
        </w:tc>
        <w:tc>
          <w:tcPr>
            <w:tcW w:w="1633" w:type="dxa"/>
            <w:gridSpan w:val="2"/>
          </w:tcPr>
          <w:p w:rsidR="00F740D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Трудовые договоры (дополнительные соглашения к трудовым договорам) работников</w:t>
            </w:r>
          </w:p>
        </w:tc>
        <w:tc>
          <w:tcPr>
            <w:tcW w:w="1496" w:type="dxa"/>
          </w:tcPr>
          <w:p w:rsidR="00AB7AF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0D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F740D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B7AFE" w:rsidRPr="00D42685" w:rsidTr="00C07155">
        <w:trPr>
          <w:trHeight w:val="146"/>
        </w:trPr>
        <w:tc>
          <w:tcPr>
            <w:tcW w:w="544" w:type="dxa"/>
          </w:tcPr>
          <w:p w:rsidR="00AB7AF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gridSpan w:val="2"/>
          </w:tcPr>
          <w:p w:rsidR="00AB7AFE" w:rsidRPr="00D42685" w:rsidRDefault="00AB7AFE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Анализ лучших практик внедрений «эффективного контракта», предусмотренного Программой поэтапного совершенствования системы оплаты труда в муниципальных учреждениях на 2012-2018 годы</w:t>
            </w:r>
          </w:p>
        </w:tc>
        <w:tc>
          <w:tcPr>
            <w:tcW w:w="1633" w:type="dxa"/>
            <w:gridSpan w:val="2"/>
          </w:tcPr>
          <w:p w:rsidR="00AB7AF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Трудовые договоры (дополнительные соглашения к трудовым договорам) работников</w:t>
            </w:r>
          </w:p>
        </w:tc>
        <w:tc>
          <w:tcPr>
            <w:tcW w:w="1496" w:type="dxa"/>
          </w:tcPr>
          <w:p w:rsidR="00AB7AF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Заместитель главы Шегарского района по социальной сфере</w:t>
            </w:r>
          </w:p>
          <w:p w:rsidR="00AB7AF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B7AF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Ежегодно с 2014 года</w:t>
            </w:r>
          </w:p>
        </w:tc>
      </w:tr>
      <w:tr w:rsidR="00AB7AFE" w:rsidRPr="00D42685" w:rsidTr="00C07155">
        <w:trPr>
          <w:trHeight w:val="146"/>
        </w:trPr>
        <w:tc>
          <w:tcPr>
            <w:tcW w:w="544" w:type="dxa"/>
          </w:tcPr>
          <w:p w:rsidR="00AB7AFE" w:rsidRPr="00D42685" w:rsidRDefault="00AB7AFE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gridSpan w:val="2"/>
          </w:tcPr>
          <w:p w:rsidR="00AB7AFE" w:rsidRPr="00D42685" w:rsidRDefault="006F7F44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Обеспечение дифференциации оплаты труда основного и прочего персонала, оптимиза</w:t>
            </w:r>
            <w:r w:rsidR="003B18AC">
              <w:rPr>
                <w:rFonts w:ascii="Times New Roman" w:hAnsi="Times New Roman" w:cs="Times New Roman"/>
                <w:sz w:val="24"/>
                <w:szCs w:val="24"/>
              </w:rPr>
              <w:t xml:space="preserve">ция расходов </w:t>
            </w:r>
            <w:proofErr w:type="gramStart"/>
            <w:r w:rsidR="003B18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3B18A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управленческой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и вспомогательный персонал муниципальных учреждений культуры Шегарского района, с учетом предельной доли расходов на оплату их труда в фонде оплаты труда учреждения – (не более 50%)</w:t>
            </w:r>
          </w:p>
        </w:tc>
        <w:tc>
          <w:tcPr>
            <w:tcW w:w="1633" w:type="dxa"/>
            <w:gridSpan w:val="2"/>
          </w:tcPr>
          <w:p w:rsidR="00AB7AFE" w:rsidRPr="00D42685" w:rsidRDefault="006F7F44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Шегарского района</w:t>
            </w:r>
          </w:p>
        </w:tc>
        <w:tc>
          <w:tcPr>
            <w:tcW w:w="1496" w:type="dxa"/>
          </w:tcPr>
          <w:p w:rsidR="00AB7AFE" w:rsidRPr="00D42685" w:rsidRDefault="00AB7AFE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AB7AFE" w:rsidRPr="00D42685" w:rsidRDefault="006F7F44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</w:tr>
      <w:tr w:rsidR="00954351" w:rsidRPr="00D42685" w:rsidTr="00C07155">
        <w:trPr>
          <w:trHeight w:val="146"/>
        </w:trPr>
        <w:tc>
          <w:tcPr>
            <w:tcW w:w="544" w:type="dxa"/>
          </w:tcPr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gridSpan w:val="2"/>
          </w:tcPr>
          <w:p w:rsidR="00954351" w:rsidRPr="00D42685" w:rsidRDefault="0095435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Создание постоянно действующей рабочей группы по оценке результатов реализации муниципальной «дорожной карты»</w:t>
            </w:r>
          </w:p>
        </w:tc>
        <w:tc>
          <w:tcPr>
            <w:tcW w:w="1633" w:type="dxa"/>
            <w:gridSpan w:val="2"/>
          </w:tcPr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Шегарского района</w:t>
            </w:r>
          </w:p>
        </w:tc>
        <w:tc>
          <w:tcPr>
            <w:tcW w:w="1496" w:type="dxa"/>
          </w:tcPr>
          <w:p w:rsidR="00954351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Заместитель главы Шегарского района по социальной сфере</w:t>
            </w:r>
          </w:p>
          <w:p w:rsidR="00954351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Март 2013 года</w:t>
            </w:r>
          </w:p>
        </w:tc>
      </w:tr>
      <w:tr w:rsidR="006F7F44" w:rsidRPr="00D42685" w:rsidTr="00C07155">
        <w:trPr>
          <w:trHeight w:val="146"/>
        </w:trPr>
        <w:tc>
          <w:tcPr>
            <w:tcW w:w="544" w:type="dxa"/>
          </w:tcPr>
          <w:p w:rsidR="006F7F44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gridSpan w:val="2"/>
          </w:tcPr>
          <w:p w:rsidR="006F7F44" w:rsidRPr="00D42685" w:rsidRDefault="0095435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муниципальной программы «Развитие культуры и туризма на те</w:t>
            </w:r>
            <w:r w:rsidR="003B18AC">
              <w:rPr>
                <w:rFonts w:ascii="Times New Roman" w:hAnsi="Times New Roman" w:cs="Times New Roman"/>
                <w:sz w:val="24"/>
                <w:szCs w:val="24"/>
              </w:rPr>
              <w:t>рритории Шегарского района, на 2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013-2017 годы»</w:t>
            </w:r>
          </w:p>
        </w:tc>
        <w:tc>
          <w:tcPr>
            <w:tcW w:w="1633" w:type="dxa"/>
            <w:gridSpan w:val="2"/>
          </w:tcPr>
          <w:p w:rsidR="006F7F44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Шегарского района</w:t>
            </w:r>
          </w:p>
        </w:tc>
        <w:tc>
          <w:tcPr>
            <w:tcW w:w="1496" w:type="dxa"/>
          </w:tcPr>
          <w:p w:rsidR="00954351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Шегарского района по социальной сфере 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7F44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6F7F44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</w:tr>
      <w:tr w:rsidR="00954351" w:rsidRPr="00D42685" w:rsidTr="00C07155">
        <w:trPr>
          <w:trHeight w:val="146"/>
        </w:trPr>
        <w:tc>
          <w:tcPr>
            <w:tcW w:w="544" w:type="dxa"/>
          </w:tcPr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gridSpan w:val="2"/>
          </w:tcPr>
          <w:p w:rsidR="00954351" w:rsidRPr="00D42685" w:rsidRDefault="0095435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реализации мероприятий по повышению оплаты труда, предусмотренных «дорожной картой» в Шегарском районе</w:t>
            </w:r>
          </w:p>
        </w:tc>
        <w:tc>
          <w:tcPr>
            <w:tcW w:w="1633" w:type="dxa"/>
            <w:gridSpan w:val="2"/>
          </w:tcPr>
          <w:p w:rsidR="00954351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ОтчетРуководителей</w:t>
            </w:r>
            <w:proofErr w:type="spell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</w:p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культуры в органы осуществляющие мониторинг 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«дорожной карты»</w:t>
            </w:r>
          </w:p>
        </w:tc>
        <w:tc>
          <w:tcPr>
            <w:tcW w:w="1496" w:type="dxa"/>
          </w:tcPr>
          <w:p w:rsidR="00954351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4351" w:rsidRPr="00D42685" w:rsidRDefault="0095435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Ежеквартально, до 5 числа месяца, следующего за отчетным квартало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</w:tr>
      <w:tr w:rsidR="00954351" w:rsidRPr="00D42685" w:rsidTr="00C07155">
        <w:trPr>
          <w:trHeight w:val="146"/>
        </w:trPr>
        <w:tc>
          <w:tcPr>
            <w:tcW w:w="544" w:type="dxa"/>
          </w:tcPr>
          <w:p w:rsidR="00954351" w:rsidRPr="00D42685" w:rsidRDefault="0095435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  <w:gridSpan w:val="2"/>
          </w:tcPr>
          <w:p w:rsidR="00954351" w:rsidRPr="00D42685" w:rsidRDefault="00C468E1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«дорожной карты»- организация проведения разъяснительной работы в трудовых коллективах, публикации в средствах массовой информации, проведение семинаров и других мероприятий</w:t>
            </w:r>
          </w:p>
        </w:tc>
        <w:tc>
          <w:tcPr>
            <w:tcW w:w="1633" w:type="dxa"/>
            <w:gridSpan w:val="2"/>
          </w:tcPr>
          <w:p w:rsidR="00954351" w:rsidRPr="00D42685" w:rsidRDefault="00C468E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Публикации в средствах массовой информации, проведение семинаров и других мероприятий</w:t>
            </w:r>
          </w:p>
        </w:tc>
        <w:tc>
          <w:tcPr>
            <w:tcW w:w="1496" w:type="dxa"/>
          </w:tcPr>
          <w:p w:rsidR="00C468E1" w:rsidRPr="00D42685" w:rsidRDefault="00C468E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Шегарского района по социальной сфере 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4351" w:rsidRPr="00D42685" w:rsidRDefault="00C468E1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954351" w:rsidRPr="00D42685" w:rsidRDefault="00C468E1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2013-2018 годы</w:t>
            </w:r>
          </w:p>
        </w:tc>
      </w:tr>
      <w:tr w:rsidR="004C5D87" w:rsidRPr="00D42685" w:rsidTr="00C07155">
        <w:trPr>
          <w:trHeight w:val="146"/>
        </w:trPr>
        <w:tc>
          <w:tcPr>
            <w:tcW w:w="544" w:type="dxa"/>
          </w:tcPr>
          <w:p w:rsidR="004C5D87" w:rsidRPr="00D42685" w:rsidRDefault="004C5D87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gridSpan w:val="2"/>
          </w:tcPr>
          <w:p w:rsidR="004C5D87" w:rsidRPr="00D42685" w:rsidRDefault="004C5D87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анализа для представления Губернатору Томской области о результатах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повышения оплаты труда отдельных категорий работников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Указом Президента Российской Федерации от 07.05.2012№597 «О мероприятиях по реализации государственной социальной политики» и подготовка предложений о подходах к регулированию оплаты труда работников учреждений культуры на период после 2018 года</w:t>
            </w:r>
          </w:p>
        </w:tc>
        <w:tc>
          <w:tcPr>
            <w:tcW w:w="1633" w:type="dxa"/>
            <w:gridSpan w:val="2"/>
          </w:tcPr>
          <w:p w:rsidR="004C5D87" w:rsidRPr="00D42685" w:rsidRDefault="004C5D87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Отчет и предложения Управления в Администрацию Шегарского района и Департамент по культуре и туризму Томской области</w:t>
            </w:r>
          </w:p>
        </w:tc>
        <w:tc>
          <w:tcPr>
            <w:tcW w:w="1496" w:type="dxa"/>
          </w:tcPr>
          <w:p w:rsidR="004C5D87" w:rsidRPr="00D42685" w:rsidRDefault="004C5D87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5D87" w:rsidRPr="00D42685" w:rsidRDefault="004C5D87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4C5D87" w:rsidRPr="00D42685" w:rsidRDefault="003B18AC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2019</w:t>
            </w:r>
            <w:r w:rsidR="004C5D87"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7C663B" w:rsidRPr="00D42685" w:rsidTr="00C07155">
        <w:trPr>
          <w:trHeight w:val="146"/>
        </w:trPr>
        <w:tc>
          <w:tcPr>
            <w:tcW w:w="544" w:type="dxa"/>
          </w:tcPr>
          <w:p w:rsidR="007C663B" w:rsidRPr="00D42685" w:rsidRDefault="00F65BBA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gridSpan w:val="2"/>
          </w:tcPr>
          <w:p w:rsidR="007C663B" w:rsidRPr="00D42685" w:rsidRDefault="00997A89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Утверждение Администрацией Шегарского района, муниципальных «дорожных карт» в сфере культуры в отношении подведомственных муниципальных учреждений культуры Шегарского района</w:t>
            </w:r>
          </w:p>
        </w:tc>
        <w:tc>
          <w:tcPr>
            <w:tcW w:w="1633" w:type="dxa"/>
            <w:gridSpan w:val="2"/>
          </w:tcPr>
          <w:p w:rsidR="007C663B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Администрации Шегарского района</w:t>
            </w:r>
          </w:p>
        </w:tc>
        <w:tc>
          <w:tcPr>
            <w:tcW w:w="1496" w:type="dxa"/>
          </w:tcPr>
          <w:p w:rsidR="007C663B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Заместитель главы Шегарского района по социальной сфере</w:t>
            </w:r>
          </w:p>
        </w:tc>
        <w:tc>
          <w:tcPr>
            <w:tcW w:w="1192" w:type="dxa"/>
          </w:tcPr>
          <w:p w:rsidR="007C663B" w:rsidRPr="00D42685" w:rsidRDefault="00997A89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1-2 квартал 2013 года</w:t>
            </w:r>
          </w:p>
        </w:tc>
      </w:tr>
      <w:tr w:rsidR="00997A89" w:rsidRPr="00D42685" w:rsidTr="00C07155">
        <w:trPr>
          <w:trHeight w:val="146"/>
        </w:trPr>
        <w:tc>
          <w:tcPr>
            <w:tcW w:w="544" w:type="dxa"/>
          </w:tcPr>
          <w:p w:rsidR="00997A89" w:rsidRPr="00D42685" w:rsidRDefault="00997A89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gridSpan w:val="2"/>
          </w:tcPr>
          <w:p w:rsidR="00997A89" w:rsidRPr="00D42685" w:rsidRDefault="00997A89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муниципальными учреждениями культуры Шегарского района, планов мероприятий по повышению эффективности деятельности учреждения в части оказания муниципальных услуг (выполнение работ) на основе целевых показателей деятельности учреждения, совершенствованию системы оплаты труда, включая мероприятия по повышению оплаты труда соответствующих категорий работников</w:t>
            </w:r>
          </w:p>
        </w:tc>
        <w:tc>
          <w:tcPr>
            <w:tcW w:w="1633" w:type="dxa"/>
            <w:gridSpan w:val="2"/>
          </w:tcPr>
          <w:p w:rsidR="00997A89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 Администрации Шегарского района</w:t>
            </w:r>
          </w:p>
        </w:tc>
        <w:tc>
          <w:tcPr>
            <w:tcW w:w="1496" w:type="dxa"/>
          </w:tcPr>
          <w:p w:rsidR="00997A89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D42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7A89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учреждений культуры</w:t>
            </w:r>
          </w:p>
        </w:tc>
        <w:tc>
          <w:tcPr>
            <w:tcW w:w="1192" w:type="dxa"/>
          </w:tcPr>
          <w:p w:rsidR="00997A89" w:rsidRDefault="00997A89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B18AC" w:rsidRPr="00D42685" w:rsidRDefault="003B18AC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</w:tr>
      <w:tr w:rsidR="00997A89" w:rsidRPr="00D42685" w:rsidTr="00C07155">
        <w:trPr>
          <w:trHeight w:val="146"/>
        </w:trPr>
        <w:tc>
          <w:tcPr>
            <w:tcW w:w="544" w:type="dxa"/>
          </w:tcPr>
          <w:p w:rsidR="00997A89" w:rsidRPr="00D42685" w:rsidRDefault="00997A89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gridSpan w:val="2"/>
          </w:tcPr>
          <w:p w:rsidR="00997A89" w:rsidRPr="00D42685" w:rsidRDefault="00997A89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Создание сайта краеведческого музея Шегарского района</w:t>
            </w:r>
          </w:p>
        </w:tc>
        <w:tc>
          <w:tcPr>
            <w:tcW w:w="1633" w:type="dxa"/>
            <w:gridSpan w:val="2"/>
          </w:tcPr>
          <w:p w:rsidR="00997A89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7A89" w:rsidRPr="00D42685" w:rsidRDefault="00997A89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</w:t>
            </w:r>
          </w:p>
        </w:tc>
        <w:tc>
          <w:tcPr>
            <w:tcW w:w="1192" w:type="dxa"/>
          </w:tcPr>
          <w:p w:rsidR="00997A89" w:rsidRPr="00D42685" w:rsidRDefault="003B18AC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</w:tr>
      <w:tr w:rsidR="00D42685" w:rsidRPr="00D42685" w:rsidTr="00C07155">
        <w:trPr>
          <w:trHeight w:val="146"/>
        </w:trPr>
        <w:tc>
          <w:tcPr>
            <w:tcW w:w="544" w:type="dxa"/>
          </w:tcPr>
          <w:p w:rsidR="00D42685" w:rsidRPr="00D42685" w:rsidRDefault="00D42685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  <w:gridSpan w:val="2"/>
          </w:tcPr>
          <w:p w:rsidR="00D42685" w:rsidRPr="00D42685" w:rsidRDefault="00D42685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соотношения средней заработной платы основного и вспомогательного персонала </w:t>
            </w: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учреждений до 1:0,7 - 0,5 с учетом типа учреждения</w:t>
            </w:r>
          </w:p>
        </w:tc>
        <w:tc>
          <w:tcPr>
            <w:tcW w:w="1633" w:type="dxa"/>
            <w:gridSpan w:val="2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Правовые акты Администрац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Томской области, Администрации Шегарского района</w:t>
            </w:r>
          </w:p>
        </w:tc>
        <w:tc>
          <w:tcPr>
            <w:tcW w:w="1496" w:type="dxa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Шегарского </w:t>
            </w:r>
            <w:r w:rsidRPr="00D42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192" w:type="dxa"/>
          </w:tcPr>
          <w:p w:rsidR="00D42685" w:rsidRPr="00D42685" w:rsidRDefault="00D42685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Ежегодно, начиная </w:t>
            </w: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2015 года</w:t>
            </w:r>
          </w:p>
        </w:tc>
      </w:tr>
      <w:tr w:rsidR="00D42685" w:rsidRPr="00D42685" w:rsidTr="00C07155">
        <w:trPr>
          <w:trHeight w:val="146"/>
        </w:trPr>
        <w:tc>
          <w:tcPr>
            <w:tcW w:w="544" w:type="dxa"/>
          </w:tcPr>
          <w:p w:rsidR="00D42685" w:rsidRPr="00D42685" w:rsidRDefault="00D42685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820" w:type="dxa"/>
            <w:gridSpan w:val="2"/>
          </w:tcPr>
          <w:p w:rsidR="00D42685" w:rsidRPr="00D42685" w:rsidRDefault="00D42685" w:rsidP="00D42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руководителями государственных (муниципальных) учреждений культуры, осуществляющих деятельность на территории Томской области, сведений о доходах, об имуществе и обязательствах имущественного характера, в том числе о доходах, об имуществе и обязательствах имущественного характера его супруги (супруга) и несовершеннолетних детей, а также гражданами, претендующими на занятие соответствующей должности, и размещение их в системе Интернет</w:t>
            </w:r>
            <w:proofErr w:type="gramEnd"/>
          </w:p>
        </w:tc>
        <w:tc>
          <w:tcPr>
            <w:tcW w:w="1633" w:type="dxa"/>
            <w:gridSpan w:val="2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100% размещенных в сети Интернет справок о доходах, об имуществе и обязательствах имущественного характера</w:t>
            </w:r>
          </w:p>
        </w:tc>
        <w:tc>
          <w:tcPr>
            <w:tcW w:w="1496" w:type="dxa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1192" w:type="dxa"/>
          </w:tcPr>
          <w:p w:rsidR="00D42685" w:rsidRPr="00D42685" w:rsidRDefault="00D42685" w:rsidP="00D4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2685" w:rsidRPr="00D42685" w:rsidTr="00C07155">
        <w:trPr>
          <w:trHeight w:val="146"/>
        </w:trPr>
        <w:tc>
          <w:tcPr>
            <w:tcW w:w="544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20" w:type="dxa"/>
            <w:gridSpan w:val="2"/>
          </w:tcPr>
          <w:p w:rsidR="00D42685" w:rsidRPr="00D42685" w:rsidRDefault="00D42685" w:rsidP="00D426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методики оценки деятельности руководителя государственного (муниципального) учреждения культуры, осуществляющего деятельность на территории Шегарского района, для расчета премии и стимулирующей надбавки к должностному окладу, предусматривающей в качестве одного из критериев деятельности руководителя для осуществления стимулирующих выплат соотношение средней заработной платы работников данного учреждения со средней заработной платой в Томской области, и проведение мониторинга за соблюдением данного требования в</w:t>
            </w:r>
            <w:proofErr w:type="gramEnd"/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учреждениях</w:t>
            </w:r>
            <w:proofErr w:type="gramEnd"/>
          </w:p>
        </w:tc>
        <w:tc>
          <w:tcPr>
            <w:tcW w:w="1633" w:type="dxa"/>
            <w:gridSpan w:val="2"/>
          </w:tcPr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Департамента по культуре и туризму Томской области,</w:t>
            </w:r>
          </w:p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</w:t>
            </w:r>
          </w:p>
        </w:tc>
        <w:tc>
          <w:tcPr>
            <w:tcW w:w="1496" w:type="dxa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1192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2685" w:rsidRPr="00D42685" w:rsidTr="00C07155">
        <w:trPr>
          <w:trHeight w:val="146"/>
        </w:trPr>
        <w:tc>
          <w:tcPr>
            <w:tcW w:w="544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20" w:type="dxa"/>
            <w:gridSpan w:val="2"/>
          </w:tcPr>
          <w:p w:rsidR="00D42685" w:rsidRPr="00D42685" w:rsidRDefault="00D42685" w:rsidP="00D426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квалификационных требований и компетенций, необходимых для оказания государственных (муниципальных) услуг (выполнения работ)</w:t>
            </w:r>
          </w:p>
        </w:tc>
        <w:tc>
          <w:tcPr>
            <w:tcW w:w="1633" w:type="dxa"/>
            <w:gridSpan w:val="2"/>
          </w:tcPr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Департамента по культуре и туризму Томской области,</w:t>
            </w:r>
          </w:p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правовые акты</w:t>
            </w:r>
          </w:p>
        </w:tc>
        <w:tc>
          <w:tcPr>
            <w:tcW w:w="1496" w:type="dxa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1192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2685" w:rsidRPr="00D42685" w:rsidTr="00C07155">
        <w:trPr>
          <w:trHeight w:val="146"/>
        </w:trPr>
        <w:tc>
          <w:tcPr>
            <w:tcW w:w="544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20" w:type="dxa"/>
            <w:gridSpan w:val="2"/>
          </w:tcPr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аттестации работников муниципальных учреждений культуры в соответствии с </w:t>
            </w:r>
            <w:hyperlink r:id="rId8" w:history="1">
              <w:r w:rsidRPr="00D4268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рекомендациями</w:t>
              </w:r>
            </w:hyperlink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утвержденными Приказом Министерства труда и социальной защиты Российской Федерации от 26.04.2013 N 167н "Об утверждении рекомендаций по оформлению трудовых отношений с работником государственного (муниципального) учреждения при введении "эффективного </w:t>
            </w: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контракта" в 2014 - 2015 годах</w:t>
            </w:r>
          </w:p>
        </w:tc>
        <w:tc>
          <w:tcPr>
            <w:tcW w:w="1633" w:type="dxa"/>
            <w:gridSpan w:val="2"/>
          </w:tcPr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Правовые акты</w:t>
            </w:r>
          </w:p>
        </w:tc>
        <w:tc>
          <w:tcPr>
            <w:tcW w:w="1496" w:type="dxa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2685" w:rsidRPr="00D42685" w:rsidTr="00C07155">
        <w:trPr>
          <w:trHeight w:val="146"/>
        </w:trPr>
        <w:tc>
          <w:tcPr>
            <w:tcW w:w="544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820" w:type="dxa"/>
            <w:gridSpan w:val="2"/>
          </w:tcPr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 кадрового состава работников учреждений культуры</w:t>
            </w:r>
            <w:proofErr w:type="gramEnd"/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ситуации на рынке труда, в том числе в части дефицита (избытка) кадров отдельных категорий работников, определенных </w:t>
            </w:r>
            <w:hyperlink r:id="rId9" w:history="1">
              <w:r w:rsidRPr="00D4268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Указом</w:t>
              </w:r>
            </w:hyperlink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Президента Российской Федерации от 07.05.2012 N 597 "О мероприятиях по реализации государственной социальной политики"</w:t>
            </w:r>
          </w:p>
        </w:tc>
        <w:tc>
          <w:tcPr>
            <w:tcW w:w="1633" w:type="dxa"/>
            <w:gridSpan w:val="2"/>
          </w:tcPr>
          <w:p w:rsidR="00D42685" w:rsidRPr="00D42685" w:rsidRDefault="00D42685" w:rsidP="00D4268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кадровом составе работников учреждений культуры с учетом ситуации на рынке труда, в том числе в части дефицита (избытка) кадров</w:t>
            </w:r>
          </w:p>
        </w:tc>
        <w:tc>
          <w:tcPr>
            <w:tcW w:w="1496" w:type="dxa"/>
          </w:tcPr>
          <w:p w:rsidR="00D42685" w:rsidRPr="00D42685" w:rsidRDefault="00D42685" w:rsidP="00D426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2685">
              <w:rPr>
                <w:rFonts w:ascii="Times New Roman" w:hAnsi="Times New Roman" w:cs="Times New Roman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192" w:type="dxa"/>
          </w:tcPr>
          <w:p w:rsidR="00D42685" w:rsidRPr="00D42685" w:rsidRDefault="00D42685" w:rsidP="00D426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1732CE" w:rsidRPr="0051552D" w:rsidRDefault="001732CE" w:rsidP="00D426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1732CE" w:rsidRPr="0051552D" w:rsidSect="00C0715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E1D61"/>
    <w:multiLevelType w:val="hybridMultilevel"/>
    <w:tmpl w:val="35C643F4"/>
    <w:lvl w:ilvl="0" w:tplc="854065B4">
      <w:start w:val="1"/>
      <w:numFmt w:val="decimal"/>
      <w:lvlText w:val="03-04-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5B"/>
    <w:rsid w:val="00076EC9"/>
    <w:rsid w:val="000D147C"/>
    <w:rsid w:val="000D22AC"/>
    <w:rsid w:val="000D5F85"/>
    <w:rsid w:val="001320FF"/>
    <w:rsid w:val="001732CE"/>
    <w:rsid w:val="00192098"/>
    <w:rsid w:val="00193358"/>
    <w:rsid w:val="001C5555"/>
    <w:rsid w:val="001D40E7"/>
    <w:rsid w:val="001D5411"/>
    <w:rsid w:val="00246DB2"/>
    <w:rsid w:val="0025557B"/>
    <w:rsid w:val="00265301"/>
    <w:rsid w:val="002A65CF"/>
    <w:rsid w:val="002C185F"/>
    <w:rsid w:val="00334ABE"/>
    <w:rsid w:val="0036326B"/>
    <w:rsid w:val="003660C1"/>
    <w:rsid w:val="003913D0"/>
    <w:rsid w:val="003B18AC"/>
    <w:rsid w:val="00411FB0"/>
    <w:rsid w:val="00420A3B"/>
    <w:rsid w:val="00423164"/>
    <w:rsid w:val="00475CA0"/>
    <w:rsid w:val="004C5D87"/>
    <w:rsid w:val="0051552D"/>
    <w:rsid w:val="005873DB"/>
    <w:rsid w:val="005A119C"/>
    <w:rsid w:val="005D1F85"/>
    <w:rsid w:val="005D3905"/>
    <w:rsid w:val="00627E96"/>
    <w:rsid w:val="00631669"/>
    <w:rsid w:val="00651A5B"/>
    <w:rsid w:val="00651E00"/>
    <w:rsid w:val="006E0345"/>
    <w:rsid w:val="006F7F44"/>
    <w:rsid w:val="007159A3"/>
    <w:rsid w:val="00735DD9"/>
    <w:rsid w:val="007744E9"/>
    <w:rsid w:val="007C663B"/>
    <w:rsid w:val="0083396B"/>
    <w:rsid w:val="00840BAA"/>
    <w:rsid w:val="0087547F"/>
    <w:rsid w:val="00881600"/>
    <w:rsid w:val="0088471D"/>
    <w:rsid w:val="00897E8E"/>
    <w:rsid w:val="008A6116"/>
    <w:rsid w:val="008B0A77"/>
    <w:rsid w:val="008D1592"/>
    <w:rsid w:val="008E76F1"/>
    <w:rsid w:val="009362AE"/>
    <w:rsid w:val="00947624"/>
    <w:rsid w:val="00954351"/>
    <w:rsid w:val="009757F2"/>
    <w:rsid w:val="00983921"/>
    <w:rsid w:val="00997A89"/>
    <w:rsid w:val="009A271E"/>
    <w:rsid w:val="00A5143E"/>
    <w:rsid w:val="00A65635"/>
    <w:rsid w:val="00A73D2F"/>
    <w:rsid w:val="00A83374"/>
    <w:rsid w:val="00A932BC"/>
    <w:rsid w:val="00AA023A"/>
    <w:rsid w:val="00AB7AFE"/>
    <w:rsid w:val="00AF3615"/>
    <w:rsid w:val="00B82977"/>
    <w:rsid w:val="00BC57C4"/>
    <w:rsid w:val="00C02BC1"/>
    <w:rsid w:val="00C07155"/>
    <w:rsid w:val="00C2474F"/>
    <w:rsid w:val="00C468E1"/>
    <w:rsid w:val="00C62A4F"/>
    <w:rsid w:val="00CC55D2"/>
    <w:rsid w:val="00CE0889"/>
    <w:rsid w:val="00D42685"/>
    <w:rsid w:val="00D85B45"/>
    <w:rsid w:val="00DB3268"/>
    <w:rsid w:val="00DD3CBB"/>
    <w:rsid w:val="00E555E8"/>
    <w:rsid w:val="00EC1DFB"/>
    <w:rsid w:val="00ED1504"/>
    <w:rsid w:val="00EE2D85"/>
    <w:rsid w:val="00F01868"/>
    <w:rsid w:val="00F65BBA"/>
    <w:rsid w:val="00F70240"/>
    <w:rsid w:val="00F740DE"/>
    <w:rsid w:val="00F93FF8"/>
    <w:rsid w:val="00FB5DE7"/>
    <w:rsid w:val="00FD4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квизитПодпись"/>
    <w:basedOn w:val="a"/>
    <w:rsid w:val="00E555E8"/>
    <w:pPr>
      <w:tabs>
        <w:tab w:val="left" w:pos="6804"/>
      </w:tabs>
      <w:suppressAutoHyphens/>
      <w:spacing w:before="360"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4">
    <w:name w:val="Table Grid"/>
    <w:basedOn w:val="a1"/>
    <w:uiPriority w:val="59"/>
    <w:rsid w:val="0058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1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квизитПодпись"/>
    <w:basedOn w:val="a"/>
    <w:rsid w:val="00E555E8"/>
    <w:pPr>
      <w:tabs>
        <w:tab w:val="left" w:pos="6804"/>
      </w:tabs>
      <w:suppressAutoHyphens/>
      <w:spacing w:before="360"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table" w:styleId="a4">
    <w:name w:val="Table Grid"/>
    <w:basedOn w:val="a1"/>
    <w:uiPriority w:val="59"/>
    <w:rsid w:val="0058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91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2358">
                  <w:marLeft w:val="0"/>
                  <w:marRight w:val="0"/>
                  <w:marTop w:val="0"/>
                  <w:marBottom w:val="150"/>
                  <w:divBdr>
                    <w:top w:val="single" w:sz="6" w:space="0" w:color="ADADAD"/>
                    <w:left w:val="single" w:sz="6" w:space="8" w:color="ADADAD"/>
                    <w:bottom w:val="single" w:sz="6" w:space="8" w:color="ADADAD"/>
                    <w:right w:val="single" w:sz="6" w:space="8" w:color="ADADAD"/>
                  </w:divBdr>
                  <w:divsChild>
                    <w:div w:id="680158608">
                      <w:marLeft w:val="0"/>
                      <w:marRight w:val="0"/>
                      <w:marTop w:val="4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304620">
                      <w:marLeft w:val="0"/>
                      <w:marRight w:val="0"/>
                      <w:marTop w:val="4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643414">
                  <w:marLeft w:val="0"/>
                  <w:marRight w:val="0"/>
                  <w:marTop w:val="0"/>
                  <w:marBottom w:val="150"/>
                  <w:divBdr>
                    <w:top w:val="single" w:sz="6" w:space="0" w:color="ADADAD"/>
                    <w:left w:val="single" w:sz="6" w:space="8" w:color="ADADAD"/>
                    <w:bottom w:val="single" w:sz="6" w:space="8" w:color="ADADAD"/>
                    <w:right w:val="single" w:sz="6" w:space="8" w:color="ADADAD"/>
                  </w:divBdr>
                  <w:divsChild>
                    <w:div w:id="1978521">
                      <w:marLeft w:val="0"/>
                      <w:marRight w:val="0"/>
                      <w:marTop w:val="4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081">
                      <w:marLeft w:val="0"/>
                      <w:marRight w:val="0"/>
                      <w:marTop w:val="4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34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D2C7298761859E56956E52752D52F1B74EDDF2FE361DD0A74A7A3DA39D9B8F3CF3B566DD61AA69ZDj8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ED2C7298761859E56956E52752D52F1B74AD7F2F3301DD0A74A7A3DA3Z9j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ED2C7298761859E56956E52752D52F1B74AD7F2F3301DD0A74A7A3DA3Z9j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DE24-EB3E-4AAE-A4D0-C617C9A9A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</cp:lastModifiedBy>
  <cp:revision>5</cp:revision>
  <cp:lastPrinted>2020-03-20T03:23:00Z</cp:lastPrinted>
  <dcterms:created xsi:type="dcterms:W3CDTF">2021-03-24T10:42:00Z</dcterms:created>
  <dcterms:modified xsi:type="dcterms:W3CDTF">2022-04-21T09:00:00Z</dcterms:modified>
</cp:coreProperties>
</file>