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4D8" w:rsidRPr="006F1E26" w:rsidRDefault="007424D8" w:rsidP="007424D8">
      <w:pPr>
        <w:spacing w:after="0" w:line="240" w:lineRule="auto"/>
        <w:jc w:val="right"/>
        <w:rPr>
          <w:rFonts w:ascii="Times New Roman" w:hAnsi="Times New Roman" w:cs="Times New Roman"/>
        </w:rPr>
      </w:pPr>
      <w:r w:rsidRPr="006F1E26">
        <w:rPr>
          <w:rFonts w:ascii="Times New Roman" w:hAnsi="Times New Roman" w:cs="Times New Roman"/>
        </w:rPr>
        <w:t>Приложение 1</w:t>
      </w:r>
    </w:p>
    <w:p w:rsidR="007424D8" w:rsidRPr="006F1E26" w:rsidRDefault="007424D8" w:rsidP="007424D8">
      <w:pPr>
        <w:spacing w:after="0" w:line="240" w:lineRule="auto"/>
        <w:jc w:val="right"/>
        <w:rPr>
          <w:rFonts w:ascii="Times New Roman" w:hAnsi="Times New Roman" w:cs="Times New Roman"/>
        </w:rPr>
      </w:pPr>
      <w:r w:rsidRPr="006F1E26">
        <w:rPr>
          <w:rFonts w:ascii="Times New Roman" w:hAnsi="Times New Roman" w:cs="Times New Roman"/>
        </w:rPr>
        <w:t xml:space="preserve">к Постановлению Администрации </w:t>
      </w:r>
    </w:p>
    <w:p w:rsidR="007424D8" w:rsidRPr="006F1E26" w:rsidRDefault="007424D8" w:rsidP="007424D8">
      <w:pPr>
        <w:spacing w:after="0" w:line="240" w:lineRule="auto"/>
        <w:jc w:val="right"/>
        <w:rPr>
          <w:rFonts w:ascii="Times New Roman" w:hAnsi="Times New Roman" w:cs="Times New Roman"/>
        </w:rPr>
      </w:pPr>
      <w:r w:rsidRPr="006F1E26">
        <w:rPr>
          <w:rFonts w:ascii="Times New Roman" w:hAnsi="Times New Roman" w:cs="Times New Roman"/>
        </w:rPr>
        <w:t>Шегарского района от</w:t>
      </w:r>
      <w:r w:rsidR="00EB1737">
        <w:rPr>
          <w:rFonts w:ascii="Times New Roman" w:hAnsi="Times New Roman" w:cs="Times New Roman"/>
        </w:rPr>
        <w:t>14.04.2021</w:t>
      </w:r>
      <w:r w:rsidRPr="006F1E26">
        <w:rPr>
          <w:rFonts w:ascii="Times New Roman" w:hAnsi="Times New Roman" w:cs="Times New Roman"/>
        </w:rPr>
        <w:t xml:space="preserve"> №</w:t>
      </w:r>
      <w:r w:rsidR="00EB1737">
        <w:rPr>
          <w:rFonts w:ascii="Times New Roman" w:hAnsi="Times New Roman" w:cs="Times New Roman"/>
        </w:rPr>
        <w:t>276</w:t>
      </w:r>
    </w:p>
    <w:p w:rsidR="007424D8" w:rsidRDefault="007424D8" w:rsidP="00C70905">
      <w:pPr>
        <w:autoSpaceDE w:val="0"/>
        <w:autoSpaceDN w:val="0"/>
        <w:adjustRightInd w:val="0"/>
        <w:spacing w:after="0" w:line="240" w:lineRule="auto"/>
        <w:jc w:val="center"/>
        <w:rPr>
          <w:rFonts w:ascii="Times New Roman" w:hAnsi="Times New Roman" w:cs="Times New Roman"/>
          <w:bCs/>
          <w:sz w:val="24"/>
          <w:szCs w:val="24"/>
        </w:rPr>
      </w:pPr>
    </w:p>
    <w:p w:rsidR="00ED7DAE" w:rsidRPr="006F1E26" w:rsidRDefault="00ED7DAE" w:rsidP="00ED7DAE">
      <w:pPr>
        <w:jc w:val="center"/>
        <w:rPr>
          <w:rFonts w:ascii="Times New Roman" w:hAnsi="Times New Roman" w:cs="Times New Roman"/>
          <w:b/>
        </w:rPr>
      </w:pPr>
      <w:r w:rsidRPr="006F1E26">
        <w:rPr>
          <w:rFonts w:ascii="Times New Roman" w:hAnsi="Times New Roman" w:cs="Times New Roman"/>
          <w:b/>
        </w:rPr>
        <w:t>Порядок действий контрактной службы Администрации Шегарского района для осуществления своих полномочий</w:t>
      </w:r>
      <w:bookmarkStart w:id="0" w:name="_GoBack"/>
      <w:bookmarkEnd w:id="0"/>
    </w:p>
    <w:p w:rsidR="0059208A" w:rsidRPr="007424D8" w:rsidRDefault="0059208A" w:rsidP="00C70905">
      <w:pPr>
        <w:autoSpaceDE w:val="0"/>
        <w:autoSpaceDN w:val="0"/>
        <w:adjustRightInd w:val="0"/>
        <w:spacing w:after="0" w:line="240" w:lineRule="auto"/>
        <w:jc w:val="both"/>
        <w:outlineLvl w:val="0"/>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jc w:val="center"/>
        <w:outlineLvl w:val="0"/>
        <w:rPr>
          <w:rFonts w:ascii="Times New Roman" w:hAnsi="Times New Roman" w:cs="Times New Roman"/>
          <w:bCs/>
          <w:sz w:val="24"/>
          <w:szCs w:val="24"/>
        </w:rPr>
      </w:pPr>
      <w:r w:rsidRPr="007424D8">
        <w:rPr>
          <w:rFonts w:ascii="Times New Roman" w:hAnsi="Times New Roman" w:cs="Times New Roman"/>
          <w:bCs/>
          <w:sz w:val="24"/>
          <w:szCs w:val="24"/>
        </w:rPr>
        <w:t>I. Общие положения</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1.1. </w:t>
      </w:r>
      <w:proofErr w:type="gramStart"/>
      <w:r w:rsidRPr="007424D8">
        <w:rPr>
          <w:rFonts w:ascii="Times New Roman" w:hAnsi="Times New Roman" w:cs="Times New Roman"/>
          <w:bCs/>
          <w:sz w:val="24"/>
          <w:szCs w:val="24"/>
        </w:rPr>
        <w:t xml:space="preserve">Настоящее положение о контрактной службе (далее - Положение) устанавливает  правила организации деятельности контрактной службы, основные полномочия контрактной службы </w:t>
      </w:r>
      <w:r w:rsidR="00F114B9" w:rsidRPr="007424D8">
        <w:rPr>
          <w:rFonts w:ascii="Times New Roman" w:hAnsi="Times New Roman" w:cs="Times New Roman"/>
          <w:bCs/>
          <w:sz w:val="24"/>
          <w:szCs w:val="24"/>
        </w:rPr>
        <w:t>МКУ «Администрация Шегарского района»</w:t>
      </w:r>
      <w:r w:rsidRPr="007424D8">
        <w:rPr>
          <w:rFonts w:ascii="Times New Roman" w:hAnsi="Times New Roman" w:cs="Times New Roman"/>
          <w:bCs/>
          <w:sz w:val="24"/>
          <w:szCs w:val="24"/>
        </w:rPr>
        <w:t xml:space="preserve">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5" w:history="1">
        <w:r w:rsidRPr="007424D8">
          <w:rPr>
            <w:rFonts w:ascii="Times New Roman" w:hAnsi="Times New Roman" w:cs="Times New Roman"/>
            <w:bCs/>
            <w:sz w:val="24"/>
            <w:szCs w:val="24"/>
          </w:rPr>
          <w:t>законом</w:t>
        </w:r>
      </w:hyperlink>
      <w:r w:rsidRPr="007424D8">
        <w:rPr>
          <w:rFonts w:ascii="Times New Roman" w:hAnsi="Times New Roman" w:cs="Times New Roman"/>
          <w:bCs/>
          <w:sz w:val="24"/>
          <w:szCs w:val="24"/>
        </w:rPr>
        <w:t xml:space="preserve"> от 5 апреля 2013 г. N 44-ФЗ "О контрактной системе в сфере закупок товаров, работ, услуг</w:t>
      </w:r>
      <w:proofErr w:type="gramEnd"/>
      <w:r w:rsidRPr="007424D8">
        <w:rPr>
          <w:rFonts w:ascii="Times New Roman" w:hAnsi="Times New Roman" w:cs="Times New Roman"/>
          <w:bCs/>
          <w:sz w:val="24"/>
          <w:szCs w:val="24"/>
        </w:rPr>
        <w:t xml:space="preserve"> для обеспечения государственных и муниципальных нужд" (далее - Федеральный закон).</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1.2. Контрактная служба в своей деятельности руководствуется </w:t>
      </w:r>
      <w:hyperlink r:id="rId6" w:history="1">
        <w:r w:rsidRPr="007424D8">
          <w:rPr>
            <w:rFonts w:ascii="Times New Roman" w:hAnsi="Times New Roman" w:cs="Times New Roman"/>
            <w:bCs/>
            <w:sz w:val="24"/>
            <w:szCs w:val="24"/>
          </w:rPr>
          <w:t>Конституцией</w:t>
        </w:r>
      </w:hyperlink>
      <w:r w:rsidRPr="007424D8">
        <w:rPr>
          <w:rFonts w:ascii="Times New Roman" w:hAnsi="Times New Roman" w:cs="Times New Roman"/>
          <w:bCs/>
          <w:sz w:val="24"/>
          <w:szCs w:val="24"/>
        </w:rPr>
        <w:t xml:space="preserve"> Российской Федерации, Федеральным </w:t>
      </w:r>
      <w:hyperlink r:id="rId7" w:history="1">
        <w:r w:rsidRPr="007424D8">
          <w:rPr>
            <w:rFonts w:ascii="Times New Roman" w:hAnsi="Times New Roman" w:cs="Times New Roman"/>
            <w:bCs/>
            <w:sz w:val="24"/>
            <w:szCs w:val="24"/>
          </w:rPr>
          <w:t>законом</w:t>
        </w:r>
      </w:hyperlink>
      <w:r w:rsidRPr="007424D8">
        <w:rPr>
          <w:rFonts w:ascii="Times New Roman" w:hAnsi="Times New Roman" w:cs="Times New Roman"/>
          <w:bCs/>
          <w:sz w:val="24"/>
          <w:szCs w:val="24"/>
        </w:rPr>
        <w:t xml:space="preserve">,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w:t>
      </w:r>
      <w:r w:rsidR="00BD5C6A" w:rsidRPr="007424D8">
        <w:rPr>
          <w:rFonts w:ascii="Times New Roman" w:hAnsi="Times New Roman" w:cs="Times New Roman"/>
          <w:sz w:val="24"/>
          <w:szCs w:val="24"/>
        </w:rPr>
        <w:t xml:space="preserve">настоящим Положением о контрактной службе </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1.3. Контрактная служба осуществляет свою деятельность во взаимодействии с другими подразделениями Заказчика.</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jc w:val="center"/>
        <w:outlineLvl w:val="0"/>
        <w:rPr>
          <w:rFonts w:ascii="Times New Roman" w:hAnsi="Times New Roman" w:cs="Times New Roman"/>
          <w:bCs/>
          <w:sz w:val="24"/>
          <w:szCs w:val="24"/>
        </w:rPr>
      </w:pPr>
      <w:r w:rsidRPr="007424D8">
        <w:rPr>
          <w:rFonts w:ascii="Times New Roman" w:hAnsi="Times New Roman" w:cs="Times New Roman"/>
          <w:bCs/>
          <w:sz w:val="24"/>
          <w:szCs w:val="24"/>
        </w:rPr>
        <w:t>II. Организация деятельности контрактной службы</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2.1. Функции и полномочия контрактной службы возлагаются на </w:t>
      </w:r>
      <w:r w:rsidR="00BD5C6A" w:rsidRPr="007424D8">
        <w:rPr>
          <w:rFonts w:ascii="Times New Roman" w:hAnsi="Times New Roman" w:cs="Times New Roman"/>
          <w:bCs/>
          <w:sz w:val="24"/>
          <w:szCs w:val="24"/>
        </w:rPr>
        <w:t>Отдел контрактной службы.</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2.2. Структура и штатная численность контрактной службы </w:t>
      </w:r>
      <w:proofErr w:type="gramStart"/>
      <w:r w:rsidRPr="007424D8">
        <w:rPr>
          <w:rFonts w:ascii="Times New Roman" w:hAnsi="Times New Roman" w:cs="Times New Roman"/>
          <w:bCs/>
          <w:sz w:val="24"/>
          <w:szCs w:val="24"/>
        </w:rPr>
        <w:t>определяются руководителем Заказчика и не может</w:t>
      </w:r>
      <w:proofErr w:type="gramEnd"/>
      <w:r w:rsidRPr="007424D8">
        <w:rPr>
          <w:rFonts w:ascii="Times New Roman" w:hAnsi="Times New Roman" w:cs="Times New Roman"/>
          <w:bCs/>
          <w:sz w:val="24"/>
          <w:szCs w:val="24"/>
        </w:rPr>
        <w:t xml:space="preserve"> составлять менее двух человек.</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2.3. Контрактную службу возглавляет </w:t>
      </w:r>
      <w:r w:rsidR="00387170" w:rsidRPr="007424D8">
        <w:rPr>
          <w:rFonts w:ascii="Times New Roman" w:hAnsi="Times New Roman" w:cs="Times New Roman"/>
          <w:bCs/>
          <w:sz w:val="24"/>
          <w:szCs w:val="24"/>
        </w:rPr>
        <w:t>начальник</w:t>
      </w:r>
      <w:r w:rsidRPr="007424D8">
        <w:rPr>
          <w:rFonts w:ascii="Times New Roman" w:hAnsi="Times New Roman" w:cs="Times New Roman"/>
          <w:bCs/>
          <w:sz w:val="24"/>
          <w:szCs w:val="24"/>
        </w:rPr>
        <w:t xml:space="preserve">, назначаемый на должность </w:t>
      </w:r>
      <w:r w:rsidR="00BD5C6A" w:rsidRPr="007424D8">
        <w:rPr>
          <w:rFonts w:ascii="Times New Roman" w:hAnsi="Times New Roman" w:cs="Times New Roman"/>
          <w:bCs/>
          <w:sz w:val="24"/>
          <w:szCs w:val="24"/>
        </w:rPr>
        <w:t>распоряжением</w:t>
      </w:r>
      <w:r w:rsidRPr="007424D8">
        <w:rPr>
          <w:rFonts w:ascii="Times New Roman" w:hAnsi="Times New Roman" w:cs="Times New Roman"/>
          <w:bCs/>
          <w:sz w:val="24"/>
          <w:szCs w:val="24"/>
        </w:rPr>
        <w:t xml:space="preserve"> руководителя Заказчика, уполномоченного лица, исполняющего его обязанности, либо уполномоченного руководителем лица.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2.4. Руководитель контрактной службы распределяет определенные разделом III Положения функции и полномочия между работниками контрактной службы.</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2.5. Работники контрактной службы должны иметь высшее образование или дополнительное профессиональ</w:t>
      </w:r>
      <w:r w:rsidR="00BD5C6A" w:rsidRPr="007424D8">
        <w:rPr>
          <w:rFonts w:ascii="Times New Roman" w:hAnsi="Times New Roman" w:cs="Times New Roman"/>
          <w:bCs/>
          <w:sz w:val="24"/>
          <w:szCs w:val="24"/>
        </w:rPr>
        <w:t>ное образование в сфере закупок.</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8" w:history="1">
        <w:r w:rsidRPr="007424D8">
          <w:rPr>
            <w:rFonts w:ascii="Times New Roman" w:hAnsi="Times New Roman" w:cs="Times New Roman"/>
            <w:bCs/>
            <w:sz w:val="24"/>
            <w:szCs w:val="24"/>
          </w:rPr>
          <w:t>главой 6</w:t>
        </w:r>
      </w:hyperlink>
      <w:r w:rsidRPr="007424D8">
        <w:rPr>
          <w:rFonts w:ascii="Times New Roman" w:hAnsi="Times New Roman" w:cs="Times New Roman"/>
          <w:bCs/>
          <w:sz w:val="24"/>
          <w:szCs w:val="24"/>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jc w:val="center"/>
        <w:outlineLvl w:val="0"/>
        <w:rPr>
          <w:rFonts w:ascii="Times New Roman" w:hAnsi="Times New Roman" w:cs="Times New Roman"/>
          <w:bCs/>
          <w:sz w:val="24"/>
          <w:szCs w:val="24"/>
        </w:rPr>
      </w:pPr>
      <w:r w:rsidRPr="007424D8">
        <w:rPr>
          <w:rFonts w:ascii="Times New Roman" w:hAnsi="Times New Roman" w:cs="Times New Roman"/>
          <w:bCs/>
          <w:sz w:val="24"/>
          <w:szCs w:val="24"/>
        </w:rPr>
        <w:t>III. Функции и полномочия контрактной службы</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 Контрактная служба осуществляет следующие функции и полномочия:</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3.1. При планировании закупок:</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3.1.1. разрабатывает план-график, осуществляет подготовку изменений в план-график;</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3.1.2. размещает в единой информационной системе в сфере закупок (далее - единая информационная система) план-график и внесенные в него изменения;</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3.1.3. организует обязательное общественное обсуждение закупок в случаях, предусмотренных </w:t>
      </w:r>
      <w:hyperlink r:id="rId9" w:history="1">
        <w:r w:rsidRPr="007424D8">
          <w:rPr>
            <w:rFonts w:ascii="Times New Roman" w:hAnsi="Times New Roman" w:cs="Times New Roman"/>
            <w:bCs/>
            <w:sz w:val="24"/>
            <w:szCs w:val="24"/>
          </w:rPr>
          <w:t>статьей 20</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 xml:space="preserve">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w:t>
      </w:r>
      <w:r w:rsidRPr="007424D8">
        <w:rPr>
          <w:rFonts w:ascii="Times New Roman" w:hAnsi="Times New Roman" w:cs="Times New Roman"/>
          <w:bCs/>
          <w:sz w:val="24"/>
          <w:szCs w:val="24"/>
        </w:rPr>
        <w:lastRenderedPageBreak/>
        <w:t>им казенных учреждений на основании правовых актов о нормировании в соответствии</w:t>
      </w:r>
      <w:proofErr w:type="gramEnd"/>
      <w:r w:rsidRPr="007424D8">
        <w:rPr>
          <w:rFonts w:ascii="Times New Roman" w:hAnsi="Times New Roman" w:cs="Times New Roman"/>
          <w:bCs/>
          <w:sz w:val="24"/>
          <w:szCs w:val="24"/>
        </w:rPr>
        <w:t xml:space="preserve"> со </w:t>
      </w:r>
      <w:hyperlink r:id="rId10" w:history="1">
        <w:r w:rsidRPr="007424D8">
          <w:rPr>
            <w:rFonts w:ascii="Times New Roman" w:hAnsi="Times New Roman" w:cs="Times New Roman"/>
            <w:bCs/>
            <w:sz w:val="24"/>
            <w:szCs w:val="24"/>
          </w:rPr>
          <w:t>статьей 19</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 При определении поставщиков (подрядчиков, исполнителей):</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3.2.1. обеспечивает проведение закрытых способов определения поставщиков (подрядчиков, исполнителей) в случаях, установленных </w:t>
      </w:r>
      <w:hyperlink r:id="rId11" w:history="1">
        <w:r w:rsidRPr="007424D8">
          <w:rPr>
            <w:rFonts w:ascii="Times New Roman" w:hAnsi="Times New Roman" w:cs="Times New Roman"/>
            <w:bCs/>
            <w:sz w:val="24"/>
            <w:szCs w:val="24"/>
          </w:rPr>
          <w:t>статьей 84</w:t>
        </w:r>
      </w:hyperlink>
      <w:r w:rsidRPr="007424D8">
        <w:rPr>
          <w:rFonts w:ascii="Times New Roman" w:hAnsi="Times New Roman" w:cs="Times New Roman"/>
          <w:bCs/>
          <w:sz w:val="24"/>
          <w:szCs w:val="24"/>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3.2.2. осуществляет подготовку и размещение в единой информационной системе извещений об осуществлении закупок, документации о закупках, проектов контрактов, подготовку и направление приглашений принять участие в определении поставщиков (подрядчиков, исполнителей) закрытыми способами, в том числе в электронной форме:</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3.2.2.2. </w:t>
      </w:r>
      <w:r w:rsidR="00CA51C1" w:rsidRPr="007424D8">
        <w:rPr>
          <w:rFonts w:ascii="Times New Roman" w:hAnsi="Times New Roman" w:cs="Times New Roman"/>
          <w:bCs/>
          <w:sz w:val="24"/>
          <w:szCs w:val="24"/>
        </w:rPr>
        <w:t>организует разработку и подготовку описания объекта закупки совместно со структурными подразделениями – инициаторами закупок</w:t>
      </w:r>
      <w:r w:rsidRPr="007424D8">
        <w:rPr>
          <w:rFonts w:ascii="Times New Roman" w:hAnsi="Times New Roman" w:cs="Times New Roman"/>
          <w:bCs/>
          <w:sz w:val="24"/>
          <w:szCs w:val="24"/>
        </w:rPr>
        <w:t>;</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3.2.2.3. указывает в извещении об осуществлении закупки информацию, предусмотренную </w:t>
      </w:r>
      <w:hyperlink r:id="rId12" w:history="1">
        <w:r w:rsidRPr="007424D8">
          <w:rPr>
            <w:rFonts w:ascii="Times New Roman" w:hAnsi="Times New Roman" w:cs="Times New Roman"/>
            <w:bCs/>
            <w:sz w:val="24"/>
            <w:szCs w:val="24"/>
          </w:rPr>
          <w:t>статьей 42</w:t>
        </w:r>
      </w:hyperlink>
      <w:r w:rsidRPr="007424D8">
        <w:rPr>
          <w:rFonts w:ascii="Times New Roman" w:hAnsi="Times New Roman" w:cs="Times New Roman"/>
          <w:bCs/>
          <w:sz w:val="24"/>
          <w:szCs w:val="24"/>
        </w:rPr>
        <w:t xml:space="preserve"> Федерального закона, в том числе информацию:</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3" w:history="1">
        <w:r w:rsidRPr="007424D8">
          <w:rPr>
            <w:rFonts w:ascii="Times New Roman" w:hAnsi="Times New Roman" w:cs="Times New Roman"/>
            <w:bCs/>
            <w:sz w:val="24"/>
            <w:szCs w:val="24"/>
          </w:rPr>
          <w:t>статьей 14</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об ограничении участия в определении поставщика (подрядчика, исполнителя), установленном в соответствии со </w:t>
      </w:r>
      <w:hyperlink r:id="rId14" w:history="1">
        <w:r w:rsidRPr="007424D8">
          <w:rPr>
            <w:rFonts w:ascii="Times New Roman" w:hAnsi="Times New Roman" w:cs="Times New Roman"/>
            <w:bCs/>
            <w:sz w:val="24"/>
            <w:szCs w:val="24"/>
          </w:rPr>
          <w:t>статьей 30</w:t>
        </w:r>
      </w:hyperlink>
      <w:r w:rsidRPr="007424D8">
        <w:rPr>
          <w:rFonts w:ascii="Times New Roman" w:hAnsi="Times New Roman" w:cs="Times New Roman"/>
          <w:bCs/>
          <w:sz w:val="24"/>
          <w:szCs w:val="24"/>
        </w:rPr>
        <w:t xml:space="preserve"> Федерального закона (при необходимости);</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о преимуществах, предоставляемых в соответствии со </w:t>
      </w:r>
      <w:hyperlink r:id="rId15" w:history="1">
        <w:r w:rsidRPr="007424D8">
          <w:rPr>
            <w:rFonts w:ascii="Times New Roman" w:hAnsi="Times New Roman" w:cs="Times New Roman"/>
            <w:bCs/>
            <w:sz w:val="24"/>
            <w:szCs w:val="24"/>
          </w:rPr>
          <w:t>статьями 28</w:t>
        </w:r>
      </w:hyperlink>
      <w:r w:rsidRPr="007424D8">
        <w:rPr>
          <w:rFonts w:ascii="Times New Roman" w:hAnsi="Times New Roman" w:cs="Times New Roman"/>
          <w:bCs/>
          <w:sz w:val="24"/>
          <w:szCs w:val="24"/>
        </w:rPr>
        <w:t xml:space="preserve">, </w:t>
      </w:r>
      <w:hyperlink r:id="rId16" w:history="1">
        <w:r w:rsidRPr="007424D8">
          <w:rPr>
            <w:rFonts w:ascii="Times New Roman" w:hAnsi="Times New Roman" w:cs="Times New Roman"/>
            <w:bCs/>
            <w:sz w:val="24"/>
            <w:szCs w:val="24"/>
          </w:rPr>
          <w:t>29</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3.2.3. осуществляет подготовку и размещение в единой информационной системе разъяснений положений документации о закупке;</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3.2.5. осуществляет оформление и размещение в единой информационной системе протоколов определения поставщика (подрядчика, исполнителя);</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3.2.6. осуществляет организационно-техническое обеспечение деятельности комиссии по осуществлению закупок;</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3.2.7. осуществляет привлечение экспертов, экспертных организаций в случаях, установленных </w:t>
      </w:r>
      <w:hyperlink r:id="rId17" w:history="1">
        <w:r w:rsidRPr="007424D8">
          <w:rPr>
            <w:rFonts w:ascii="Times New Roman" w:hAnsi="Times New Roman" w:cs="Times New Roman"/>
            <w:bCs/>
            <w:sz w:val="24"/>
            <w:szCs w:val="24"/>
          </w:rPr>
          <w:t>статьей 41</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 При заключении контрактов:</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3.3.2. осуществляет рассмотрение протокола разногласий при наличии разногласий по проекту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3.3.3. осуществляет рассмотрение банковской гарантии, представленной в качестве обеспечения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3.3.5. осуществляет подготовку и направление в контрольный орган в сфере закупок предусмотренного </w:t>
      </w:r>
      <w:hyperlink r:id="rId18" w:history="1">
        <w:r w:rsidRPr="007424D8">
          <w:rPr>
            <w:rFonts w:ascii="Times New Roman" w:hAnsi="Times New Roman" w:cs="Times New Roman"/>
            <w:bCs/>
            <w:sz w:val="24"/>
            <w:szCs w:val="24"/>
          </w:rPr>
          <w:t>частью 6 статьи 93</w:t>
        </w:r>
      </w:hyperlink>
      <w:r w:rsidRPr="007424D8">
        <w:rPr>
          <w:rFonts w:ascii="Times New Roman" w:hAnsi="Times New Roman" w:cs="Times New Roman"/>
          <w:bCs/>
          <w:sz w:val="24"/>
          <w:szCs w:val="24"/>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19" w:history="1">
        <w:r w:rsidRPr="007424D8">
          <w:rPr>
            <w:rFonts w:ascii="Times New Roman" w:hAnsi="Times New Roman" w:cs="Times New Roman"/>
            <w:bCs/>
            <w:sz w:val="24"/>
            <w:szCs w:val="24"/>
          </w:rPr>
          <w:t>частью 2 статьи 93</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lastRenderedPageBreak/>
        <w:t xml:space="preserve">3.3.7.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и аудиозаписи вскрытия конвертов с заявками на участие в конкурсе в соответствии со </w:t>
      </w:r>
      <w:hyperlink r:id="rId20" w:history="1">
        <w:r w:rsidRPr="007424D8">
          <w:rPr>
            <w:rFonts w:ascii="Times New Roman" w:hAnsi="Times New Roman" w:cs="Times New Roman"/>
            <w:bCs/>
            <w:sz w:val="24"/>
            <w:szCs w:val="24"/>
          </w:rPr>
          <w:t>статьей 53</w:t>
        </w:r>
      </w:hyperlink>
      <w:r w:rsidRPr="007424D8">
        <w:rPr>
          <w:rFonts w:ascii="Times New Roman" w:hAnsi="Times New Roman" w:cs="Times New Roman"/>
          <w:bCs/>
          <w:sz w:val="24"/>
          <w:szCs w:val="24"/>
        </w:rPr>
        <w:t xml:space="preserve"> Федерального закона, а также протоколов рассмотрения заявок на участие в закрытом аукционе, протоколов закрытого аукциона, заявок на участие в</w:t>
      </w:r>
      <w:proofErr w:type="gramEnd"/>
      <w:r w:rsidRPr="007424D8">
        <w:rPr>
          <w:rFonts w:ascii="Times New Roman" w:hAnsi="Times New Roman" w:cs="Times New Roman"/>
          <w:bCs/>
          <w:sz w:val="24"/>
          <w:szCs w:val="24"/>
        </w:rPr>
        <w:t xml:space="preserve"> </w:t>
      </w:r>
      <w:proofErr w:type="gramStart"/>
      <w:r w:rsidRPr="007424D8">
        <w:rPr>
          <w:rFonts w:ascii="Times New Roman" w:hAnsi="Times New Roman" w:cs="Times New Roman"/>
          <w:bCs/>
          <w:sz w:val="24"/>
          <w:szCs w:val="24"/>
        </w:rPr>
        <w:t xml:space="preserve">закрытом аукционе, документации о закрытом аукционе, изменений, внесенных в документацию о закрытом аукционе, и разъяснений документации о закрытом аукционе в соответствии со </w:t>
      </w:r>
      <w:hyperlink r:id="rId21" w:history="1">
        <w:r w:rsidRPr="007424D8">
          <w:rPr>
            <w:rFonts w:ascii="Times New Roman" w:hAnsi="Times New Roman" w:cs="Times New Roman"/>
            <w:bCs/>
            <w:sz w:val="24"/>
            <w:szCs w:val="24"/>
          </w:rPr>
          <w:t>статьей 90</w:t>
        </w:r>
      </w:hyperlink>
      <w:r w:rsidRPr="007424D8">
        <w:rPr>
          <w:rFonts w:ascii="Times New Roman" w:hAnsi="Times New Roman" w:cs="Times New Roman"/>
          <w:bCs/>
          <w:sz w:val="24"/>
          <w:szCs w:val="24"/>
        </w:rPr>
        <w:t xml:space="preserve"> Федерального закона;</w:t>
      </w:r>
      <w:proofErr w:type="gramEnd"/>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3.3.8. обеспечивает заключение контракта с участником закупки, в том </w:t>
      </w:r>
      <w:proofErr w:type="gramStart"/>
      <w:r w:rsidRPr="007424D8">
        <w:rPr>
          <w:rFonts w:ascii="Times New Roman" w:hAnsi="Times New Roman" w:cs="Times New Roman"/>
          <w:bCs/>
          <w:sz w:val="24"/>
          <w:szCs w:val="24"/>
        </w:rPr>
        <w:t>числе</w:t>
      </w:r>
      <w:proofErr w:type="gramEnd"/>
      <w:r w:rsidRPr="007424D8">
        <w:rPr>
          <w:rFonts w:ascii="Times New Roman" w:hAnsi="Times New Roman" w:cs="Times New Roman"/>
          <w:bCs/>
          <w:sz w:val="24"/>
          <w:szCs w:val="24"/>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 При исполнении, изменении, расторжении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3.4.1. осуществляет рассмотрение банковской гарантии, представленной в качестве обеспечения гарантийного обязательства;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3.4.2. обеспечивает исполнение условий контракта в части выплаты аванса (если контрактом предусмотрена выплата аванса);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 xml:space="preserve">3.4.6. взаимодействует с поставщиком (подрядчиком, исполнителем) при изменении, расторжении контракта в соответствии со </w:t>
      </w:r>
      <w:hyperlink r:id="rId22" w:history="1">
        <w:r w:rsidRPr="007424D8">
          <w:rPr>
            <w:rFonts w:ascii="Times New Roman" w:hAnsi="Times New Roman" w:cs="Times New Roman"/>
            <w:bCs/>
            <w:sz w:val="24"/>
            <w:szCs w:val="24"/>
          </w:rPr>
          <w:t>статьей 95</w:t>
        </w:r>
      </w:hyperlink>
      <w:r w:rsidRPr="007424D8">
        <w:rPr>
          <w:rFonts w:ascii="Times New Roman" w:hAnsi="Times New Roman" w:cs="Times New Roman"/>
          <w:bCs/>
          <w:sz w:val="24"/>
          <w:szCs w:val="24"/>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7424D8">
        <w:rPr>
          <w:rFonts w:ascii="Times New Roman" w:hAnsi="Times New Roman" w:cs="Times New Roman"/>
          <w:bCs/>
          <w:sz w:val="24"/>
          <w:szCs w:val="24"/>
        </w:rPr>
        <w:t xml:space="preserve"> ненадлежащего исполнения поставщиком (подрядчиком, исполнителем) обязательств, предусмотренных контрактом, </w:t>
      </w:r>
      <w:proofErr w:type="gramStart"/>
      <w:r w:rsidRPr="007424D8">
        <w:rPr>
          <w:rFonts w:ascii="Times New Roman" w:hAnsi="Times New Roman" w:cs="Times New Roman"/>
          <w:bCs/>
          <w:sz w:val="24"/>
          <w:szCs w:val="24"/>
        </w:rPr>
        <w:t>совершении</w:t>
      </w:r>
      <w:proofErr w:type="gramEnd"/>
      <w:r w:rsidRPr="007424D8">
        <w:rPr>
          <w:rFonts w:ascii="Times New Roman" w:hAnsi="Times New Roman" w:cs="Times New Roman"/>
          <w:bCs/>
          <w:sz w:val="24"/>
          <w:szCs w:val="24"/>
        </w:rPr>
        <w:t xml:space="preserve"> иных действий в случае нарушения поставщиком (подрядчиком, исполнителем) или заказчиком условий контракта;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 xml:space="preserve">3.4.7. направляет в порядке, предусмотренном </w:t>
      </w:r>
      <w:hyperlink r:id="rId23" w:history="1">
        <w:r w:rsidRPr="007424D8">
          <w:rPr>
            <w:rFonts w:ascii="Times New Roman" w:hAnsi="Times New Roman" w:cs="Times New Roman"/>
            <w:bCs/>
            <w:sz w:val="24"/>
            <w:szCs w:val="24"/>
          </w:rPr>
          <w:t>статьей 104</w:t>
        </w:r>
      </w:hyperlink>
      <w:r w:rsidRPr="007424D8">
        <w:rPr>
          <w:rFonts w:ascii="Times New Roman" w:hAnsi="Times New Roman" w:cs="Times New Roman"/>
          <w:bCs/>
          <w:sz w:val="24"/>
          <w:szCs w:val="24"/>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 xml:space="preserve">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w:t>
      </w:r>
      <w:r w:rsidRPr="007424D8">
        <w:rPr>
          <w:rFonts w:ascii="Times New Roman" w:hAnsi="Times New Roman" w:cs="Times New Roman"/>
          <w:bCs/>
          <w:sz w:val="24"/>
          <w:szCs w:val="24"/>
        </w:rPr>
        <w:lastRenderedPageBreak/>
        <w:t xml:space="preserve">том числе части этих денежных средств в случае уменьшения размера обеспечения исполнения контракта, в сроки, установленные </w:t>
      </w:r>
      <w:hyperlink r:id="rId24" w:history="1">
        <w:r w:rsidRPr="007424D8">
          <w:rPr>
            <w:rFonts w:ascii="Times New Roman" w:hAnsi="Times New Roman" w:cs="Times New Roman"/>
            <w:bCs/>
            <w:sz w:val="24"/>
            <w:szCs w:val="24"/>
          </w:rPr>
          <w:t>частью 27 статьи 34</w:t>
        </w:r>
      </w:hyperlink>
      <w:r w:rsidRPr="007424D8">
        <w:rPr>
          <w:rFonts w:ascii="Times New Roman" w:hAnsi="Times New Roman" w:cs="Times New Roman"/>
          <w:bCs/>
          <w:sz w:val="24"/>
          <w:szCs w:val="24"/>
        </w:rPr>
        <w:t xml:space="preserve"> Федерального закона;</w:t>
      </w:r>
      <w:proofErr w:type="gramEnd"/>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3.4.9. обеспечивает одностороннее расторжение контракта в порядке, предусмотренном </w:t>
      </w:r>
      <w:hyperlink r:id="rId25" w:history="1">
        <w:r w:rsidRPr="007424D8">
          <w:rPr>
            <w:rFonts w:ascii="Times New Roman" w:hAnsi="Times New Roman" w:cs="Times New Roman"/>
            <w:bCs/>
            <w:sz w:val="24"/>
            <w:szCs w:val="24"/>
          </w:rPr>
          <w:t>статьей 95</w:t>
        </w:r>
      </w:hyperlink>
      <w:r w:rsidRPr="007424D8">
        <w:rPr>
          <w:rFonts w:ascii="Times New Roman" w:hAnsi="Times New Roman" w:cs="Times New Roman"/>
          <w:bCs/>
          <w:sz w:val="24"/>
          <w:szCs w:val="24"/>
        </w:rPr>
        <w:t xml:space="preserve"> Федерального закона.</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3.5. осуществляет иные функции и полномочия, предусмотренные Федеральным </w:t>
      </w:r>
      <w:hyperlink r:id="rId26" w:history="1">
        <w:r w:rsidRPr="007424D8">
          <w:rPr>
            <w:rFonts w:ascii="Times New Roman" w:hAnsi="Times New Roman" w:cs="Times New Roman"/>
            <w:bCs/>
            <w:sz w:val="24"/>
            <w:szCs w:val="24"/>
          </w:rPr>
          <w:t>законом</w:t>
        </w:r>
      </w:hyperlink>
      <w:r w:rsidRPr="007424D8">
        <w:rPr>
          <w:rFonts w:ascii="Times New Roman" w:hAnsi="Times New Roman" w:cs="Times New Roman"/>
          <w:bCs/>
          <w:sz w:val="24"/>
          <w:szCs w:val="24"/>
        </w:rPr>
        <w:t>, в том числе:</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7424D8">
        <w:rPr>
          <w:rFonts w:ascii="Times New Roman" w:hAnsi="Times New Roman" w:cs="Times New Roman"/>
          <w:bCs/>
          <w:sz w:val="24"/>
          <w:szCs w:val="24"/>
        </w:rPr>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 участника</w:t>
      </w:r>
      <w:proofErr w:type="gramEnd"/>
      <w:r w:rsidRPr="007424D8">
        <w:rPr>
          <w:rFonts w:ascii="Times New Roman" w:hAnsi="Times New Roman" w:cs="Times New Roman"/>
          <w:bCs/>
          <w:sz w:val="24"/>
          <w:szCs w:val="24"/>
        </w:rPr>
        <w:t xml:space="preserve"> закупки, а также осуществляет подготовку материалов в рамках </w:t>
      </w:r>
      <w:proofErr w:type="spellStart"/>
      <w:r w:rsidRPr="007424D8">
        <w:rPr>
          <w:rFonts w:ascii="Times New Roman" w:hAnsi="Times New Roman" w:cs="Times New Roman"/>
          <w:bCs/>
          <w:sz w:val="24"/>
          <w:szCs w:val="24"/>
        </w:rPr>
        <w:t>претензионно</w:t>
      </w:r>
      <w:proofErr w:type="spellEnd"/>
      <w:r w:rsidRPr="007424D8">
        <w:rPr>
          <w:rFonts w:ascii="Times New Roman" w:hAnsi="Times New Roman" w:cs="Times New Roman"/>
          <w:bCs/>
          <w:sz w:val="24"/>
          <w:szCs w:val="24"/>
        </w:rPr>
        <w:t>-исковой работы;</w:t>
      </w:r>
    </w:p>
    <w:p w:rsidR="0059208A" w:rsidRPr="007424D8" w:rsidRDefault="0059208A" w:rsidP="00C70905">
      <w:pPr>
        <w:autoSpaceDE w:val="0"/>
        <w:autoSpaceDN w:val="0"/>
        <w:adjustRightInd w:val="0"/>
        <w:spacing w:after="0" w:line="240" w:lineRule="auto"/>
        <w:ind w:firstLine="540"/>
        <w:jc w:val="both"/>
        <w:rPr>
          <w:rFonts w:ascii="Times New Roman" w:hAnsi="Times New Roman" w:cs="Times New Roman"/>
          <w:bCs/>
          <w:sz w:val="24"/>
          <w:szCs w:val="24"/>
        </w:rPr>
      </w:pPr>
      <w:r w:rsidRPr="007424D8">
        <w:rPr>
          <w:rFonts w:ascii="Times New Roman" w:hAnsi="Times New Roman" w:cs="Times New Roman"/>
          <w:bCs/>
          <w:sz w:val="24"/>
          <w:szCs w:val="24"/>
        </w:rPr>
        <w:t xml:space="preserve">3.5.5. при централизации закупок в соответствии со </w:t>
      </w:r>
      <w:hyperlink r:id="rId27" w:history="1">
        <w:r w:rsidRPr="007424D8">
          <w:rPr>
            <w:rFonts w:ascii="Times New Roman" w:hAnsi="Times New Roman" w:cs="Times New Roman"/>
            <w:bCs/>
            <w:sz w:val="24"/>
            <w:szCs w:val="24"/>
          </w:rPr>
          <w:t>статьей 26</w:t>
        </w:r>
      </w:hyperlink>
      <w:r w:rsidRPr="007424D8">
        <w:rPr>
          <w:rFonts w:ascii="Times New Roman" w:hAnsi="Times New Roman" w:cs="Times New Roman"/>
          <w:bCs/>
          <w:sz w:val="24"/>
          <w:szCs w:val="24"/>
        </w:rPr>
        <w:t xml:space="preserve"> Федерального закона осуществляет предусмотренные Федеральным </w:t>
      </w:r>
      <w:hyperlink r:id="rId28" w:history="1">
        <w:r w:rsidRPr="007424D8">
          <w:rPr>
            <w:rFonts w:ascii="Times New Roman" w:hAnsi="Times New Roman" w:cs="Times New Roman"/>
            <w:bCs/>
            <w:sz w:val="24"/>
            <w:szCs w:val="24"/>
          </w:rPr>
          <w:t>законом</w:t>
        </w:r>
      </w:hyperlink>
      <w:r w:rsidRPr="007424D8">
        <w:rPr>
          <w:rFonts w:ascii="Times New Roman" w:hAnsi="Times New Roman" w:cs="Times New Roman"/>
          <w:bCs/>
          <w:sz w:val="24"/>
          <w:szCs w:val="24"/>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59208A" w:rsidRPr="007424D8" w:rsidRDefault="0059208A" w:rsidP="00C70905">
      <w:pPr>
        <w:autoSpaceDE w:val="0"/>
        <w:autoSpaceDN w:val="0"/>
        <w:adjustRightInd w:val="0"/>
        <w:spacing w:after="0" w:line="240" w:lineRule="auto"/>
        <w:jc w:val="both"/>
        <w:rPr>
          <w:rFonts w:ascii="Times New Roman" w:hAnsi="Times New Roman" w:cs="Times New Roman"/>
          <w:bCs/>
          <w:sz w:val="24"/>
          <w:szCs w:val="24"/>
        </w:rPr>
      </w:pPr>
    </w:p>
    <w:p w:rsidR="005A7B78" w:rsidRPr="007424D8" w:rsidRDefault="005A7B78" w:rsidP="005A7B78">
      <w:pPr>
        <w:autoSpaceDE w:val="0"/>
        <w:autoSpaceDN w:val="0"/>
        <w:adjustRightInd w:val="0"/>
        <w:spacing w:after="0" w:line="240" w:lineRule="auto"/>
        <w:jc w:val="center"/>
        <w:rPr>
          <w:rFonts w:ascii="Times New Roman" w:hAnsi="Times New Roman"/>
          <w:b/>
          <w:sz w:val="24"/>
          <w:szCs w:val="24"/>
        </w:rPr>
      </w:pPr>
      <w:r w:rsidRPr="007424D8">
        <w:rPr>
          <w:rFonts w:ascii="Times New Roman" w:hAnsi="Times New Roman"/>
          <w:b/>
          <w:sz w:val="24"/>
          <w:szCs w:val="24"/>
          <w:lang w:val="en-US"/>
        </w:rPr>
        <w:t>IV</w:t>
      </w:r>
      <w:r w:rsidRPr="007424D8">
        <w:rPr>
          <w:rFonts w:ascii="Times New Roman" w:hAnsi="Times New Roman"/>
          <w:b/>
          <w:sz w:val="24"/>
          <w:szCs w:val="24"/>
        </w:rPr>
        <w:t>.Взаимодействие контрактной службы с подразделениями заказчика</w:t>
      </w:r>
    </w:p>
    <w:p w:rsidR="005A7B78" w:rsidRPr="007424D8" w:rsidRDefault="005A7B78" w:rsidP="005A7B78">
      <w:pPr>
        <w:autoSpaceDE w:val="0"/>
        <w:autoSpaceDN w:val="0"/>
        <w:adjustRightInd w:val="0"/>
        <w:spacing w:after="0" w:line="240" w:lineRule="auto"/>
        <w:jc w:val="both"/>
        <w:rPr>
          <w:rFonts w:ascii="Times New Roman" w:hAnsi="Times New Roman"/>
          <w:b/>
          <w:sz w:val="24"/>
          <w:szCs w:val="24"/>
        </w:rPr>
      </w:pPr>
    </w:p>
    <w:p w:rsidR="005A7B78" w:rsidRPr="007424D8" w:rsidRDefault="005A7B78" w:rsidP="005A7B78">
      <w:pPr>
        <w:autoSpaceDE w:val="0"/>
        <w:autoSpaceDN w:val="0"/>
        <w:adjustRightInd w:val="0"/>
        <w:spacing w:after="0" w:line="240" w:lineRule="auto"/>
        <w:ind w:firstLine="567"/>
        <w:jc w:val="both"/>
        <w:rPr>
          <w:rFonts w:ascii="Times New Roman" w:hAnsi="Times New Roman"/>
          <w:sz w:val="24"/>
          <w:szCs w:val="24"/>
        </w:rPr>
      </w:pPr>
      <w:r w:rsidRPr="007424D8">
        <w:rPr>
          <w:rFonts w:ascii="Times New Roman" w:hAnsi="Times New Roman"/>
          <w:sz w:val="24"/>
          <w:szCs w:val="24"/>
        </w:rPr>
        <w:t>4.1.  Контрактная служба, структурные подразделения, комиссии по осуществлению закупок и должностные лица взаимодействуют на основе принципов открытости, прозрачности информации в сфере закупок, профессионализма, эффективности осуществления закупок, ответственности за результативность и за результат закупки.</w:t>
      </w:r>
    </w:p>
    <w:p w:rsidR="005A7B78" w:rsidRPr="007424D8" w:rsidRDefault="005A7B78" w:rsidP="005A7B78">
      <w:pPr>
        <w:spacing w:after="0" w:line="240" w:lineRule="auto"/>
        <w:ind w:firstLine="567"/>
        <w:jc w:val="both"/>
        <w:rPr>
          <w:rFonts w:ascii="Times New Roman" w:hAnsi="Times New Roman"/>
          <w:sz w:val="24"/>
          <w:szCs w:val="24"/>
        </w:rPr>
      </w:pPr>
      <w:r w:rsidRPr="007424D8">
        <w:rPr>
          <w:rFonts w:ascii="Times New Roman" w:hAnsi="Times New Roman"/>
          <w:sz w:val="24"/>
          <w:szCs w:val="24"/>
        </w:rPr>
        <w:t>4.2.  Структурное подразделение Заказчика, инициирующее закупку, представляет Контрактной службе заявку на осуществление закупки, подписанную руководителем подразделения.</w:t>
      </w:r>
    </w:p>
    <w:p w:rsidR="005A7B78" w:rsidRPr="007424D8" w:rsidRDefault="005A7B78" w:rsidP="005A7B78">
      <w:pPr>
        <w:spacing w:after="0" w:line="240" w:lineRule="auto"/>
        <w:ind w:firstLine="567"/>
        <w:jc w:val="both"/>
        <w:rPr>
          <w:rFonts w:ascii="Times New Roman" w:hAnsi="Times New Roman"/>
          <w:sz w:val="24"/>
          <w:szCs w:val="24"/>
        </w:rPr>
      </w:pPr>
      <w:r w:rsidRPr="007424D8">
        <w:rPr>
          <w:rFonts w:ascii="Times New Roman" w:hAnsi="Times New Roman"/>
          <w:sz w:val="24"/>
          <w:szCs w:val="24"/>
        </w:rPr>
        <w:t>4.3.  Контрактная служба рассматривает представленную заявку и в срок не позднее пяти рабочих дней со дня поступления осуществляет подготовку извещения и документации о проведении определения поставщика. Контрактная служба вправе запрашивать дополнительные документы в ходе рассмотрения заявки - указанный срок не включает в себя время доработки и (или) исправления заявки на закупку инициирующим подразделением.</w:t>
      </w:r>
    </w:p>
    <w:p w:rsidR="005A7B78" w:rsidRPr="007424D8" w:rsidRDefault="005A7B78" w:rsidP="005A7B78">
      <w:pPr>
        <w:spacing w:after="0" w:line="240" w:lineRule="auto"/>
        <w:ind w:firstLine="567"/>
        <w:jc w:val="both"/>
        <w:rPr>
          <w:rFonts w:ascii="Times New Roman" w:hAnsi="Times New Roman"/>
          <w:sz w:val="24"/>
          <w:szCs w:val="24"/>
        </w:rPr>
      </w:pPr>
      <w:r w:rsidRPr="007424D8">
        <w:rPr>
          <w:rFonts w:ascii="Times New Roman" w:hAnsi="Times New Roman"/>
          <w:sz w:val="24"/>
          <w:szCs w:val="24"/>
        </w:rPr>
        <w:t>4.4. Разработанная Контрактной службой документация о закупке утверждается руководителем Заказчика.</w:t>
      </w:r>
    </w:p>
    <w:p w:rsidR="005A7B78" w:rsidRPr="007424D8" w:rsidRDefault="005A7B78" w:rsidP="005A7B78">
      <w:pPr>
        <w:spacing w:after="0" w:line="240" w:lineRule="auto"/>
        <w:ind w:firstLine="567"/>
        <w:jc w:val="both"/>
        <w:rPr>
          <w:rFonts w:ascii="Times New Roman" w:hAnsi="Times New Roman"/>
          <w:sz w:val="24"/>
          <w:szCs w:val="24"/>
        </w:rPr>
      </w:pPr>
      <w:r w:rsidRPr="007424D8">
        <w:rPr>
          <w:rFonts w:ascii="Times New Roman" w:hAnsi="Times New Roman"/>
          <w:sz w:val="24"/>
          <w:szCs w:val="24"/>
        </w:rPr>
        <w:t>4.5. В том случае, если при заключении контракта поставщиком (подрядчиком, исполнителем) в качестве обеспечения исполнения контракта были предоставлены в залог денежные средства, возврат таковых средств осуществляется отделом финансового и бухгалтерского учета Заказчика по исполнению договорных обязательств поставщиком (подрядчиком, исполнителем).</w:t>
      </w:r>
    </w:p>
    <w:p w:rsidR="005A7B78" w:rsidRPr="007424D8" w:rsidRDefault="00A557E0" w:rsidP="00A557E0">
      <w:pPr>
        <w:spacing w:after="0" w:line="240" w:lineRule="auto"/>
        <w:ind w:firstLine="567"/>
        <w:jc w:val="both"/>
        <w:rPr>
          <w:rFonts w:ascii="Times New Roman" w:hAnsi="Times New Roman"/>
          <w:sz w:val="24"/>
          <w:szCs w:val="24"/>
        </w:rPr>
      </w:pPr>
      <w:r w:rsidRPr="007424D8">
        <w:rPr>
          <w:rFonts w:ascii="Times New Roman" w:hAnsi="Times New Roman"/>
          <w:sz w:val="24"/>
          <w:szCs w:val="24"/>
        </w:rPr>
        <w:t xml:space="preserve">4.6. </w:t>
      </w:r>
      <w:r w:rsidR="005A7B78" w:rsidRPr="007424D8">
        <w:rPr>
          <w:rFonts w:ascii="Times New Roman" w:hAnsi="Times New Roman"/>
          <w:sz w:val="24"/>
          <w:szCs w:val="24"/>
        </w:rPr>
        <w:t xml:space="preserve"> Ответственность за своевременность и достоверность информации об исполнении контракта в части оплаты и возврата обеспечения исполнения контракта несет отдел финансового и бухгалтерского учета Заказчика.</w:t>
      </w:r>
    </w:p>
    <w:p w:rsidR="005A7B78" w:rsidRPr="00E75E8C" w:rsidRDefault="00A557E0" w:rsidP="00A557E0">
      <w:pPr>
        <w:spacing w:after="0" w:line="240" w:lineRule="auto"/>
        <w:ind w:firstLine="567"/>
        <w:jc w:val="both"/>
        <w:rPr>
          <w:rFonts w:ascii="Times New Roman" w:hAnsi="Times New Roman"/>
          <w:sz w:val="24"/>
          <w:szCs w:val="24"/>
        </w:rPr>
      </w:pPr>
      <w:r w:rsidRPr="007424D8">
        <w:rPr>
          <w:rFonts w:ascii="Times New Roman" w:hAnsi="Times New Roman"/>
          <w:sz w:val="24"/>
          <w:szCs w:val="24"/>
        </w:rPr>
        <w:t>4.7</w:t>
      </w:r>
      <w:r w:rsidR="005A7B78" w:rsidRPr="007424D8">
        <w:rPr>
          <w:rFonts w:ascii="Times New Roman" w:hAnsi="Times New Roman"/>
          <w:sz w:val="24"/>
          <w:szCs w:val="24"/>
        </w:rPr>
        <w:t>. Ответственность за сроки исполнения контракта несет структурное подразделение Заказчика, инициировавшее проведение процедуры определения поставщика.</w:t>
      </w:r>
    </w:p>
    <w:p w:rsidR="005A7B78" w:rsidRPr="00E75E8C" w:rsidRDefault="005A7B78" w:rsidP="005A7B78">
      <w:pPr>
        <w:autoSpaceDE w:val="0"/>
        <w:autoSpaceDN w:val="0"/>
        <w:adjustRightInd w:val="0"/>
        <w:spacing w:after="0" w:line="240" w:lineRule="auto"/>
        <w:jc w:val="both"/>
        <w:outlineLvl w:val="0"/>
        <w:rPr>
          <w:rFonts w:ascii="Times New Roman" w:hAnsi="Times New Roman"/>
          <w:sz w:val="24"/>
          <w:szCs w:val="24"/>
        </w:rPr>
      </w:pPr>
    </w:p>
    <w:p w:rsidR="00301AA5" w:rsidRPr="00C70905" w:rsidRDefault="00301AA5" w:rsidP="00C70905">
      <w:pPr>
        <w:spacing w:after="0" w:line="240" w:lineRule="auto"/>
        <w:rPr>
          <w:rFonts w:ascii="Times New Roman" w:hAnsi="Times New Roman" w:cs="Times New Roman"/>
          <w:sz w:val="24"/>
          <w:szCs w:val="24"/>
        </w:rPr>
      </w:pPr>
    </w:p>
    <w:sectPr w:rsidR="00301AA5" w:rsidRPr="00C70905" w:rsidSect="0032185C">
      <w:pgSz w:w="11905" w:h="16838"/>
      <w:pgMar w:top="567" w:right="567" w:bottom="567" w:left="567"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59208A"/>
    <w:rsid w:val="00013426"/>
    <w:rsid w:val="00014064"/>
    <w:rsid w:val="0002347E"/>
    <w:rsid w:val="0005142E"/>
    <w:rsid w:val="00061F05"/>
    <w:rsid w:val="000811D5"/>
    <w:rsid w:val="000857C3"/>
    <w:rsid w:val="00102104"/>
    <w:rsid w:val="0012175F"/>
    <w:rsid w:val="00136E5C"/>
    <w:rsid w:val="00146E91"/>
    <w:rsid w:val="00166C97"/>
    <w:rsid w:val="00170C6F"/>
    <w:rsid w:val="0019137F"/>
    <w:rsid w:val="001C58D3"/>
    <w:rsid w:val="001E652F"/>
    <w:rsid w:val="001F49DD"/>
    <w:rsid w:val="002046F1"/>
    <w:rsid w:val="002711B9"/>
    <w:rsid w:val="00282D29"/>
    <w:rsid w:val="002A0359"/>
    <w:rsid w:val="002A6433"/>
    <w:rsid w:val="002D0F24"/>
    <w:rsid w:val="00301AA5"/>
    <w:rsid w:val="00305C8F"/>
    <w:rsid w:val="00310493"/>
    <w:rsid w:val="00315690"/>
    <w:rsid w:val="00326468"/>
    <w:rsid w:val="0033496C"/>
    <w:rsid w:val="00342D41"/>
    <w:rsid w:val="00387170"/>
    <w:rsid w:val="003B7ED7"/>
    <w:rsid w:val="003C4CE9"/>
    <w:rsid w:val="003D65DB"/>
    <w:rsid w:val="003E5E3C"/>
    <w:rsid w:val="0041317C"/>
    <w:rsid w:val="004179B0"/>
    <w:rsid w:val="00447002"/>
    <w:rsid w:val="004612AA"/>
    <w:rsid w:val="00461C5B"/>
    <w:rsid w:val="00476C26"/>
    <w:rsid w:val="0048050B"/>
    <w:rsid w:val="0048235C"/>
    <w:rsid w:val="004956E3"/>
    <w:rsid w:val="004A3F30"/>
    <w:rsid w:val="004E78B2"/>
    <w:rsid w:val="00502139"/>
    <w:rsid w:val="00511E27"/>
    <w:rsid w:val="00524BED"/>
    <w:rsid w:val="00540D93"/>
    <w:rsid w:val="00586ABB"/>
    <w:rsid w:val="0058760C"/>
    <w:rsid w:val="0059208A"/>
    <w:rsid w:val="005A7B78"/>
    <w:rsid w:val="005D044F"/>
    <w:rsid w:val="005D1CEE"/>
    <w:rsid w:val="005D5FAA"/>
    <w:rsid w:val="005F3560"/>
    <w:rsid w:val="00610E6F"/>
    <w:rsid w:val="006231EC"/>
    <w:rsid w:val="0062735D"/>
    <w:rsid w:val="00631CE6"/>
    <w:rsid w:val="00633AAB"/>
    <w:rsid w:val="006531AA"/>
    <w:rsid w:val="00661440"/>
    <w:rsid w:val="00670A84"/>
    <w:rsid w:val="00674F1F"/>
    <w:rsid w:val="006B746C"/>
    <w:rsid w:val="006B7520"/>
    <w:rsid w:val="006C2583"/>
    <w:rsid w:val="006F601D"/>
    <w:rsid w:val="007103AC"/>
    <w:rsid w:val="00713209"/>
    <w:rsid w:val="00716894"/>
    <w:rsid w:val="007424D8"/>
    <w:rsid w:val="00752D74"/>
    <w:rsid w:val="007567FE"/>
    <w:rsid w:val="00761C36"/>
    <w:rsid w:val="0076467E"/>
    <w:rsid w:val="007777A5"/>
    <w:rsid w:val="007968EB"/>
    <w:rsid w:val="007D0E51"/>
    <w:rsid w:val="007D789E"/>
    <w:rsid w:val="007E3EF7"/>
    <w:rsid w:val="008060DC"/>
    <w:rsid w:val="008143C2"/>
    <w:rsid w:val="00816DC9"/>
    <w:rsid w:val="00817ECB"/>
    <w:rsid w:val="00826668"/>
    <w:rsid w:val="00873111"/>
    <w:rsid w:val="008835F6"/>
    <w:rsid w:val="008871DF"/>
    <w:rsid w:val="00893E83"/>
    <w:rsid w:val="008940FF"/>
    <w:rsid w:val="008A1A19"/>
    <w:rsid w:val="008B3B81"/>
    <w:rsid w:val="008B4515"/>
    <w:rsid w:val="008C131E"/>
    <w:rsid w:val="008D392F"/>
    <w:rsid w:val="008E27B6"/>
    <w:rsid w:val="008E3ECF"/>
    <w:rsid w:val="008F11B5"/>
    <w:rsid w:val="00900A3B"/>
    <w:rsid w:val="00947C48"/>
    <w:rsid w:val="00947DA2"/>
    <w:rsid w:val="0095034C"/>
    <w:rsid w:val="00970DD3"/>
    <w:rsid w:val="009731B6"/>
    <w:rsid w:val="00975E94"/>
    <w:rsid w:val="009D458C"/>
    <w:rsid w:val="009D7638"/>
    <w:rsid w:val="00A114DB"/>
    <w:rsid w:val="00A16FD0"/>
    <w:rsid w:val="00A45B53"/>
    <w:rsid w:val="00A557E0"/>
    <w:rsid w:val="00A82954"/>
    <w:rsid w:val="00A82E3D"/>
    <w:rsid w:val="00AE2331"/>
    <w:rsid w:val="00AE3CB3"/>
    <w:rsid w:val="00AF7B5B"/>
    <w:rsid w:val="00B26DE9"/>
    <w:rsid w:val="00B32A9F"/>
    <w:rsid w:val="00B775DF"/>
    <w:rsid w:val="00B9014C"/>
    <w:rsid w:val="00B9353D"/>
    <w:rsid w:val="00BB4573"/>
    <w:rsid w:val="00BC0E13"/>
    <w:rsid w:val="00BC4045"/>
    <w:rsid w:val="00BC7698"/>
    <w:rsid w:val="00BD283D"/>
    <w:rsid w:val="00BD5C6A"/>
    <w:rsid w:val="00BF5149"/>
    <w:rsid w:val="00C004B9"/>
    <w:rsid w:val="00C03ECD"/>
    <w:rsid w:val="00C1504B"/>
    <w:rsid w:val="00C32E7D"/>
    <w:rsid w:val="00C54423"/>
    <w:rsid w:val="00C54C7A"/>
    <w:rsid w:val="00C57620"/>
    <w:rsid w:val="00C6794E"/>
    <w:rsid w:val="00C70905"/>
    <w:rsid w:val="00C83F1A"/>
    <w:rsid w:val="00CA51C1"/>
    <w:rsid w:val="00CB27F5"/>
    <w:rsid w:val="00CC17DB"/>
    <w:rsid w:val="00CC44CD"/>
    <w:rsid w:val="00CD6807"/>
    <w:rsid w:val="00CF127A"/>
    <w:rsid w:val="00D10EA6"/>
    <w:rsid w:val="00D14A9B"/>
    <w:rsid w:val="00D230CE"/>
    <w:rsid w:val="00D25DB0"/>
    <w:rsid w:val="00D47473"/>
    <w:rsid w:val="00D814FE"/>
    <w:rsid w:val="00D8581B"/>
    <w:rsid w:val="00DB09CF"/>
    <w:rsid w:val="00DC0EAF"/>
    <w:rsid w:val="00DC4832"/>
    <w:rsid w:val="00DC7486"/>
    <w:rsid w:val="00DF77FB"/>
    <w:rsid w:val="00E07F46"/>
    <w:rsid w:val="00E16545"/>
    <w:rsid w:val="00E215D3"/>
    <w:rsid w:val="00E21A0E"/>
    <w:rsid w:val="00E34C99"/>
    <w:rsid w:val="00E52793"/>
    <w:rsid w:val="00E81B92"/>
    <w:rsid w:val="00E940B3"/>
    <w:rsid w:val="00E96F8A"/>
    <w:rsid w:val="00EA7DF3"/>
    <w:rsid w:val="00EB1737"/>
    <w:rsid w:val="00EC1311"/>
    <w:rsid w:val="00ED4444"/>
    <w:rsid w:val="00ED5C2F"/>
    <w:rsid w:val="00ED7DAE"/>
    <w:rsid w:val="00EF2D69"/>
    <w:rsid w:val="00F007C6"/>
    <w:rsid w:val="00F114B9"/>
    <w:rsid w:val="00F516B3"/>
    <w:rsid w:val="00F65F31"/>
    <w:rsid w:val="00F9079F"/>
    <w:rsid w:val="00F90D94"/>
    <w:rsid w:val="00F94C24"/>
    <w:rsid w:val="00F96114"/>
    <w:rsid w:val="00FB5E09"/>
    <w:rsid w:val="00FB785F"/>
    <w:rsid w:val="00FF4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025DC66F63A8369117E092AA56BEFC296AE6EDB530BABFD7F851F972FB2E4A37F1CCDC60C6EA20153B3BFFD9026F01482A778E70BFhBO6I" TargetMode="External"/><Relationship Id="rId13" Type="http://schemas.openxmlformats.org/officeDocument/2006/relationships/hyperlink" Target="consultantplus://offline/ref=84025DC66F63A8369117E092AA56BEFC296AE6EDB530BABFD7F851F972FB2E4A37F1CCDC60C4E92A47612BFB9057651F4F3069886EBFB77Ah7ODI" TargetMode="External"/><Relationship Id="rId18" Type="http://schemas.openxmlformats.org/officeDocument/2006/relationships/hyperlink" Target="consultantplus://offline/ref=84025DC66F63A8369117E092AA56BEFC296AE6EDB530BABFD7F851F972FB2E4A37F1CCDC66CDE820153B3BFFD9026F01482A778E70BFhBO6I" TargetMode="External"/><Relationship Id="rId26" Type="http://schemas.openxmlformats.org/officeDocument/2006/relationships/hyperlink" Target="consultantplus://offline/ref=84025DC66F63A8369117E092AA56BEFC296AE6EDB530BABFD7F851F972FB2E4A25F194D060C3F62B45747DAAD6h0O3I" TargetMode="External"/><Relationship Id="rId3" Type="http://schemas.openxmlformats.org/officeDocument/2006/relationships/settings" Target="settings.xml"/><Relationship Id="rId21" Type="http://schemas.openxmlformats.org/officeDocument/2006/relationships/hyperlink" Target="consultantplus://offline/ref=84025DC66F63A8369117E092AA56BEFC296AE6EDB530BABFD7F851F972FB2E4A37F1CCDC60C5EA2946612BFB9057651F4F3069886EBFB77Ah7ODI" TargetMode="External"/><Relationship Id="rId7" Type="http://schemas.openxmlformats.org/officeDocument/2006/relationships/hyperlink" Target="consultantplus://offline/ref=84025DC66F63A8369117E092AA56BEFC296AE6EDB530BABFD7F851F972FB2E4A25F194D060C3F62B45747DAAD6h0O3I" TargetMode="External"/><Relationship Id="rId12" Type="http://schemas.openxmlformats.org/officeDocument/2006/relationships/hyperlink" Target="consultantplus://offline/ref=84025DC66F63A8369117E092AA56BEFC296AE6EDB530BABFD7F851F972FB2E4A37F1CCDC60C4EC2249612BFB9057651F4F3069886EBFB77Ah7ODI" TargetMode="External"/><Relationship Id="rId17" Type="http://schemas.openxmlformats.org/officeDocument/2006/relationships/hyperlink" Target="consultantplus://offline/ref=84025DC66F63A8369117E092AA56BEFC296AE6EDB530BABFD7F851F972FB2E4A37F1CCDC60C4EC2342612BFB9057651F4F3069886EBFB77Ah7ODI" TargetMode="External"/><Relationship Id="rId25" Type="http://schemas.openxmlformats.org/officeDocument/2006/relationships/hyperlink" Target="consultantplus://offline/ref=84025DC66F63A8369117E092AA56BEFC296AE6EDB530BABFD7F851F972FB2E4A37F1CCDC60C5EB2B48612BFB9057651F4F3069886EBFB77Ah7ODI" TargetMode="External"/><Relationship Id="rId2" Type="http://schemas.microsoft.com/office/2007/relationships/stylesWithEffects" Target="stylesWithEffects.xml"/><Relationship Id="rId16" Type="http://schemas.openxmlformats.org/officeDocument/2006/relationships/hyperlink" Target="consultantplus://offline/ref=84025DC66F63A8369117E092AA56BEFC296AE6EDB530BABFD7F851F972FB2E4A37F1CCDC60C4EB2943612BFB9057651F4F3069886EBFB77Ah7ODI" TargetMode="External"/><Relationship Id="rId20" Type="http://schemas.openxmlformats.org/officeDocument/2006/relationships/hyperlink" Target="consultantplus://offline/ref=84025DC66F63A8369117E092AA56BEFC296AE6EDB530BABFD7F851F972FB2E4A37F1CCDC60C4EE2D40612BFB9057651F4F3069886EBFB77Ah7ODI"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4025DC66F63A8369117E092AA56BEFC2864E2EDBC66EDBD86AD5FFC7AAB745A21B8C1DA7EC4EC35436A7DhAOBI" TargetMode="External"/><Relationship Id="rId11" Type="http://schemas.openxmlformats.org/officeDocument/2006/relationships/hyperlink" Target="consultantplus://offline/ref=84025DC66F63A8369117E092AA56BEFC296AE6EDB530BABFD7F851F972FB2E4A37F1CCDC60C5E92846612BFB9057651F4F3069886EBFB77Ah7ODI" TargetMode="External"/><Relationship Id="rId24" Type="http://schemas.openxmlformats.org/officeDocument/2006/relationships/hyperlink" Target="consultantplus://offline/ref=84025DC66F63A8369117E092AA56BEFC296AE6EDB530BABFD7F851F972FB2E4A37F1CCDC62C5E820153B3BFFD9026F01482A778E70BFhBO6I" TargetMode="External"/><Relationship Id="rId5" Type="http://schemas.openxmlformats.org/officeDocument/2006/relationships/hyperlink" Target="consultantplus://offline/ref=84025DC66F63A8369117E092AA56BEFC296AE6EDB530BABFD7F851F972FB2E4A37F1CCDC60C4EC2E47612BFB9057651F4F3069886EBFB77Ah7ODI" TargetMode="External"/><Relationship Id="rId15" Type="http://schemas.openxmlformats.org/officeDocument/2006/relationships/hyperlink" Target="consultantplus://offline/ref=84025DC66F63A8369117E092AA56BEFC296AE6EDB530BABFD7F851F972FB2E4A37F1CCDC60C4EB2A48612BFB9057651F4F3069886EBFB77Ah7ODI" TargetMode="External"/><Relationship Id="rId23" Type="http://schemas.openxmlformats.org/officeDocument/2006/relationships/hyperlink" Target="consultantplus://offline/ref=84025DC66F63A8369117E092AA56BEFC296AE6EDB530BABFD7F851F972FB2E4A37F1CCDC60C5EC2246612BFB9057651F4F3069886EBFB77Ah7ODI" TargetMode="External"/><Relationship Id="rId28" Type="http://schemas.openxmlformats.org/officeDocument/2006/relationships/hyperlink" Target="consultantplus://offline/ref=84025DC66F63A8369117E092AA56BEFC296AE6EDB530BABFD7F851F972FB2E4A25F194D060C3F62B45747DAAD6h0O3I" TargetMode="External"/><Relationship Id="rId10" Type="http://schemas.openxmlformats.org/officeDocument/2006/relationships/hyperlink" Target="consultantplus://offline/ref=84025DC66F63A8369117E092AA56BEFC296AE6EDB530BABFD7F851F972FB2E4A37F1CCDC60C4E92C42612BFB9057651F4F3069886EBFB77Ah7ODI" TargetMode="External"/><Relationship Id="rId19" Type="http://schemas.openxmlformats.org/officeDocument/2006/relationships/hyperlink" Target="consultantplus://offline/ref=84025DC66F63A8369117E092AA56BEFC296AE6EDB530BABFD7F851F972FB2E4A37F1CCDC63C0E020153B3BFFD9026F01482A778E70BFhBO6I" TargetMode="External"/><Relationship Id="rId4" Type="http://schemas.openxmlformats.org/officeDocument/2006/relationships/webSettings" Target="webSettings.xml"/><Relationship Id="rId9" Type="http://schemas.openxmlformats.org/officeDocument/2006/relationships/hyperlink" Target="consultantplus://offline/ref=84025DC66F63A8369117E092AA56BEFC296AE6EDB530BABFD7F851F972FB2E4A37F1CCDC60C4E92345612BFB9057651F4F3069886EBFB77Ah7ODI" TargetMode="External"/><Relationship Id="rId14" Type="http://schemas.openxmlformats.org/officeDocument/2006/relationships/hyperlink" Target="consultantplus://offline/ref=84025DC66F63A8369117E092AA56BEFC296AE6EDB530BABFD7F851F972FB2E4A37F1CCDC60C4EB2947612BFB9057651F4F3069886EBFB77Ah7ODI" TargetMode="External"/><Relationship Id="rId22" Type="http://schemas.openxmlformats.org/officeDocument/2006/relationships/hyperlink" Target="consultantplus://offline/ref=84025DC66F63A8369117E092AA56BEFC296AE6EDB530BABFD7F851F972FB2E4A37F1CCDC60C5EB2B48612BFB9057651F4F3069886EBFB77Ah7ODI" TargetMode="External"/><Relationship Id="rId27" Type="http://schemas.openxmlformats.org/officeDocument/2006/relationships/hyperlink" Target="consultantplus://offline/ref=84025DC66F63A8369117E092AA56BEFC296AE6EDB530BABFD7F851F972FB2E4A37F1CCDC60C4EA2241612BFB9057651F4F3069886EBFB77Ah7ODI"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4</Pages>
  <Words>2862</Words>
  <Characters>16316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Земцев</dc:creator>
  <cp:lastModifiedBy>Света</cp:lastModifiedBy>
  <cp:revision>5</cp:revision>
  <cp:lastPrinted>2021-04-09T09:08:00Z</cp:lastPrinted>
  <dcterms:created xsi:type="dcterms:W3CDTF">2021-04-07T08:14:00Z</dcterms:created>
  <dcterms:modified xsi:type="dcterms:W3CDTF">2022-06-09T03:43:00Z</dcterms:modified>
</cp:coreProperties>
</file>