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50F" w:rsidRDefault="00D97D87" w:rsidP="00D97D87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основных характеристик консолидированного бюджета </w:t>
      </w:r>
    </w:p>
    <w:p w:rsidR="00D97D87" w:rsidRPr="002F3501" w:rsidRDefault="00D97D87" w:rsidP="00D97D87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Шегарский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Шегарского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на 2019-2021 годы</w:t>
      </w:r>
    </w:p>
    <w:p w:rsidR="00D97D87" w:rsidRPr="008108FF" w:rsidRDefault="00D97D87" w:rsidP="00D97D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8108FF">
        <w:rPr>
          <w:rFonts w:ascii="Times New Roman" w:hAnsi="Times New Roman" w:cs="Times New Roman"/>
          <w:sz w:val="24"/>
          <w:szCs w:val="24"/>
        </w:rPr>
        <w:t>тыс. руб.</w:t>
      </w:r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5674" w:type="pct"/>
        <w:jc w:val="center"/>
        <w:tblCellMar>
          <w:left w:w="70" w:type="dxa"/>
          <w:right w:w="70" w:type="dxa"/>
        </w:tblCellMar>
        <w:tblLook w:val="0000"/>
      </w:tblPr>
      <w:tblGrid>
        <w:gridCol w:w="6134"/>
        <w:gridCol w:w="1547"/>
        <w:gridCol w:w="1547"/>
        <w:gridCol w:w="1547"/>
      </w:tblGrid>
      <w:tr w:rsidR="00D97D87" w:rsidRPr="008108FF" w:rsidTr="009B1FBE">
        <w:trPr>
          <w:trHeight w:val="600"/>
          <w:jc w:val="center"/>
        </w:trPr>
        <w:tc>
          <w:tcPr>
            <w:tcW w:w="2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D87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D87" w:rsidRPr="008108FF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>Очередной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br/>
              <w:t>финансовый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br/>
              <w:t>год (201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>чередной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br/>
              <w:t>финансовый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br/>
              <w:t>год + 1 (20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 xml:space="preserve">г.), 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br/>
              <w:t>прогноз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>чередной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br/>
              <w:t>финансовый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br/>
              <w:t>год + 2 (20</w:t>
            </w:r>
            <w:r w:rsidRPr="00501D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 xml:space="preserve">г.), 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br/>
              <w:t>прогноз</w:t>
            </w:r>
          </w:p>
        </w:tc>
      </w:tr>
      <w:tr w:rsidR="00D97D87" w:rsidRPr="008108FF" w:rsidTr="009B1FBE">
        <w:trPr>
          <w:trHeight w:val="240"/>
          <w:jc w:val="center"/>
        </w:trPr>
        <w:tc>
          <w:tcPr>
            <w:tcW w:w="2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97D87" w:rsidRPr="008108FF" w:rsidTr="009B1FBE">
        <w:trPr>
          <w:trHeight w:val="65"/>
          <w:jc w:val="center"/>
        </w:trPr>
        <w:tc>
          <w:tcPr>
            <w:tcW w:w="2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8FF">
              <w:rPr>
                <w:rFonts w:ascii="Times New Roman" w:hAnsi="Times New Roman" w:cs="Times New Roman"/>
                <w:b/>
                <w:sz w:val="24"/>
                <w:szCs w:val="24"/>
              </w:rPr>
              <w:t>Бюджет  района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прогнозируемые показатели: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B93935" w:rsidRDefault="00D97D87" w:rsidP="009B1F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D87" w:rsidRPr="008108FF" w:rsidTr="009B1FBE">
        <w:trPr>
          <w:trHeight w:val="240"/>
          <w:jc w:val="center"/>
        </w:trPr>
        <w:tc>
          <w:tcPr>
            <w:tcW w:w="2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д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>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 xml:space="preserve"> - всего              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5800C9" w:rsidRDefault="005800C9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291521,3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5800C9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273657,2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5800C9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275942,0</w:t>
            </w:r>
          </w:p>
        </w:tc>
      </w:tr>
      <w:tr w:rsidR="00D97D87" w:rsidRPr="008108FF" w:rsidTr="009B1FBE">
        <w:trPr>
          <w:trHeight w:val="240"/>
          <w:jc w:val="center"/>
        </w:trPr>
        <w:tc>
          <w:tcPr>
            <w:tcW w:w="2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             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B93935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D87" w:rsidRPr="008108FF" w:rsidTr="009B1FBE">
        <w:trPr>
          <w:trHeight w:val="360"/>
          <w:jc w:val="center"/>
        </w:trPr>
        <w:tc>
          <w:tcPr>
            <w:tcW w:w="2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 xml:space="preserve">1.1. Налоговые и неналоговые   доходы                         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5800C9" w:rsidRDefault="005800C9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114087,8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5800C9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119125,1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5800C9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124728,4</w:t>
            </w:r>
          </w:p>
        </w:tc>
      </w:tr>
      <w:tr w:rsidR="00D97D87" w:rsidRPr="008108FF" w:rsidTr="009B1FBE">
        <w:trPr>
          <w:trHeight w:val="480"/>
          <w:jc w:val="center"/>
        </w:trPr>
        <w:tc>
          <w:tcPr>
            <w:tcW w:w="2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>1.2. Безвозмездные поступления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других бюджетов бюджетной  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 xml:space="preserve">системы Российской Федерации   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B93935" w:rsidRDefault="005800C9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177433,4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5800C9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154531,4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5800C9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151213,6</w:t>
            </w:r>
          </w:p>
        </w:tc>
      </w:tr>
      <w:tr w:rsidR="00D97D87" w:rsidRPr="008108FF" w:rsidTr="009B1FBE">
        <w:trPr>
          <w:trHeight w:val="244"/>
          <w:jc w:val="center"/>
        </w:trPr>
        <w:tc>
          <w:tcPr>
            <w:tcW w:w="2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1.2.1. в т.ч. из бюджетов поселений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B93935" w:rsidRDefault="005800C9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11331,9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5800C9" w:rsidRDefault="005800C9" w:rsidP="005800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0C9">
              <w:rPr>
                <w:rFonts w:ascii="Times New Roman" w:hAnsi="Times New Roman" w:cs="Times New Roman"/>
                <w:sz w:val="24"/>
                <w:szCs w:val="24"/>
              </w:rPr>
              <w:t>11331,9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5800C9" w:rsidRDefault="005800C9" w:rsidP="005800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0C9">
              <w:rPr>
                <w:rFonts w:ascii="Times New Roman" w:hAnsi="Times New Roman" w:cs="Times New Roman"/>
                <w:sz w:val="24"/>
                <w:szCs w:val="24"/>
              </w:rPr>
              <w:t>11331,9</w:t>
            </w:r>
          </w:p>
        </w:tc>
      </w:tr>
      <w:tr w:rsidR="00D97D87" w:rsidRPr="008108FF" w:rsidTr="009B1FBE">
        <w:trPr>
          <w:trHeight w:val="240"/>
          <w:jc w:val="center"/>
        </w:trPr>
        <w:tc>
          <w:tcPr>
            <w:tcW w:w="2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р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>асход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 xml:space="preserve"> - всего             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B93935" w:rsidRDefault="005800C9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303235,4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5800C9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273657,2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5800C9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275942,0</w:t>
            </w:r>
          </w:p>
        </w:tc>
      </w:tr>
      <w:tr w:rsidR="00D97D87" w:rsidRPr="008108FF" w:rsidTr="009B1FBE">
        <w:trPr>
          <w:trHeight w:val="240"/>
          <w:jc w:val="center"/>
        </w:trPr>
        <w:tc>
          <w:tcPr>
            <w:tcW w:w="2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             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B93935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D87" w:rsidRPr="00DC717F" w:rsidTr="009B1FBE">
        <w:trPr>
          <w:trHeight w:val="240"/>
          <w:jc w:val="center"/>
        </w:trPr>
        <w:tc>
          <w:tcPr>
            <w:tcW w:w="2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 xml:space="preserve">2.1. Межбюджетные трансферты   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B93935" w:rsidRDefault="005800C9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36715,7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5800C9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35813,9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5800C9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30860,6</w:t>
            </w:r>
          </w:p>
        </w:tc>
      </w:tr>
      <w:tr w:rsidR="00D97D87" w:rsidRPr="008108FF" w:rsidTr="009B1FBE">
        <w:trPr>
          <w:trHeight w:val="480"/>
          <w:jc w:val="center"/>
        </w:trPr>
        <w:tc>
          <w:tcPr>
            <w:tcW w:w="2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 Обслуживание мун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 xml:space="preserve">иципального долга           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B93935" w:rsidRDefault="005800C9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5800C9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5800C9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97D87" w:rsidRPr="008108FF" w:rsidTr="009B1FBE">
        <w:trPr>
          <w:trHeight w:val="360"/>
          <w:jc w:val="center"/>
        </w:trPr>
        <w:tc>
          <w:tcPr>
            <w:tcW w:w="2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2.3. Расходы, увеличивающие  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основных средств     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B93935" w:rsidRDefault="00602FF1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730,0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602FF1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730,0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602FF1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730,0</w:t>
            </w:r>
          </w:p>
        </w:tc>
      </w:tr>
      <w:tr w:rsidR="00D97D87" w:rsidRPr="008108FF" w:rsidTr="009B1FBE">
        <w:trPr>
          <w:trHeight w:val="600"/>
          <w:jc w:val="center"/>
        </w:trPr>
        <w:tc>
          <w:tcPr>
            <w:tcW w:w="2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602F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>3. Доля расходов, увеличивающих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стоимость основных средств в 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 xml:space="preserve">общей сумме доходов  бюджета  района                      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B93935" w:rsidRDefault="00602FF1" w:rsidP="009B1FBE">
            <w:pPr>
              <w:pStyle w:val="ConsPlu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0,003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602FF1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0,003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602FF1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0,003</w:t>
            </w:r>
          </w:p>
        </w:tc>
      </w:tr>
      <w:tr w:rsidR="00D97D87" w:rsidRPr="008108FF" w:rsidTr="009B1FBE">
        <w:trPr>
          <w:trHeight w:val="366"/>
          <w:jc w:val="center"/>
        </w:trPr>
        <w:tc>
          <w:tcPr>
            <w:tcW w:w="2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Профицит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(+),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дефицит (-)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B93935" w:rsidRDefault="005800C9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-11714,2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D97D87" w:rsidP="009B1FBE">
            <w:pPr>
              <w:pStyle w:val="ConsPlu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E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D97D87" w:rsidP="009B1FBE">
            <w:pPr>
              <w:pStyle w:val="ConsPlu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E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97D87" w:rsidRPr="008108FF" w:rsidTr="009B1FBE">
        <w:trPr>
          <w:trHeight w:val="360"/>
          <w:jc w:val="center"/>
        </w:trPr>
        <w:tc>
          <w:tcPr>
            <w:tcW w:w="2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Источники финансирования 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 xml:space="preserve">дефицита бюджета, сальдо       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B93935" w:rsidRDefault="005800C9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11714,2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97D87" w:rsidRPr="008108FF" w:rsidTr="009B1FBE">
        <w:trPr>
          <w:trHeight w:val="360"/>
          <w:jc w:val="center"/>
        </w:trPr>
        <w:tc>
          <w:tcPr>
            <w:tcW w:w="2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 xml:space="preserve">6. Муниципальный  долг </w:t>
            </w:r>
            <w:proofErr w:type="spellStart"/>
            <w:r w:rsidRPr="008108FF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8108FF">
              <w:rPr>
                <w:rFonts w:ascii="Times New Roman" w:hAnsi="Times New Roman" w:cs="Times New Roman"/>
                <w:sz w:val="24"/>
                <w:szCs w:val="24"/>
              </w:rPr>
              <w:t xml:space="preserve"> района (верхний предел по состоянию на 1 января года, следующего за отчетным и каждым годом планового периода)                        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B93935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9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E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D97D87" w:rsidRPr="00C217E4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E4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D97D87" w:rsidRPr="008108FF" w:rsidTr="009B1FBE">
        <w:trPr>
          <w:trHeight w:val="240"/>
          <w:jc w:val="center"/>
        </w:trPr>
        <w:tc>
          <w:tcPr>
            <w:tcW w:w="2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             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B93935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D87" w:rsidRPr="008108FF" w:rsidTr="009B1FBE">
        <w:trPr>
          <w:trHeight w:val="480"/>
          <w:jc w:val="center"/>
        </w:trPr>
        <w:tc>
          <w:tcPr>
            <w:tcW w:w="2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 xml:space="preserve">6.1. Остаток задолженности по  выданным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  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 xml:space="preserve">гарантиям 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B93935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9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800C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5800C9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D97D87" w:rsidRPr="00C21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800C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D97D87" w:rsidRPr="00C217E4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D87" w:rsidRPr="008108FF" w:rsidTr="009B1FBE">
        <w:trPr>
          <w:trHeight w:val="240"/>
          <w:jc w:val="center"/>
        </w:trPr>
        <w:tc>
          <w:tcPr>
            <w:tcW w:w="2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8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Консолидированный бюджет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 прогнозируемые показатели:</w:t>
            </w:r>
            <w:r w:rsidRPr="008108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B93935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D87" w:rsidRPr="008108FF" w:rsidTr="009B1FBE">
        <w:trPr>
          <w:trHeight w:val="240"/>
          <w:jc w:val="center"/>
        </w:trPr>
        <w:tc>
          <w:tcPr>
            <w:tcW w:w="2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д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>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B93935" w:rsidRDefault="005800C9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317457,2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5800C9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301458,7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5800C9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311633,0</w:t>
            </w:r>
          </w:p>
        </w:tc>
      </w:tr>
      <w:tr w:rsidR="00D97D87" w:rsidRPr="008108FF" w:rsidTr="009B1FBE">
        <w:trPr>
          <w:trHeight w:val="240"/>
          <w:jc w:val="center"/>
        </w:trPr>
        <w:tc>
          <w:tcPr>
            <w:tcW w:w="2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р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>асход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B93935" w:rsidRDefault="005800C9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329171,4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5800C9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301458,7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5800C9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311633,0</w:t>
            </w:r>
          </w:p>
        </w:tc>
      </w:tr>
      <w:tr w:rsidR="00D97D87" w:rsidRPr="008108FF" w:rsidTr="009B1FBE">
        <w:trPr>
          <w:trHeight w:val="240"/>
          <w:jc w:val="center"/>
        </w:trPr>
        <w:tc>
          <w:tcPr>
            <w:tcW w:w="2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08FF">
              <w:rPr>
                <w:rFonts w:ascii="Times New Roman" w:hAnsi="Times New Roman" w:cs="Times New Roman"/>
                <w:sz w:val="24"/>
                <w:szCs w:val="24"/>
              </w:rPr>
              <w:t>Профицит</w:t>
            </w:r>
            <w:proofErr w:type="spellEnd"/>
            <w:proofErr w:type="gramStart"/>
            <w:r w:rsidRPr="008108FF">
              <w:rPr>
                <w:rFonts w:ascii="Times New Roman" w:hAnsi="Times New Roman" w:cs="Times New Roman"/>
                <w:sz w:val="24"/>
                <w:szCs w:val="24"/>
              </w:rPr>
              <w:t xml:space="preserve"> (+), </w:t>
            </w:r>
            <w:proofErr w:type="gramEnd"/>
            <w:r w:rsidRPr="008108FF">
              <w:rPr>
                <w:rFonts w:ascii="Times New Roman" w:hAnsi="Times New Roman" w:cs="Times New Roman"/>
                <w:sz w:val="24"/>
                <w:szCs w:val="24"/>
              </w:rPr>
              <w:t xml:space="preserve">дефицит (-)      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B93935" w:rsidRDefault="005800C9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-11714,2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5800C9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5800C9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055DC6" w:rsidRDefault="00055DC6"/>
    <w:sectPr w:rsidR="00055DC6" w:rsidSect="00055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7D87"/>
    <w:rsid w:val="00000738"/>
    <w:rsid w:val="00055DC6"/>
    <w:rsid w:val="0020489D"/>
    <w:rsid w:val="002355DF"/>
    <w:rsid w:val="005800C9"/>
    <w:rsid w:val="00602FF1"/>
    <w:rsid w:val="0089350F"/>
    <w:rsid w:val="00D97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7D8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97D8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майкова</dc:creator>
  <cp:lastModifiedBy>майкова</cp:lastModifiedBy>
  <cp:revision>4</cp:revision>
  <dcterms:created xsi:type="dcterms:W3CDTF">2018-10-31T09:47:00Z</dcterms:created>
  <dcterms:modified xsi:type="dcterms:W3CDTF">2018-10-31T10:09:00Z</dcterms:modified>
</cp:coreProperties>
</file>