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3B" w:rsidRDefault="00C42C77" w:rsidP="007B683B">
      <w:pPr>
        <w:pStyle w:val="a3"/>
        <w:tabs>
          <w:tab w:val="left" w:pos="180"/>
        </w:tabs>
      </w:pPr>
      <w:r>
        <w:t xml:space="preserve"> </w:t>
      </w:r>
      <w:r w:rsidR="00D84C27">
        <w:t xml:space="preserve"> </w:t>
      </w:r>
      <w:r w:rsidR="007B683B">
        <w:rPr>
          <w:noProof/>
        </w:rPr>
        <w:drawing>
          <wp:inline distT="0" distB="0" distL="0" distR="0">
            <wp:extent cx="514985" cy="695325"/>
            <wp:effectExtent l="19050" t="0" r="0" b="0"/>
            <wp:docPr id="1"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6"/>
                    <a:srcRect/>
                    <a:stretch>
                      <a:fillRect/>
                    </a:stretch>
                  </pic:blipFill>
                  <pic:spPr bwMode="auto">
                    <a:xfrm>
                      <a:off x="0" y="0"/>
                      <a:ext cx="514985" cy="695325"/>
                    </a:xfrm>
                    <a:prstGeom prst="rect">
                      <a:avLst/>
                    </a:prstGeom>
                    <a:noFill/>
                    <a:ln w="9525">
                      <a:noFill/>
                      <a:miter lim="800000"/>
                      <a:headEnd/>
                      <a:tailEnd/>
                    </a:ln>
                  </pic:spPr>
                </pic:pic>
              </a:graphicData>
            </a:graphic>
          </wp:inline>
        </w:drawing>
      </w:r>
    </w:p>
    <w:p w:rsidR="007B683B" w:rsidRPr="00E954DC" w:rsidRDefault="007B683B" w:rsidP="007B683B">
      <w:pPr>
        <w:pStyle w:val="a3"/>
        <w:tabs>
          <w:tab w:val="left" w:pos="180"/>
        </w:tabs>
        <w:rPr>
          <w:sz w:val="16"/>
          <w:szCs w:val="16"/>
        </w:rPr>
      </w:pPr>
    </w:p>
    <w:p w:rsidR="007B683B" w:rsidRPr="003019B0" w:rsidRDefault="007B683B" w:rsidP="007B683B">
      <w:pPr>
        <w:pStyle w:val="10"/>
        <w:rPr>
          <w:szCs w:val="28"/>
        </w:rPr>
      </w:pPr>
      <w:r w:rsidRPr="003019B0">
        <w:rPr>
          <w:szCs w:val="28"/>
        </w:rPr>
        <w:t>АДМИНИСТРАЦИЯ ШЕГАРСКОГО РАЙОНА</w:t>
      </w:r>
    </w:p>
    <w:p w:rsidR="007B683B" w:rsidRPr="003019B0" w:rsidRDefault="007B683B" w:rsidP="007B683B">
      <w:pPr>
        <w:pStyle w:val="10"/>
        <w:spacing w:after="360"/>
        <w:rPr>
          <w:b w:val="0"/>
          <w:sz w:val="26"/>
          <w:szCs w:val="26"/>
        </w:rPr>
      </w:pPr>
      <w:r w:rsidRPr="003019B0">
        <w:rPr>
          <w:b w:val="0"/>
          <w:sz w:val="26"/>
          <w:szCs w:val="26"/>
        </w:rPr>
        <w:t>ТОМСКОЙ ОБЛАСТИ</w:t>
      </w:r>
    </w:p>
    <w:p w:rsidR="007B683B" w:rsidRPr="003019B0" w:rsidRDefault="007B683B" w:rsidP="007B683B">
      <w:pPr>
        <w:spacing w:after="200"/>
        <w:jc w:val="center"/>
        <w:rPr>
          <w:b/>
          <w:bCs/>
          <w:caps/>
          <w:color w:val="000000"/>
          <w:sz w:val="28"/>
          <w:szCs w:val="28"/>
        </w:rPr>
      </w:pPr>
      <w:proofErr w:type="gramStart"/>
      <w:r>
        <w:rPr>
          <w:b/>
          <w:bCs/>
          <w:caps/>
          <w:color w:val="000000"/>
          <w:sz w:val="28"/>
          <w:szCs w:val="28"/>
        </w:rPr>
        <w:t>П</w:t>
      </w:r>
      <w:proofErr w:type="gramEnd"/>
      <w:r>
        <w:rPr>
          <w:b/>
          <w:bCs/>
          <w:caps/>
          <w:color w:val="000000"/>
          <w:sz w:val="28"/>
          <w:szCs w:val="28"/>
        </w:rPr>
        <w:t xml:space="preserve"> О С Т А Н О В Л Е </w:t>
      </w:r>
      <w:r w:rsidRPr="003019B0">
        <w:rPr>
          <w:b/>
          <w:bCs/>
          <w:caps/>
          <w:color w:val="000000"/>
          <w:sz w:val="28"/>
          <w:szCs w:val="28"/>
        </w:rPr>
        <w:t>Н</w:t>
      </w:r>
      <w:r>
        <w:rPr>
          <w:b/>
          <w:bCs/>
          <w:caps/>
          <w:color w:val="000000"/>
          <w:sz w:val="28"/>
          <w:szCs w:val="28"/>
        </w:rPr>
        <w:t xml:space="preserve"> </w:t>
      </w:r>
      <w:r w:rsidRPr="003019B0">
        <w:rPr>
          <w:b/>
          <w:bCs/>
          <w:caps/>
          <w:color w:val="000000"/>
          <w:sz w:val="28"/>
          <w:szCs w:val="28"/>
        </w:rPr>
        <w:t>И</w:t>
      </w:r>
      <w:r>
        <w:rPr>
          <w:b/>
          <w:bCs/>
          <w:caps/>
          <w:color w:val="000000"/>
          <w:sz w:val="28"/>
          <w:szCs w:val="28"/>
        </w:rPr>
        <w:t xml:space="preserve"> </w:t>
      </w:r>
      <w:r w:rsidRPr="003019B0">
        <w:rPr>
          <w:b/>
          <w:bCs/>
          <w:caps/>
          <w:color w:val="000000"/>
          <w:sz w:val="28"/>
          <w:szCs w:val="28"/>
        </w:rPr>
        <w:t>Е</w:t>
      </w:r>
    </w:p>
    <w:p w:rsidR="007B683B" w:rsidRDefault="003B1627" w:rsidP="007B683B">
      <w:pPr>
        <w:pStyle w:val="1"/>
        <w:widowControl w:val="0"/>
        <w:tabs>
          <w:tab w:val="left" w:pos="7938"/>
        </w:tabs>
        <w:spacing w:after="100"/>
        <w:jc w:val="both"/>
        <w:rPr>
          <w:sz w:val="28"/>
          <w:szCs w:val="28"/>
        </w:rPr>
      </w:pPr>
      <w:r>
        <w:rPr>
          <w:sz w:val="28"/>
          <w:szCs w:val="28"/>
        </w:rPr>
        <w:t>27.05.2021</w:t>
      </w:r>
      <w:r>
        <w:rPr>
          <w:sz w:val="28"/>
          <w:szCs w:val="28"/>
        </w:rPr>
        <w:tab/>
        <w:t>№ 362</w:t>
      </w:r>
    </w:p>
    <w:p w:rsidR="007B683B" w:rsidRPr="009F2ADE" w:rsidRDefault="007B683B" w:rsidP="007B683B">
      <w:pPr>
        <w:pStyle w:val="1"/>
        <w:widowControl w:val="0"/>
        <w:spacing w:after="360"/>
        <w:jc w:val="center"/>
        <w:rPr>
          <w:sz w:val="24"/>
          <w:szCs w:val="24"/>
        </w:rPr>
      </w:pPr>
      <w:r w:rsidRPr="009F2ADE">
        <w:rPr>
          <w:sz w:val="24"/>
          <w:szCs w:val="24"/>
        </w:rPr>
        <w:t>с. Мельниково</w:t>
      </w:r>
    </w:p>
    <w:tbl>
      <w:tblPr>
        <w:tblW w:w="0" w:type="auto"/>
        <w:tblLook w:val="04A0"/>
      </w:tblPr>
      <w:tblGrid>
        <w:gridCol w:w="9322"/>
      </w:tblGrid>
      <w:tr w:rsidR="007B683B" w:rsidRPr="00551DCB" w:rsidTr="00E54384">
        <w:tc>
          <w:tcPr>
            <w:tcW w:w="9322" w:type="dxa"/>
          </w:tcPr>
          <w:p w:rsidR="007B683B" w:rsidRDefault="007B683B" w:rsidP="00E54384">
            <w:pPr>
              <w:jc w:val="center"/>
              <w:rPr>
                <w:sz w:val="26"/>
                <w:szCs w:val="26"/>
              </w:rPr>
            </w:pPr>
            <w:r w:rsidRPr="00E94708">
              <w:rPr>
                <w:sz w:val="26"/>
                <w:szCs w:val="26"/>
              </w:rPr>
              <w:t xml:space="preserve">О внесении изменений </w:t>
            </w:r>
            <w:r>
              <w:rPr>
                <w:sz w:val="26"/>
                <w:szCs w:val="26"/>
              </w:rPr>
              <w:t>в постановление</w:t>
            </w:r>
            <w:r w:rsidRPr="00E94708">
              <w:rPr>
                <w:sz w:val="26"/>
                <w:szCs w:val="26"/>
              </w:rPr>
              <w:t xml:space="preserve"> Администрации</w:t>
            </w:r>
            <w:r>
              <w:rPr>
                <w:sz w:val="26"/>
                <w:szCs w:val="26"/>
              </w:rPr>
              <w:t xml:space="preserve"> Шегарского района от 24.09.2020 г. № 846</w:t>
            </w:r>
            <w:r w:rsidRPr="00E94708">
              <w:rPr>
                <w:sz w:val="26"/>
                <w:szCs w:val="26"/>
              </w:rPr>
              <w:t xml:space="preserve"> «Об утверждении муниципальной программы «</w:t>
            </w:r>
            <w:r w:rsidRPr="0044515C">
              <w:rPr>
                <w:sz w:val="26"/>
                <w:szCs w:val="26"/>
              </w:rPr>
              <w:t xml:space="preserve">Старшее поколение в  </w:t>
            </w:r>
            <w:proofErr w:type="spellStart"/>
            <w:r w:rsidRPr="0044515C">
              <w:rPr>
                <w:sz w:val="26"/>
                <w:szCs w:val="26"/>
              </w:rPr>
              <w:t>Шегарском</w:t>
            </w:r>
            <w:proofErr w:type="spellEnd"/>
            <w:r w:rsidRPr="0044515C">
              <w:rPr>
                <w:sz w:val="26"/>
                <w:szCs w:val="26"/>
              </w:rPr>
              <w:t xml:space="preserve"> районе на 2021-2023 годы</w:t>
            </w:r>
            <w:r w:rsidRPr="00E94708">
              <w:rPr>
                <w:sz w:val="26"/>
                <w:szCs w:val="26"/>
              </w:rPr>
              <w:t xml:space="preserve">» </w:t>
            </w:r>
          </w:p>
          <w:p w:rsidR="007B683B" w:rsidRPr="00E94708" w:rsidRDefault="007B683B" w:rsidP="00E54384">
            <w:pPr>
              <w:jc w:val="center"/>
              <w:rPr>
                <w:sz w:val="26"/>
                <w:szCs w:val="26"/>
              </w:rPr>
            </w:pPr>
            <w:r>
              <w:rPr>
                <w:sz w:val="26"/>
                <w:szCs w:val="26"/>
              </w:rPr>
              <w:t xml:space="preserve">(в редакции </w:t>
            </w:r>
            <w:r w:rsidR="00B5424F">
              <w:rPr>
                <w:sz w:val="26"/>
                <w:szCs w:val="26"/>
              </w:rPr>
              <w:t xml:space="preserve">постановлений </w:t>
            </w:r>
            <w:r>
              <w:rPr>
                <w:sz w:val="26"/>
                <w:szCs w:val="26"/>
              </w:rPr>
              <w:t>от 15.03.2021 № 193; от 30.04.2021 № 309)</w:t>
            </w:r>
          </w:p>
        </w:tc>
      </w:tr>
    </w:tbl>
    <w:p w:rsidR="007B683B" w:rsidRPr="00E94708" w:rsidRDefault="007B683B" w:rsidP="007B683B">
      <w:pPr>
        <w:rPr>
          <w:sz w:val="26"/>
          <w:szCs w:val="26"/>
        </w:rPr>
      </w:pPr>
    </w:p>
    <w:p w:rsidR="007B683B" w:rsidRPr="004636EB" w:rsidRDefault="007B683B" w:rsidP="007B683B">
      <w:pPr>
        <w:widowControl w:val="0"/>
        <w:tabs>
          <w:tab w:val="left" w:pos="7938"/>
        </w:tabs>
        <w:spacing w:after="100"/>
        <w:ind w:firstLine="567"/>
        <w:jc w:val="both"/>
        <w:rPr>
          <w:sz w:val="26"/>
          <w:szCs w:val="26"/>
        </w:rPr>
      </w:pPr>
      <w:r w:rsidRPr="0013712D">
        <w:rPr>
          <w:bCs/>
          <w:iCs/>
          <w:sz w:val="26"/>
          <w:szCs w:val="26"/>
        </w:rPr>
        <w:t>В целях совершенствования нормативного правового акта</w:t>
      </w:r>
      <w:r>
        <w:rPr>
          <w:sz w:val="26"/>
          <w:szCs w:val="26"/>
        </w:rPr>
        <w:t xml:space="preserve">, </w:t>
      </w:r>
      <w:r w:rsidRPr="004636EB">
        <w:rPr>
          <w:sz w:val="26"/>
          <w:szCs w:val="26"/>
        </w:rPr>
        <w:t>руководствуясь Порядком принятия решений о разработке муниципальных программ муниципального образования «Шегарский район», их формирования и реализации, утвержденного постановлением Администрации Шегарского района от 28.07.2014 №883,</w:t>
      </w:r>
    </w:p>
    <w:p w:rsidR="007B683B" w:rsidRPr="0070140E" w:rsidRDefault="007B683B" w:rsidP="007B683B">
      <w:pPr>
        <w:pStyle w:val="a7"/>
        <w:ind w:right="-1" w:firstLine="567"/>
        <w:rPr>
          <w:sz w:val="28"/>
          <w:szCs w:val="28"/>
        </w:rPr>
      </w:pPr>
    </w:p>
    <w:p w:rsidR="007B683B" w:rsidRPr="0070140E" w:rsidRDefault="007B683B" w:rsidP="007B683B">
      <w:pPr>
        <w:pStyle w:val="a6"/>
        <w:tabs>
          <w:tab w:val="left" w:pos="2268"/>
        </w:tabs>
        <w:spacing w:before="0"/>
        <w:jc w:val="center"/>
        <w:rPr>
          <w:bCs/>
          <w:sz w:val="28"/>
          <w:szCs w:val="28"/>
        </w:rPr>
      </w:pPr>
      <w:r w:rsidRPr="0070140E">
        <w:rPr>
          <w:bCs/>
          <w:sz w:val="28"/>
          <w:szCs w:val="28"/>
        </w:rPr>
        <w:t>ПОСТАНОВЛЯЮ:</w:t>
      </w:r>
    </w:p>
    <w:p w:rsidR="007B683B" w:rsidRPr="0070140E" w:rsidRDefault="007B683B" w:rsidP="007B683B">
      <w:pPr>
        <w:pStyle w:val="a6"/>
        <w:tabs>
          <w:tab w:val="left" w:pos="2268"/>
        </w:tabs>
        <w:spacing w:before="0"/>
        <w:jc w:val="center"/>
        <w:rPr>
          <w:bCs/>
          <w:sz w:val="28"/>
          <w:szCs w:val="28"/>
        </w:rPr>
      </w:pPr>
    </w:p>
    <w:p w:rsidR="007B683B" w:rsidRPr="00060052" w:rsidRDefault="007B683B" w:rsidP="00390320">
      <w:pPr>
        <w:ind w:firstLine="567"/>
        <w:jc w:val="both"/>
        <w:rPr>
          <w:sz w:val="26"/>
          <w:szCs w:val="26"/>
        </w:rPr>
      </w:pPr>
      <w:r w:rsidRPr="00E94708">
        <w:rPr>
          <w:sz w:val="26"/>
          <w:szCs w:val="26"/>
        </w:rPr>
        <w:t>1. </w:t>
      </w:r>
      <w:r w:rsidRPr="004433B0">
        <w:rPr>
          <w:sz w:val="26"/>
          <w:szCs w:val="26"/>
        </w:rPr>
        <w:t>Внести в</w:t>
      </w:r>
      <w:r w:rsidR="00B5424F">
        <w:rPr>
          <w:sz w:val="26"/>
          <w:szCs w:val="26"/>
        </w:rPr>
        <w:t xml:space="preserve"> приложение № 1</w:t>
      </w:r>
      <w:r w:rsidRPr="004433B0">
        <w:rPr>
          <w:sz w:val="26"/>
          <w:szCs w:val="26"/>
        </w:rPr>
        <w:t xml:space="preserve"> </w:t>
      </w:r>
      <w:r w:rsidR="00390320">
        <w:rPr>
          <w:sz w:val="26"/>
          <w:szCs w:val="26"/>
        </w:rPr>
        <w:t xml:space="preserve"> к постановлению</w:t>
      </w:r>
      <w:r w:rsidRPr="004433B0">
        <w:rPr>
          <w:sz w:val="26"/>
          <w:szCs w:val="26"/>
        </w:rPr>
        <w:t xml:space="preserve"> Администрации Шегарского района </w:t>
      </w:r>
      <w:r>
        <w:rPr>
          <w:bCs/>
          <w:sz w:val="26"/>
          <w:szCs w:val="26"/>
        </w:rPr>
        <w:t>от 24.09.2020 № 846</w:t>
      </w:r>
      <w:r w:rsidRPr="00E94708">
        <w:rPr>
          <w:bCs/>
          <w:sz w:val="26"/>
          <w:szCs w:val="26"/>
        </w:rPr>
        <w:t xml:space="preserve"> </w:t>
      </w:r>
      <w:r w:rsidRPr="00E94708">
        <w:rPr>
          <w:sz w:val="26"/>
          <w:szCs w:val="26"/>
        </w:rPr>
        <w:t>«</w:t>
      </w:r>
      <w:r w:rsidRPr="0044515C">
        <w:rPr>
          <w:sz w:val="26"/>
          <w:szCs w:val="26"/>
        </w:rPr>
        <w:t xml:space="preserve">Старшее поколение в  </w:t>
      </w:r>
      <w:proofErr w:type="spellStart"/>
      <w:r w:rsidRPr="0044515C">
        <w:rPr>
          <w:sz w:val="26"/>
          <w:szCs w:val="26"/>
        </w:rPr>
        <w:t>Шегарском</w:t>
      </w:r>
      <w:proofErr w:type="spellEnd"/>
      <w:r w:rsidRPr="0044515C">
        <w:rPr>
          <w:sz w:val="26"/>
          <w:szCs w:val="26"/>
        </w:rPr>
        <w:t xml:space="preserve"> районе на 2021-2023 годы</w:t>
      </w:r>
      <w:r w:rsidRPr="00E94708">
        <w:rPr>
          <w:sz w:val="26"/>
          <w:szCs w:val="26"/>
        </w:rPr>
        <w:t>»</w:t>
      </w:r>
      <w:r>
        <w:rPr>
          <w:sz w:val="26"/>
          <w:szCs w:val="26"/>
        </w:rPr>
        <w:t xml:space="preserve"> (в редакции </w:t>
      </w:r>
      <w:r w:rsidR="00B5424F">
        <w:rPr>
          <w:sz w:val="26"/>
          <w:szCs w:val="26"/>
        </w:rPr>
        <w:t xml:space="preserve">постановлений </w:t>
      </w:r>
      <w:r>
        <w:rPr>
          <w:sz w:val="26"/>
          <w:szCs w:val="26"/>
        </w:rPr>
        <w:t>от 15.03.2021 № 193;</w:t>
      </w:r>
      <w:r w:rsidRPr="007B683B">
        <w:rPr>
          <w:sz w:val="26"/>
          <w:szCs w:val="26"/>
        </w:rPr>
        <w:t xml:space="preserve"> </w:t>
      </w:r>
      <w:r>
        <w:rPr>
          <w:sz w:val="26"/>
          <w:szCs w:val="26"/>
        </w:rPr>
        <w:t>от 30.04.2021 № 309)</w:t>
      </w:r>
      <w:r w:rsidR="00390320">
        <w:rPr>
          <w:sz w:val="26"/>
          <w:szCs w:val="26"/>
        </w:rPr>
        <w:t xml:space="preserve"> изменения, изложив его согласно приложению к настоящему постановлению.</w:t>
      </w:r>
      <w:r>
        <w:rPr>
          <w:sz w:val="26"/>
          <w:szCs w:val="26"/>
        </w:rPr>
        <w:t xml:space="preserve"> </w:t>
      </w:r>
    </w:p>
    <w:p w:rsidR="007B683B" w:rsidRPr="004433B0" w:rsidRDefault="007B683B" w:rsidP="007B683B">
      <w:pPr>
        <w:ind w:firstLine="567"/>
        <w:jc w:val="both"/>
        <w:rPr>
          <w:sz w:val="26"/>
          <w:szCs w:val="26"/>
        </w:rPr>
      </w:pPr>
      <w:r>
        <w:rPr>
          <w:sz w:val="26"/>
          <w:szCs w:val="26"/>
        </w:rPr>
        <w:t xml:space="preserve">2. </w:t>
      </w:r>
      <w:r w:rsidRPr="004433B0">
        <w:rPr>
          <w:sz w:val="26"/>
          <w:szCs w:val="26"/>
        </w:rPr>
        <w:t>Настоящее постановление не позднее 20 дней со дня его подписания разместить в средствах массовой инф</w:t>
      </w:r>
      <w:r w:rsidR="00417072">
        <w:rPr>
          <w:sz w:val="26"/>
          <w:szCs w:val="26"/>
        </w:rPr>
        <w:t>ормации и на официальном сайте</w:t>
      </w:r>
      <w:proofErr w:type="gramStart"/>
      <w:r w:rsidR="00417072">
        <w:rPr>
          <w:sz w:val="26"/>
          <w:szCs w:val="26"/>
        </w:rPr>
        <w:t xml:space="preserve"> А</w:t>
      </w:r>
      <w:proofErr w:type="gramEnd"/>
      <w:r w:rsidR="003B1627">
        <w:rPr>
          <w:sz w:val="26"/>
          <w:szCs w:val="26"/>
        </w:rPr>
        <w:t xml:space="preserve"> </w:t>
      </w:r>
      <w:proofErr w:type="spellStart"/>
      <w:r w:rsidRPr="004433B0">
        <w:rPr>
          <w:sz w:val="26"/>
          <w:szCs w:val="26"/>
        </w:rPr>
        <w:t>дминистрации</w:t>
      </w:r>
      <w:proofErr w:type="spellEnd"/>
      <w:r w:rsidRPr="004433B0">
        <w:rPr>
          <w:sz w:val="26"/>
          <w:szCs w:val="26"/>
        </w:rPr>
        <w:t xml:space="preserve"> Шегарского района в информационно-телекоммуникационной сети «Интернет» (</w:t>
      </w:r>
      <w:hyperlink r:id="rId7" w:history="1">
        <w:r w:rsidRPr="004433B0">
          <w:rPr>
            <w:sz w:val="26"/>
            <w:szCs w:val="26"/>
          </w:rPr>
          <w:t>http://www.shegadm.ru</w:t>
        </w:r>
      </w:hyperlink>
      <w:r w:rsidRPr="004433B0">
        <w:rPr>
          <w:sz w:val="26"/>
          <w:szCs w:val="26"/>
        </w:rPr>
        <w:t>).</w:t>
      </w:r>
    </w:p>
    <w:p w:rsidR="007B683B" w:rsidRPr="004433B0" w:rsidRDefault="007B683B" w:rsidP="007B683B">
      <w:pPr>
        <w:ind w:firstLine="567"/>
        <w:jc w:val="both"/>
        <w:rPr>
          <w:sz w:val="26"/>
          <w:szCs w:val="26"/>
        </w:rPr>
      </w:pPr>
      <w:r w:rsidRPr="004433B0">
        <w:rPr>
          <w:sz w:val="26"/>
          <w:szCs w:val="26"/>
        </w:rPr>
        <w:t>Настоящее постановление вступает в силу с момента его официального опубликования.</w:t>
      </w:r>
    </w:p>
    <w:p w:rsidR="007B683B" w:rsidRPr="004433B0" w:rsidRDefault="007B683B" w:rsidP="007B683B">
      <w:pPr>
        <w:ind w:firstLine="567"/>
        <w:jc w:val="both"/>
        <w:rPr>
          <w:sz w:val="26"/>
          <w:szCs w:val="26"/>
        </w:rPr>
      </w:pPr>
      <w:r w:rsidRPr="004433B0">
        <w:rPr>
          <w:sz w:val="26"/>
          <w:szCs w:val="26"/>
        </w:rPr>
        <w:t>3. </w:t>
      </w:r>
      <w:proofErr w:type="gramStart"/>
      <w:r w:rsidRPr="004433B0">
        <w:rPr>
          <w:sz w:val="26"/>
          <w:szCs w:val="26"/>
        </w:rPr>
        <w:t>Контроль за</w:t>
      </w:r>
      <w:proofErr w:type="gramEnd"/>
      <w:r w:rsidRPr="004433B0">
        <w:rPr>
          <w:sz w:val="26"/>
          <w:szCs w:val="26"/>
        </w:rPr>
        <w:t xml:space="preserve"> исполнением настоящего постановления возложить на заместителя Главы Шегарского района по социальной сфере Т.В. Звереву.</w:t>
      </w:r>
    </w:p>
    <w:p w:rsidR="007B683B" w:rsidRPr="004433B0" w:rsidRDefault="007B683B" w:rsidP="007B683B">
      <w:pPr>
        <w:ind w:firstLine="567"/>
        <w:jc w:val="both"/>
        <w:rPr>
          <w:sz w:val="26"/>
          <w:szCs w:val="26"/>
        </w:rPr>
      </w:pPr>
      <w:r w:rsidRPr="004433B0">
        <w:rPr>
          <w:sz w:val="26"/>
          <w:szCs w:val="26"/>
        </w:rPr>
        <w:t xml:space="preserve"> </w:t>
      </w:r>
    </w:p>
    <w:p w:rsidR="007B683B" w:rsidRPr="0070140E" w:rsidRDefault="007B683B" w:rsidP="007B683B">
      <w:pPr>
        <w:pStyle w:val="a6"/>
        <w:tabs>
          <w:tab w:val="left" w:pos="2268"/>
        </w:tabs>
        <w:spacing w:before="0"/>
        <w:jc w:val="both"/>
        <w:rPr>
          <w:sz w:val="28"/>
          <w:szCs w:val="28"/>
        </w:rPr>
      </w:pPr>
    </w:p>
    <w:p w:rsidR="00D84C27" w:rsidRPr="00663758" w:rsidRDefault="00D84C27" w:rsidP="00D84C27">
      <w:pPr>
        <w:jc w:val="both"/>
        <w:rPr>
          <w:sz w:val="26"/>
          <w:szCs w:val="26"/>
        </w:rPr>
      </w:pPr>
      <w:r w:rsidRPr="00663758">
        <w:rPr>
          <w:sz w:val="26"/>
          <w:szCs w:val="26"/>
        </w:rPr>
        <w:t xml:space="preserve">Временно </w:t>
      </w:r>
      <w:proofErr w:type="gramStart"/>
      <w:r w:rsidRPr="00663758">
        <w:rPr>
          <w:sz w:val="26"/>
          <w:szCs w:val="26"/>
        </w:rPr>
        <w:t>исполняющий</w:t>
      </w:r>
      <w:proofErr w:type="gramEnd"/>
      <w:r w:rsidRPr="00663758">
        <w:rPr>
          <w:sz w:val="26"/>
          <w:szCs w:val="26"/>
        </w:rPr>
        <w:t xml:space="preserve"> обязанности</w:t>
      </w:r>
    </w:p>
    <w:p w:rsidR="00D84C27" w:rsidRPr="00663758" w:rsidRDefault="00D84C27" w:rsidP="00D84C27">
      <w:pPr>
        <w:jc w:val="both"/>
        <w:rPr>
          <w:sz w:val="26"/>
          <w:szCs w:val="26"/>
        </w:rPr>
      </w:pPr>
      <w:r w:rsidRPr="00663758">
        <w:rPr>
          <w:sz w:val="26"/>
          <w:szCs w:val="26"/>
        </w:rPr>
        <w:t>главы администрации – первый заместитель</w:t>
      </w:r>
      <w:r w:rsidRPr="00663758">
        <w:rPr>
          <w:sz w:val="26"/>
          <w:szCs w:val="26"/>
        </w:rPr>
        <w:tab/>
      </w:r>
      <w:r w:rsidRPr="00663758">
        <w:rPr>
          <w:sz w:val="26"/>
          <w:szCs w:val="26"/>
        </w:rPr>
        <w:tab/>
      </w:r>
      <w:r w:rsidRPr="00663758">
        <w:rPr>
          <w:sz w:val="26"/>
          <w:szCs w:val="26"/>
        </w:rPr>
        <w:tab/>
        <w:t xml:space="preserve">                      Е.Б. Богданов</w:t>
      </w:r>
    </w:p>
    <w:p w:rsidR="00D84C27" w:rsidRPr="00663758" w:rsidRDefault="00D84C27" w:rsidP="00D84C27">
      <w:pPr>
        <w:pStyle w:val="a5"/>
        <w:ind w:left="0"/>
        <w:rPr>
          <w:rFonts w:ascii="Times New Roman" w:hAnsi="Times New Roman" w:cs="Times New Roman"/>
          <w:sz w:val="26"/>
          <w:szCs w:val="26"/>
        </w:rPr>
      </w:pPr>
    </w:p>
    <w:p w:rsidR="007B683B" w:rsidRPr="00663758" w:rsidRDefault="007B683B" w:rsidP="007B683B">
      <w:pPr>
        <w:pStyle w:val="a6"/>
        <w:spacing w:before="0"/>
        <w:jc w:val="both"/>
        <w:rPr>
          <w:sz w:val="26"/>
          <w:szCs w:val="26"/>
        </w:rPr>
      </w:pPr>
    </w:p>
    <w:p w:rsidR="007B683B" w:rsidRDefault="007B683B" w:rsidP="007B683B">
      <w:pPr>
        <w:pStyle w:val="a6"/>
        <w:spacing w:before="0"/>
        <w:jc w:val="both"/>
        <w:rPr>
          <w:sz w:val="20"/>
        </w:rPr>
      </w:pPr>
    </w:p>
    <w:p w:rsidR="007B683B" w:rsidRDefault="007B683B" w:rsidP="007B683B">
      <w:pPr>
        <w:pStyle w:val="a6"/>
        <w:spacing w:before="0"/>
        <w:jc w:val="both"/>
        <w:rPr>
          <w:sz w:val="20"/>
        </w:rPr>
      </w:pPr>
    </w:p>
    <w:p w:rsidR="00864AE5" w:rsidRDefault="007B683B" w:rsidP="007B683B">
      <w:pPr>
        <w:pStyle w:val="a6"/>
        <w:spacing w:before="0"/>
        <w:jc w:val="both"/>
        <w:rPr>
          <w:sz w:val="20"/>
        </w:rPr>
      </w:pPr>
      <w:r>
        <w:rPr>
          <w:sz w:val="20"/>
        </w:rPr>
        <w:t xml:space="preserve">Ю.А. </w:t>
      </w:r>
      <w:proofErr w:type="spellStart"/>
      <w:r>
        <w:rPr>
          <w:sz w:val="20"/>
        </w:rPr>
        <w:t>Читиа</w:t>
      </w:r>
      <w:proofErr w:type="spellEnd"/>
    </w:p>
    <w:p w:rsidR="007B683B" w:rsidRDefault="007B683B" w:rsidP="007B683B">
      <w:pPr>
        <w:pStyle w:val="a6"/>
        <w:spacing w:before="0"/>
        <w:jc w:val="both"/>
        <w:rPr>
          <w:sz w:val="20"/>
        </w:rPr>
      </w:pPr>
      <w:r>
        <w:rPr>
          <w:sz w:val="20"/>
        </w:rPr>
        <w:t>2-12-60</w:t>
      </w:r>
    </w:p>
    <w:p w:rsidR="00864AE5" w:rsidRDefault="00864AE5" w:rsidP="007B683B">
      <w:pPr>
        <w:pStyle w:val="a6"/>
        <w:spacing w:before="0"/>
        <w:jc w:val="both"/>
        <w:rPr>
          <w:sz w:val="20"/>
        </w:rPr>
      </w:pPr>
    </w:p>
    <w:p w:rsidR="00864AE5" w:rsidRDefault="00864AE5" w:rsidP="00864AE5">
      <w:pPr>
        <w:widowControl w:val="0"/>
        <w:autoSpaceDE w:val="0"/>
        <w:autoSpaceDN w:val="0"/>
        <w:adjustRightInd w:val="0"/>
        <w:jc w:val="right"/>
        <w:rPr>
          <w:sz w:val="26"/>
          <w:szCs w:val="26"/>
        </w:rPr>
      </w:pPr>
    </w:p>
    <w:p w:rsidR="00390320" w:rsidRDefault="00390320" w:rsidP="00864AE5">
      <w:pPr>
        <w:jc w:val="right"/>
        <w:rPr>
          <w:sz w:val="22"/>
          <w:szCs w:val="22"/>
        </w:rPr>
      </w:pPr>
    </w:p>
    <w:p w:rsidR="00E54384" w:rsidRDefault="00E54384" w:rsidP="00E54384">
      <w:pPr>
        <w:pStyle w:val="a5"/>
        <w:jc w:val="right"/>
        <w:rPr>
          <w:rFonts w:ascii="Times New Roman" w:hAnsi="Times New Roman" w:cs="Times New Roman"/>
        </w:rPr>
      </w:pPr>
    </w:p>
    <w:p w:rsidR="00E54384" w:rsidRPr="004165C3" w:rsidRDefault="00E54384" w:rsidP="00E54384">
      <w:pPr>
        <w:pStyle w:val="a5"/>
        <w:jc w:val="right"/>
        <w:rPr>
          <w:rFonts w:ascii="Times New Roman" w:hAnsi="Times New Roman" w:cs="Times New Roman"/>
        </w:rPr>
      </w:pPr>
      <w:r>
        <w:rPr>
          <w:rFonts w:ascii="Times New Roman" w:hAnsi="Times New Roman" w:cs="Times New Roman"/>
        </w:rPr>
        <w:t>Приложение № 1</w:t>
      </w:r>
    </w:p>
    <w:p w:rsidR="00E54384" w:rsidRPr="004165C3" w:rsidRDefault="00E54384" w:rsidP="00E54384">
      <w:pPr>
        <w:pStyle w:val="a5"/>
        <w:jc w:val="right"/>
        <w:rPr>
          <w:rFonts w:ascii="Times New Roman" w:hAnsi="Times New Roman" w:cs="Times New Roman"/>
        </w:rPr>
      </w:pPr>
      <w:r w:rsidRPr="004165C3">
        <w:rPr>
          <w:rFonts w:ascii="Times New Roman" w:hAnsi="Times New Roman" w:cs="Times New Roman"/>
        </w:rPr>
        <w:t xml:space="preserve">к постановлению Администрации Шегарского района </w:t>
      </w:r>
    </w:p>
    <w:p w:rsidR="00E54384" w:rsidRDefault="00E54384" w:rsidP="00E54384">
      <w:pPr>
        <w:pStyle w:val="a5"/>
        <w:jc w:val="right"/>
        <w:rPr>
          <w:rFonts w:ascii="Times New Roman" w:hAnsi="Times New Roman" w:cs="Times New Roman"/>
        </w:rPr>
      </w:pPr>
      <w:r>
        <w:rPr>
          <w:rFonts w:ascii="Times New Roman" w:hAnsi="Times New Roman" w:cs="Times New Roman"/>
        </w:rPr>
        <w:t>от ______ 2021</w:t>
      </w:r>
      <w:r w:rsidRPr="004165C3">
        <w:rPr>
          <w:rFonts w:ascii="Times New Roman" w:hAnsi="Times New Roman" w:cs="Times New Roman"/>
        </w:rPr>
        <w:t xml:space="preserve"> № _____</w:t>
      </w:r>
    </w:p>
    <w:p w:rsidR="00E54384" w:rsidRPr="004165C3" w:rsidRDefault="00E54384" w:rsidP="00E54384">
      <w:pPr>
        <w:pStyle w:val="a5"/>
        <w:jc w:val="right"/>
        <w:rPr>
          <w:rFonts w:ascii="Times New Roman" w:hAnsi="Times New Roman" w:cs="Times New Roman"/>
        </w:rPr>
      </w:pPr>
    </w:p>
    <w:p w:rsidR="00E54384" w:rsidRDefault="00E54384" w:rsidP="00E54384">
      <w:pPr>
        <w:pStyle w:val="a5"/>
        <w:jc w:val="center"/>
        <w:rPr>
          <w:rFonts w:ascii="Times New Roman" w:hAnsi="Times New Roman" w:cs="Times New Roman"/>
        </w:rPr>
      </w:pPr>
      <w:r>
        <w:rPr>
          <w:rFonts w:ascii="Times New Roman" w:hAnsi="Times New Roman" w:cs="Times New Roman"/>
        </w:rPr>
        <w:t>1.</w:t>
      </w:r>
      <w:r w:rsidRPr="004165C3">
        <w:rPr>
          <w:rFonts w:ascii="Times New Roman" w:hAnsi="Times New Roman" w:cs="Times New Roman"/>
        </w:rPr>
        <w:t>ПАСПОРТ МУНИЦИПАЛЬНОЙ ПРОГРАММЫ</w:t>
      </w:r>
    </w:p>
    <w:p w:rsidR="00E54384" w:rsidRPr="004165C3" w:rsidRDefault="00E54384" w:rsidP="00E54384">
      <w:pPr>
        <w:pStyle w:val="a5"/>
        <w:jc w:val="center"/>
        <w:rPr>
          <w:rFonts w:ascii="Times New Roman" w:hAnsi="Times New Roman" w:cs="Times New Roman"/>
        </w:rPr>
      </w:pPr>
    </w:p>
    <w:tbl>
      <w:tblPr>
        <w:tblW w:w="10343" w:type="dxa"/>
        <w:jc w:val="center"/>
        <w:tblInd w:w="2" w:type="dxa"/>
        <w:tblCellMar>
          <w:left w:w="0" w:type="dxa"/>
          <w:right w:w="0" w:type="dxa"/>
        </w:tblCellMar>
        <w:tblLook w:val="0000"/>
      </w:tblPr>
      <w:tblGrid>
        <w:gridCol w:w="3660"/>
        <w:gridCol w:w="1501"/>
        <w:gridCol w:w="1730"/>
        <w:gridCol w:w="1600"/>
        <w:gridCol w:w="1852"/>
      </w:tblGrid>
      <w:tr w:rsidR="00E54384" w:rsidRPr="00E6325C" w:rsidTr="00E54384">
        <w:trPr>
          <w:trHeight w:val="401"/>
          <w:jc w:val="center"/>
        </w:trPr>
        <w:tc>
          <w:tcPr>
            <w:tcW w:w="3660"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E6325C">
              <w:t>Наименование муниципальной программы                </w:t>
            </w:r>
          </w:p>
        </w:tc>
        <w:tc>
          <w:tcPr>
            <w:tcW w:w="6683" w:type="dxa"/>
            <w:gridSpan w:val="4"/>
            <w:tcBorders>
              <w:top w:val="single" w:sz="8" w:space="0" w:color="auto"/>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E6325C">
              <w:t> </w:t>
            </w:r>
            <w:r>
              <w:t>Муниципальная программа «</w:t>
            </w:r>
            <w:r w:rsidRPr="00907416">
              <w:t xml:space="preserve">Старшее поколение в  </w:t>
            </w:r>
            <w:proofErr w:type="spellStart"/>
            <w:r w:rsidRPr="00907416">
              <w:t>Шегарском</w:t>
            </w:r>
            <w:proofErr w:type="spellEnd"/>
            <w:r w:rsidRPr="00907416">
              <w:t xml:space="preserve"> районе на 2021-2023 годы</w:t>
            </w:r>
            <w:r>
              <w:t>» (далее - Программа)</w:t>
            </w:r>
          </w:p>
        </w:tc>
      </w:tr>
      <w:tr w:rsidR="00E54384" w:rsidRPr="00E6325C" w:rsidTr="00E54384">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6E4ED9">
              <w:t>Координатор</w:t>
            </w:r>
          </w:p>
        </w:tc>
        <w:tc>
          <w:tcPr>
            <w:tcW w:w="6683" w:type="dxa"/>
            <w:gridSpan w:val="4"/>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t xml:space="preserve">Заместитель Главы Шегарского района по социальной сфере </w:t>
            </w:r>
          </w:p>
        </w:tc>
      </w:tr>
      <w:tr w:rsidR="00E54384" w:rsidRPr="00E6325C" w:rsidTr="00E54384">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E6325C">
              <w:t>Ответственный исполнитель муниципальной программы  </w:t>
            </w:r>
          </w:p>
        </w:tc>
        <w:tc>
          <w:tcPr>
            <w:tcW w:w="6683" w:type="dxa"/>
            <w:gridSpan w:val="4"/>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t xml:space="preserve">Помощник заместителя Главы Шегарского района по социальной сфере </w:t>
            </w:r>
          </w:p>
        </w:tc>
      </w:tr>
      <w:tr w:rsidR="00E54384" w:rsidRPr="00E6325C" w:rsidTr="00E54384">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E6325C">
              <w:t>Участники мероприятий муниципальной программы</w:t>
            </w:r>
          </w:p>
        </w:tc>
        <w:tc>
          <w:tcPr>
            <w:tcW w:w="6683" w:type="dxa"/>
            <w:gridSpan w:val="4"/>
            <w:tcBorders>
              <w:top w:val="nil"/>
              <w:left w:val="nil"/>
              <w:bottom w:val="single" w:sz="8" w:space="0" w:color="auto"/>
              <w:right w:val="single" w:sz="8" w:space="0" w:color="auto"/>
            </w:tcBorders>
            <w:tcMar>
              <w:top w:w="0" w:type="dxa"/>
              <w:left w:w="75" w:type="dxa"/>
              <w:bottom w:w="0" w:type="dxa"/>
              <w:right w:w="75" w:type="dxa"/>
            </w:tcMar>
          </w:tcPr>
          <w:p w:rsidR="00E54384" w:rsidRPr="00B87BC1" w:rsidRDefault="00E54384" w:rsidP="00E54384">
            <w:pPr>
              <w:tabs>
                <w:tab w:val="left" w:pos="885"/>
                <w:tab w:val="left" w:pos="2268"/>
                <w:tab w:val="left" w:pos="5670"/>
              </w:tabs>
              <w:rPr>
                <w:sz w:val="24"/>
                <w:szCs w:val="24"/>
              </w:rPr>
            </w:pPr>
            <w:r w:rsidRPr="00B87BC1">
              <w:rPr>
                <w:sz w:val="24"/>
                <w:szCs w:val="24"/>
              </w:rPr>
              <w:t>МКУ «Администрация Шегарского района»; МКУ «Отдел образования Администрации Шегарского района»;</w:t>
            </w:r>
            <w:r w:rsidRPr="00021BA5">
              <w:t xml:space="preserve"> </w:t>
            </w:r>
            <w:r w:rsidRPr="0044515C">
              <w:rPr>
                <w:sz w:val="24"/>
                <w:szCs w:val="24"/>
              </w:rPr>
              <w:t>МКУК «Шегарская централизованная клубная система»</w:t>
            </w:r>
            <w:r w:rsidRPr="00B87BC1">
              <w:rPr>
                <w:sz w:val="24"/>
                <w:szCs w:val="24"/>
              </w:rPr>
              <w:t>;</w:t>
            </w:r>
            <w:r w:rsidRPr="00AC526A">
              <w:rPr>
                <w:sz w:val="24"/>
                <w:szCs w:val="24"/>
              </w:rPr>
              <w:t xml:space="preserve"> МКОУ </w:t>
            </w:r>
            <w:proofErr w:type="gramStart"/>
            <w:r w:rsidRPr="00AC526A">
              <w:rPr>
                <w:sz w:val="24"/>
                <w:szCs w:val="24"/>
              </w:rPr>
              <w:t>ДО</w:t>
            </w:r>
            <w:proofErr w:type="gramEnd"/>
            <w:r w:rsidRPr="00AC526A">
              <w:rPr>
                <w:sz w:val="24"/>
                <w:szCs w:val="24"/>
              </w:rPr>
              <w:t xml:space="preserve"> «</w:t>
            </w:r>
            <w:proofErr w:type="gramStart"/>
            <w:r w:rsidRPr="00AC526A">
              <w:rPr>
                <w:sz w:val="24"/>
                <w:szCs w:val="24"/>
              </w:rPr>
              <w:t>Центр</w:t>
            </w:r>
            <w:proofErr w:type="gramEnd"/>
            <w:r w:rsidRPr="00AC526A">
              <w:rPr>
                <w:sz w:val="24"/>
                <w:szCs w:val="24"/>
              </w:rPr>
              <w:t xml:space="preserve"> детского творчества»</w:t>
            </w:r>
            <w:r>
              <w:rPr>
                <w:sz w:val="24"/>
                <w:szCs w:val="24"/>
              </w:rPr>
              <w:t>.</w:t>
            </w:r>
          </w:p>
        </w:tc>
      </w:tr>
      <w:tr w:rsidR="00E54384" w:rsidRPr="00E6325C" w:rsidTr="00E54384">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E6325C">
              <w:t>Цел</w:t>
            </w:r>
            <w:r>
              <w:t>ь</w:t>
            </w:r>
            <w:r w:rsidRPr="00E6325C">
              <w:t xml:space="preserve"> муниципальной    </w:t>
            </w:r>
            <w:r w:rsidRPr="00E6325C">
              <w:br/>
              <w:t>программы                  </w:t>
            </w:r>
          </w:p>
        </w:tc>
        <w:tc>
          <w:tcPr>
            <w:tcW w:w="6683" w:type="dxa"/>
            <w:gridSpan w:val="4"/>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E6325C">
              <w:t> </w:t>
            </w:r>
            <w:r>
              <w:t xml:space="preserve"> Формирование благоприятных условий для улучшения положения и качества жизни граждан старшего поколения,  активизация граждан старшего поколения в жизни общества.</w:t>
            </w:r>
          </w:p>
        </w:tc>
      </w:tr>
      <w:tr w:rsidR="00E54384" w:rsidRPr="00E6325C" w:rsidTr="00E54384">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E6325C">
              <w:t>Задачи муниципальной    </w:t>
            </w:r>
            <w:r w:rsidRPr="00E6325C">
              <w:br/>
              <w:t>программы                  </w:t>
            </w:r>
          </w:p>
        </w:tc>
        <w:tc>
          <w:tcPr>
            <w:tcW w:w="6683" w:type="dxa"/>
            <w:gridSpan w:val="4"/>
            <w:tcBorders>
              <w:top w:val="nil"/>
              <w:left w:val="nil"/>
              <w:bottom w:val="single" w:sz="8" w:space="0" w:color="auto"/>
              <w:right w:val="single" w:sz="8" w:space="0" w:color="auto"/>
            </w:tcBorders>
            <w:tcMar>
              <w:top w:w="0" w:type="dxa"/>
              <w:left w:w="75" w:type="dxa"/>
              <w:bottom w:w="0" w:type="dxa"/>
              <w:right w:w="75" w:type="dxa"/>
            </w:tcMar>
          </w:tcPr>
          <w:p w:rsidR="00E54384" w:rsidRDefault="00E54384" w:rsidP="00E54384">
            <w:pPr>
              <w:pStyle w:val="conspluscell"/>
              <w:spacing w:before="0" w:beforeAutospacing="0" w:after="0" w:afterAutospacing="0"/>
            </w:pPr>
            <w:r w:rsidRPr="00E6325C">
              <w:t> </w:t>
            </w:r>
            <w:r>
              <w:t>- предоставление дополнительных мер социальной поддержки гражданам старшего поколения;</w:t>
            </w:r>
          </w:p>
          <w:p w:rsidR="00E54384" w:rsidRDefault="00E54384" w:rsidP="00E54384">
            <w:pPr>
              <w:pStyle w:val="conspluscell"/>
              <w:spacing w:before="0" w:beforeAutospacing="0" w:after="0" w:afterAutospacing="0"/>
            </w:pPr>
            <w:r>
              <w:rPr>
                <w:sz w:val="28"/>
                <w:szCs w:val="28"/>
              </w:rPr>
              <w:t xml:space="preserve">- </w:t>
            </w:r>
            <w:r w:rsidRPr="00B91771">
              <w:t>поддержка социально ориентированных некоммерческих организаций</w:t>
            </w:r>
            <w:r>
              <w:t xml:space="preserve"> Шегарского района для содействия активного участия граждан старшего поколения в жизни общества;</w:t>
            </w:r>
          </w:p>
          <w:p w:rsidR="00E54384" w:rsidRPr="005C6A14" w:rsidRDefault="00E54384" w:rsidP="00E54384">
            <w:pPr>
              <w:pStyle w:val="conspluscell"/>
              <w:spacing w:before="0" w:beforeAutospacing="0" w:after="0" w:afterAutospacing="0"/>
              <w:rPr>
                <w:sz w:val="28"/>
                <w:szCs w:val="28"/>
              </w:rPr>
            </w:pPr>
            <w:r>
              <w:t>- организация досуга граждан старшего поколения.</w:t>
            </w:r>
          </w:p>
        </w:tc>
      </w:tr>
      <w:tr w:rsidR="00E54384" w:rsidRPr="00E6325C" w:rsidTr="00E54384">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E6325C">
              <w:t>Сроки реализации           </w:t>
            </w:r>
            <w:r w:rsidRPr="00E6325C">
              <w:br/>
              <w:t>муниципальной программы  </w:t>
            </w:r>
          </w:p>
        </w:tc>
        <w:tc>
          <w:tcPr>
            <w:tcW w:w="6683" w:type="dxa"/>
            <w:gridSpan w:val="4"/>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r>
              <w:t>2021-2023 годы</w:t>
            </w:r>
          </w:p>
        </w:tc>
      </w:tr>
      <w:tr w:rsidR="00E54384" w:rsidRPr="00E6325C" w:rsidTr="00E54384">
        <w:trPr>
          <w:trHeight w:val="401"/>
          <w:jc w:val="center"/>
        </w:trPr>
        <w:tc>
          <w:tcPr>
            <w:tcW w:w="3660"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E6325C">
              <w:t>Источники финансирования   </w:t>
            </w:r>
            <w:r w:rsidRPr="00E6325C">
              <w:br/>
              <w:t>муниципальной программы, </w:t>
            </w:r>
            <w:r w:rsidRPr="00E6325C">
              <w:br/>
              <w:t>в том числе по годам (прогноз):      </w:t>
            </w:r>
          </w:p>
        </w:tc>
        <w:tc>
          <w:tcPr>
            <w:tcW w:w="6683" w:type="dxa"/>
            <w:gridSpan w:val="4"/>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E6325C">
              <w:t>Расходы (тыс. рублей)                                  </w:t>
            </w:r>
          </w:p>
        </w:tc>
      </w:tr>
      <w:tr w:rsidR="00E54384" w:rsidRPr="00E6325C" w:rsidTr="00E54384">
        <w:trPr>
          <w:trHeight w:val="602"/>
          <w:jc w:val="center"/>
        </w:trPr>
        <w:tc>
          <w:tcPr>
            <w:tcW w:w="0" w:type="auto"/>
            <w:vMerge/>
            <w:tcBorders>
              <w:top w:val="nil"/>
              <w:left w:val="single" w:sz="8" w:space="0" w:color="auto"/>
              <w:bottom w:val="single" w:sz="8" w:space="0" w:color="auto"/>
              <w:right w:val="single" w:sz="8" w:space="0" w:color="auto"/>
            </w:tcBorders>
            <w:vAlign w:val="center"/>
          </w:tcPr>
          <w:p w:rsidR="00E54384" w:rsidRPr="00E6325C" w:rsidRDefault="00E54384" w:rsidP="00E54384">
            <w:pPr>
              <w:rPr>
                <w:rFonts w:ascii="Calibri" w:hAnsi="Calibri"/>
              </w:rPr>
            </w:pP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Всего</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E54384" w:rsidRDefault="00E54384" w:rsidP="00E54384">
            <w:pPr>
              <w:pStyle w:val="conspluscell"/>
              <w:spacing w:before="0" w:beforeAutospacing="0" w:after="0" w:afterAutospacing="0"/>
            </w:pPr>
            <w:r w:rsidRPr="00E6325C">
              <w:t xml:space="preserve"> </w:t>
            </w:r>
            <w:r>
              <w:t>2021 год</w:t>
            </w:r>
            <w:r w:rsidRPr="00E6325C">
              <w:t> </w:t>
            </w:r>
          </w:p>
          <w:p w:rsidR="00E54384" w:rsidRPr="00E6325C" w:rsidRDefault="00E54384" w:rsidP="00E54384">
            <w:pPr>
              <w:pStyle w:val="conspluscell"/>
              <w:spacing w:before="0" w:beforeAutospacing="0" w:after="0" w:afterAutospacing="0"/>
            </w:pP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E54384" w:rsidRDefault="00E54384" w:rsidP="00E54384">
            <w:pPr>
              <w:pStyle w:val="conspluscell"/>
              <w:spacing w:before="0" w:beforeAutospacing="0" w:after="0" w:afterAutospacing="0"/>
            </w:pPr>
            <w:r>
              <w:t>2022 год</w:t>
            </w:r>
            <w:r w:rsidRPr="00E6325C">
              <w:t> </w:t>
            </w:r>
          </w:p>
          <w:p w:rsidR="00E54384" w:rsidRPr="00E6325C" w:rsidRDefault="00E54384" w:rsidP="00E54384">
            <w:pPr>
              <w:pStyle w:val="conspluscell"/>
              <w:spacing w:before="0" w:beforeAutospacing="0" w:after="0" w:afterAutospacing="0"/>
            </w:pPr>
            <w:r>
              <w:t>(прогноз)</w:t>
            </w:r>
          </w:p>
        </w:tc>
        <w:tc>
          <w:tcPr>
            <w:tcW w:w="1852" w:type="dxa"/>
            <w:tcBorders>
              <w:top w:val="nil"/>
              <w:left w:val="nil"/>
              <w:bottom w:val="single" w:sz="8" w:space="0" w:color="auto"/>
              <w:right w:val="single" w:sz="8" w:space="0" w:color="auto"/>
            </w:tcBorders>
            <w:tcMar>
              <w:top w:w="0" w:type="dxa"/>
              <w:left w:w="75" w:type="dxa"/>
              <w:bottom w:w="0" w:type="dxa"/>
              <w:right w:w="75" w:type="dxa"/>
            </w:tcMar>
          </w:tcPr>
          <w:p w:rsidR="00E54384" w:rsidRDefault="00E54384" w:rsidP="00E54384">
            <w:pPr>
              <w:pStyle w:val="conspluscell"/>
              <w:spacing w:before="0" w:beforeAutospacing="0" w:after="0" w:afterAutospacing="0"/>
            </w:pPr>
            <w:r>
              <w:t>2023 год</w:t>
            </w:r>
            <w:r w:rsidRPr="00E6325C">
              <w:t> </w:t>
            </w:r>
          </w:p>
          <w:p w:rsidR="00E54384" w:rsidRPr="00E6325C" w:rsidRDefault="00E54384" w:rsidP="00E54384">
            <w:pPr>
              <w:pStyle w:val="conspluscell"/>
              <w:spacing w:before="0" w:beforeAutospacing="0" w:after="0" w:afterAutospacing="0"/>
            </w:pPr>
            <w:r>
              <w:t>(прогноз)</w:t>
            </w:r>
          </w:p>
        </w:tc>
      </w:tr>
      <w:tr w:rsidR="00E54384" w:rsidRPr="00E6325C" w:rsidTr="00E54384">
        <w:trPr>
          <w:trHeight w:val="333"/>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E6325C">
              <w:t>Всего: в том числе</w:t>
            </w: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r>
              <w:t>139,1</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r>
              <w:t>318,8</w:t>
            </w:r>
          </w:p>
        </w:tc>
        <w:tc>
          <w:tcPr>
            <w:tcW w:w="1852"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r>
              <w:t>318,8</w:t>
            </w:r>
          </w:p>
        </w:tc>
      </w:tr>
      <w:tr w:rsidR="00E54384" w:rsidRPr="00E6325C" w:rsidTr="00E54384">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E6325C">
              <w:t>Средства  бюджета муниципального района</w:t>
            </w: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r>
              <w:t>139,1</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t xml:space="preserve"> 318,8</w:t>
            </w:r>
          </w:p>
        </w:tc>
        <w:tc>
          <w:tcPr>
            <w:tcW w:w="1852"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r>
              <w:t>318,8</w:t>
            </w:r>
          </w:p>
        </w:tc>
      </w:tr>
      <w:tr w:rsidR="00E54384" w:rsidRPr="00E6325C" w:rsidTr="00E54384">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E6325C">
              <w:t>Средства областного бюджета (по согласованию)        </w:t>
            </w:r>
            <w:r w:rsidRPr="00E6325C">
              <w:br/>
              <w:t> </w:t>
            </w: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r>
              <w:t>-</w:t>
            </w:r>
          </w:p>
          <w:p w:rsidR="00E54384" w:rsidRPr="00E6325C" w:rsidRDefault="00E54384" w:rsidP="00E54384">
            <w:pPr>
              <w:pStyle w:val="conspluscell"/>
              <w:spacing w:before="0" w:beforeAutospacing="0" w:after="0" w:afterAutospacing="0"/>
            </w:pPr>
            <w:r w:rsidRPr="00E6325C">
              <w:t> </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r>
              <w:t>-</w:t>
            </w:r>
          </w:p>
        </w:tc>
        <w:tc>
          <w:tcPr>
            <w:tcW w:w="1852"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r>
              <w:t>-</w:t>
            </w:r>
          </w:p>
          <w:p w:rsidR="00E54384" w:rsidRPr="00E6325C" w:rsidRDefault="00E54384" w:rsidP="00E54384">
            <w:pPr>
              <w:pStyle w:val="conspluscell"/>
              <w:spacing w:before="0" w:beforeAutospacing="0" w:after="0" w:afterAutospacing="0"/>
            </w:pPr>
            <w:r w:rsidRPr="00E6325C">
              <w:t> </w:t>
            </w:r>
          </w:p>
        </w:tc>
      </w:tr>
      <w:tr w:rsidR="00E54384" w:rsidRPr="00E6325C" w:rsidTr="00E54384">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E6325C">
              <w:t>Средства федерального бюджета (по согласованию)  </w:t>
            </w: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r>
              <w:t>-</w:t>
            </w:r>
          </w:p>
          <w:p w:rsidR="00E54384" w:rsidRPr="00E6325C" w:rsidRDefault="00E54384" w:rsidP="00E54384">
            <w:pPr>
              <w:pStyle w:val="conspluscell"/>
              <w:spacing w:before="0" w:beforeAutospacing="0" w:after="0" w:afterAutospacing="0"/>
            </w:pPr>
            <w:r w:rsidRPr="00E6325C">
              <w:t> </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r>
              <w:t>-</w:t>
            </w:r>
          </w:p>
        </w:tc>
        <w:tc>
          <w:tcPr>
            <w:tcW w:w="1852"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r>
              <w:t>-</w:t>
            </w:r>
          </w:p>
          <w:p w:rsidR="00E54384" w:rsidRPr="00E6325C" w:rsidRDefault="00E54384" w:rsidP="00E54384">
            <w:pPr>
              <w:pStyle w:val="conspluscell"/>
              <w:spacing w:before="0" w:beforeAutospacing="0" w:after="0" w:afterAutospacing="0"/>
            </w:pPr>
            <w:r w:rsidRPr="00E6325C">
              <w:t> </w:t>
            </w:r>
          </w:p>
        </w:tc>
      </w:tr>
      <w:tr w:rsidR="00E54384" w:rsidRPr="00E6325C" w:rsidTr="00E54384">
        <w:trPr>
          <w:trHeight w:val="28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E6325C">
              <w:t>Другие источники   (по согласованию)          </w:t>
            </w: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r>
              <w:t>-</w:t>
            </w:r>
          </w:p>
          <w:p w:rsidR="00E54384" w:rsidRPr="00E6325C" w:rsidRDefault="00E54384" w:rsidP="00E54384">
            <w:pPr>
              <w:pStyle w:val="conspluscell"/>
              <w:spacing w:before="0" w:beforeAutospacing="0" w:after="0" w:afterAutospacing="0"/>
            </w:pPr>
            <w:r w:rsidRPr="00E6325C">
              <w:t> </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r>
              <w:t>-</w:t>
            </w:r>
          </w:p>
        </w:tc>
        <w:tc>
          <w:tcPr>
            <w:tcW w:w="1852" w:type="dxa"/>
            <w:tcBorders>
              <w:top w:val="nil"/>
              <w:left w:val="nil"/>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spacing w:before="0" w:beforeAutospacing="0" w:after="0" w:afterAutospacing="0"/>
            </w:pPr>
            <w:r w:rsidRPr="00E6325C">
              <w:t> </w:t>
            </w:r>
            <w:r>
              <w:t>-</w:t>
            </w:r>
          </w:p>
          <w:p w:rsidR="00E54384" w:rsidRPr="00E6325C" w:rsidRDefault="00E54384" w:rsidP="00E54384">
            <w:pPr>
              <w:pStyle w:val="conspluscell"/>
              <w:spacing w:before="0" w:beforeAutospacing="0" w:after="0" w:afterAutospacing="0"/>
            </w:pPr>
            <w:r w:rsidRPr="00E6325C">
              <w:t> </w:t>
            </w:r>
          </w:p>
        </w:tc>
      </w:tr>
      <w:tr w:rsidR="00E54384" w:rsidRPr="00E6325C" w:rsidTr="00E54384">
        <w:trPr>
          <w:trHeight w:val="895"/>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E54384" w:rsidRPr="00E6325C" w:rsidRDefault="00E54384" w:rsidP="00E54384">
            <w:pPr>
              <w:pStyle w:val="conspluscell"/>
            </w:pPr>
            <w:r w:rsidRPr="00E6325C">
              <w:t>Планируемые результаты     </w:t>
            </w:r>
            <w:r w:rsidRPr="00E6325C">
              <w:br/>
              <w:t>реализации муниципальной</w:t>
            </w:r>
            <w:r w:rsidRPr="00E6325C">
              <w:br/>
              <w:t>программы                  </w:t>
            </w:r>
          </w:p>
        </w:tc>
        <w:tc>
          <w:tcPr>
            <w:tcW w:w="6683" w:type="dxa"/>
            <w:gridSpan w:val="4"/>
            <w:tcBorders>
              <w:top w:val="nil"/>
              <w:left w:val="nil"/>
              <w:bottom w:val="single" w:sz="8" w:space="0" w:color="auto"/>
              <w:right w:val="single" w:sz="8" w:space="0" w:color="auto"/>
            </w:tcBorders>
            <w:tcMar>
              <w:top w:w="0" w:type="dxa"/>
              <w:left w:w="75" w:type="dxa"/>
              <w:bottom w:w="0" w:type="dxa"/>
              <w:right w:w="75" w:type="dxa"/>
            </w:tcMar>
          </w:tcPr>
          <w:p w:rsidR="00E54384" w:rsidRPr="00B163A9" w:rsidRDefault="00E54384" w:rsidP="00E54384">
            <w:pPr>
              <w:pStyle w:val="a5"/>
              <w:ind w:left="20"/>
              <w:rPr>
                <w:rFonts w:ascii="Times New Roman" w:hAnsi="Times New Roman" w:cs="Times New Roman"/>
                <w:sz w:val="24"/>
                <w:szCs w:val="24"/>
              </w:rPr>
            </w:pPr>
            <w:r>
              <w:rPr>
                <w:rFonts w:ascii="Times New Roman" w:hAnsi="Times New Roman" w:cs="Times New Roman"/>
                <w:sz w:val="24"/>
                <w:szCs w:val="24"/>
              </w:rPr>
              <w:t xml:space="preserve">1. </w:t>
            </w:r>
            <w:r w:rsidRPr="00B163A9">
              <w:rPr>
                <w:rFonts w:ascii="Times New Roman" w:hAnsi="Times New Roman" w:cs="Times New Roman"/>
                <w:sz w:val="24"/>
                <w:szCs w:val="24"/>
              </w:rPr>
              <w:t>Поздравление участников и инвалидо</w:t>
            </w:r>
            <w:r>
              <w:rPr>
                <w:rFonts w:ascii="Times New Roman" w:hAnsi="Times New Roman" w:cs="Times New Roman"/>
                <w:sz w:val="24"/>
                <w:szCs w:val="24"/>
              </w:rPr>
              <w:t xml:space="preserve">в ВОВ, вдов участников, тружеников тыла ВОВ – 36 </w:t>
            </w:r>
            <w:r w:rsidRPr="00B163A9">
              <w:rPr>
                <w:rFonts w:ascii="Times New Roman" w:hAnsi="Times New Roman" w:cs="Times New Roman"/>
                <w:sz w:val="24"/>
                <w:szCs w:val="24"/>
              </w:rPr>
              <w:t>чел</w:t>
            </w:r>
            <w:r>
              <w:rPr>
                <w:rFonts w:ascii="Times New Roman" w:hAnsi="Times New Roman" w:cs="Times New Roman"/>
                <w:sz w:val="24"/>
                <w:szCs w:val="24"/>
              </w:rPr>
              <w:t>овек (ежегодно);</w:t>
            </w:r>
          </w:p>
          <w:p w:rsidR="00E54384" w:rsidRDefault="00E54384" w:rsidP="00E54384">
            <w:pPr>
              <w:pStyle w:val="a5"/>
              <w:ind w:left="20"/>
              <w:rPr>
                <w:rFonts w:ascii="Times New Roman" w:hAnsi="Times New Roman" w:cs="Times New Roman"/>
                <w:sz w:val="24"/>
                <w:szCs w:val="24"/>
              </w:rPr>
            </w:pPr>
            <w:r>
              <w:rPr>
                <w:rFonts w:ascii="Times New Roman" w:hAnsi="Times New Roman" w:cs="Times New Roman"/>
                <w:sz w:val="24"/>
                <w:szCs w:val="24"/>
              </w:rPr>
              <w:t>2. п</w:t>
            </w:r>
            <w:r w:rsidRPr="00B163A9">
              <w:rPr>
                <w:rFonts w:ascii="Times New Roman" w:hAnsi="Times New Roman" w:cs="Times New Roman"/>
                <w:sz w:val="24"/>
                <w:szCs w:val="24"/>
              </w:rPr>
              <w:t xml:space="preserve">оздравление юбиляров (90 лет и старше) – 144 </w:t>
            </w:r>
            <w:r>
              <w:rPr>
                <w:rFonts w:ascii="Times New Roman" w:hAnsi="Times New Roman" w:cs="Times New Roman"/>
                <w:sz w:val="24"/>
                <w:szCs w:val="24"/>
              </w:rPr>
              <w:t>человека;</w:t>
            </w:r>
          </w:p>
          <w:p w:rsidR="00E54384" w:rsidRDefault="00E54384" w:rsidP="00E54384">
            <w:pPr>
              <w:pStyle w:val="a5"/>
              <w:ind w:left="20"/>
              <w:rPr>
                <w:rFonts w:ascii="Times New Roman" w:hAnsi="Times New Roman" w:cs="Times New Roman"/>
                <w:sz w:val="24"/>
                <w:szCs w:val="24"/>
              </w:rPr>
            </w:pPr>
            <w:r>
              <w:rPr>
                <w:rFonts w:ascii="Times New Roman" w:hAnsi="Times New Roman" w:cs="Times New Roman"/>
                <w:sz w:val="24"/>
                <w:szCs w:val="24"/>
              </w:rPr>
              <w:t>3. р</w:t>
            </w:r>
            <w:r w:rsidRPr="00980DA2">
              <w:rPr>
                <w:rFonts w:ascii="Times New Roman" w:hAnsi="Times New Roman" w:cs="Times New Roman"/>
                <w:sz w:val="24"/>
                <w:szCs w:val="24"/>
              </w:rPr>
              <w:t>емонт жилых помещений</w:t>
            </w:r>
            <w:r>
              <w:rPr>
                <w:rFonts w:ascii="Times New Roman" w:hAnsi="Times New Roman" w:cs="Times New Roman"/>
                <w:sz w:val="24"/>
                <w:szCs w:val="24"/>
              </w:rPr>
              <w:t xml:space="preserve"> граждан старшего поколения – 3</w:t>
            </w:r>
            <w:r w:rsidRPr="00980DA2">
              <w:rPr>
                <w:rFonts w:ascii="Times New Roman" w:hAnsi="Times New Roman" w:cs="Times New Roman"/>
                <w:sz w:val="24"/>
                <w:szCs w:val="24"/>
              </w:rPr>
              <w:t xml:space="preserve"> человек</w:t>
            </w:r>
            <w:r>
              <w:rPr>
                <w:rFonts w:ascii="Times New Roman" w:hAnsi="Times New Roman" w:cs="Times New Roman"/>
                <w:sz w:val="24"/>
                <w:szCs w:val="24"/>
              </w:rPr>
              <w:t>а</w:t>
            </w:r>
            <w:r w:rsidRPr="00980DA2">
              <w:rPr>
                <w:rFonts w:ascii="Times New Roman" w:hAnsi="Times New Roman" w:cs="Times New Roman"/>
                <w:sz w:val="24"/>
                <w:szCs w:val="24"/>
              </w:rPr>
              <w:t>;</w:t>
            </w:r>
          </w:p>
          <w:p w:rsidR="00E54384" w:rsidRPr="00980DA2" w:rsidRDefault="00E54384" w:rsidP="00E54384">
            <w:pPr>
              <w:pStyle w:val="a5"/>
              <w:ind w:left="20"/>
              <w:rPr>
                <w:rFonts w:ascii="Times New Roman" w:hAnsi="Times New Roman" w:cs="Times New Roman"/>
                <w:sz w:val="24"/>
                <w:szCs w:val="24"/>
              </w:rPr>
            </w:pPr>
            <w:r>
              <w:rPr>
                <w:rFonts w:ascii="Times New Roman" w:hAnsi="Times New Roman" w:cs="Times New Roman"/>
                <w:sz w:val="24"/>
                <w:szCs w:val="24"/>
              </w:rPr>
              <w:t>4. п</w:t>
            </w:r>
            <w:r w:rsidRPr="00B163A9">
              <w:rPr>
                <w:rFonts w:ascii="Times New Roman" w:hAnsi="Times New Roman" w:cs="Times New Roman"/>
                <w:sz w:val="24"/>
                <w:szCs w:val="24"/>
              </w:rPr>
              <w:t>роведение мероприятий, приуроченных ко Дню старшего поколения - 1500 чел</w:t>
            </w:r>
            <w:r>
              <w:rPr>
                <w:rFonts w:ascii="Times New Roman" w:hAnsi="Times New Roman" w:cs="Times New Roman"/>
                <w:sz w:val="24"/>
                <w:szCs w:val="24"/>
              </w:rPr>
              <w:t>овек;</w:t>
            </w:r>
          </w:p>
          <w:p w:rsidR="00E54384" w:rsidRPr="00980DA2" w:rsidRDefault="00E54384" w:rsidP="00E54384">
            <w:pPr>
              <w:pStyle w:val="a5"/>
              <w:ind w:left="20"/>
              <w:rPr>
                <w:rFonts w:ascii="Times New Roman" w:hAnsi="Times New Roman" w:cs="Times New Roman"/>
                <w:sz w:val="24"/>
                <w:szCs w:val="24"/>
              </w:rPr>
            </w:pPr>
          </w:p>
        </w:tc>
      </w:tr>
    </w:tbl>
    <w:p w:rsidR="00E54384" w:rsidRDefault="00E54384" w:rsidP="00E54384">
      <w:pPr>
        <w:jc w:val="both"/>
        <w:rPr>
          <w:rFonts w:ascii="Arial" w:hAnsi="Arial" w:cs="Arial"/>
        </w:rPr>
      </w:pPr>
    </w:p>
    <w:p w:rsidR="00E54384" w:rsidRDefault="00E54384" w:rsidP="00E54384">
      <w:pPr>
        <w:jc w:val="both"/>
        <w:rPr>
          <w:rFonts w:ascii="Arial" w:hAnsi="Arial" w:cs="Arial"/>
        </w:rPr>
      </w:pPr>
    </w:p>
    <w:p w:rsidR="00E54384" w:rsidRPr="00366077" w:rsidRDefault="00E54384" w:rsidP="00E54384">
      <w:pPr>
        <w:spacing w:line="276" w:lineRule="auto"/>
        <w:rPr>
          <w:b/>
          <w:sz w:val="28"/>
          <w:szCs w:val="28"/>
        </w:rPr>
      </w:pPr>
    </w:p>
    <w:p w:rsidR="00E54384" w:rsidRDefault="00E54384" w:rsidP="00E54384">
      <w:pPr>
        <w:pStyle w:val="a4"/>
        <w:spacing w:line="276" w:lineRule="auto"/>
        <w:ind w:left="1068"/>
        <w:jc w:val="center"/>
        <w:rPr>
          <w:b/>
          <w:sz w:val="28"/>
          <w:szCs w:val="28"/>
        </w:rPr>
      </w:pPr>
      <w:r>
        <w:rPr>
          <w:b/>
          <w:sz w:val="28"/>
          <w:szCs w:val="28"/>
        </w:rPr>
        <w:t xml:space="preserve">1.1. </w:t>
      </w:r>
      <w:r w:rsidRPr="00D60204">
        <w:rPr>
          <w:b/>
          <w:sz w:val="28"/>
          <w:szCs w:val="28"/>
        </w:rPr>
        <w:t>Введение</w:t>
      </w:r>
    </w:p>
    <w:p w:rsidR="00E54384" w:rsidRPr="00343FB7" w:rsidRDefault="00E54384" w:rsidP="00E54384">
      <w:pPr>
        <w:spacing w:line="276" w:lineRule="auto"/>
        <w:rPr>
          <w:b/>
          <w:sz w:val="28"/>
          <w:szCs w:val="28"/>
        </w:rPr>
      </w:pPr>
    </w:p>
    <w:p w:rsidR="00E54384" w:rsidRPr="006347EA" w:rsidRDefault="00E54384" w:rsidP="00E54384">
      <w:pPr>
        <w:pStyle w:val="a6"/>
        <w:tabs>
          <w:tab w:val="left" w:pos="708"/>
        </w:tabs>
        <w:spacing w:before="0"/>
        <w:ind w:firstLine="567"/>
        <w:jc w:val="both"/>
        <w:rPr>
          <w:sz w:val="28"/>
          <w:szCs w:val="28"/>
        </w:rPr>
      </w:pPr>
      <w:r w:rsidRPr="00EE53DB">
        <w:rPr>
          <w:sz w:val="28"/>
          <w:szCs w:val="28"/>
        </w:rPr>
        <w:t>Муниципаль</w:t>
      </w:r>
      <w:r>
        <w:rPr>
          <w:sz w:val="28"/>
          <w:szCs w:val="28"/>
        </w:rPr>
        <w:t xml:space="preserve">ная программа </w:t>
      </w:r>
      <w:r w:rsidRPr="00BF1473">
        <w:rPr>
          <w:sz w:val="28"/>
          <w:szCs w:val="28"/>
        </w:rPr>
        <w:t>«</w:t>
      </w:r>
      <w:r>
        <w:rPr>
          <w:sz w:val="28"/>
          <w:szCs w:val="28"/>
        </w:rPr>
        <w:t xml:space="preserve">Старшее поколение в  </w:t>
      </w:r>
      <w:proofErr w:type="spellStart"/>
      <w:r>
        <w:rPr>
          <w:sz w:val="28"/>
          <w:szCs w:val="28"/>
        </w:rPr>
        <w:t>Шегарском</w:t>
      </w:r>
      <w:proofErr w:type="spellEnd"/>
      <w:r>
        <w:rPr>
          <w:sz w:val="28"/>
          <w:szCs w:val="28"/>
        </w:rPr>
        <w:t xml:space="preserve"> районе на 2021 - 2023</w:t>
      </w:r>
      <w:r w:rsidRPr="00BF1473">
        <w:rPr>
          <w:sz w:val="28"/>
          <w:szCs w:val="28"/>
        </w:rPr>
        <w:t xml:space="preserve"> годы»</w:t>
      </w:r>
      <w:r>
        <w:rPr>
          <w:sz w:val="28"/>
          <w:szCs w:val="28"/>
        </w:rPr>
        <w:t xml:space="preserve"> </w:t>
      </w:r>
      <w:r w:rsidRPr="00EE53DB">
        <w:rPr>
          <w:sz w:val="28"/>
          <w:szCs w:val="28"/>
        </w:rPr>
        <w:t xml:space="preserve">разработана </w:t>
      </w:r>
      <w:r>
        <w:rPr>
          <w:sz w:val="28"/>
          <w:szCs w:val="28"/>
        </w:rPr>
        <w:t xml:space="preserve">для </w:t>
      </w:r>
      <w:r w:rsidRPr="006347EA">
        <w:rPr>
          <w:sz w:val="28"/>
          <w:szCs w:val="28"/>
        </w:rPr>
        <w:t xml:space="preserve">улучшения качества жизни граждан старшего поколения путем предоставления им дополнительных мер социальной поддержки и содействия активному участию пожилых граждан в жизни общества. </w:t>
      </w:r>
    </w:p>
    <w:p w:rsidR="00E54384" w:rsidRPr="00FC1DA5" w:rsidRDefault="00E54384" w:rsidP="00E54384">
      <w:pPr>
        <w:pStyle w:val="a4"/>
        <w:ind w:left="0" w:firstLine="567"/>
        <w:jc w:val="both"/>
        <w:rPr>
          <w:sz w:val="28"/>
          <w:szCs w:val="28"/>
        </w:rPr>
      </w:pPr>
      <w:r>
        <w:rPr>
          <w:sz w:val="28"/>
          <w:szCs w:val="28"/>
        </w:rPr>
        <w:t xml:space="preserve">Участниками мероприятий муниципальной программы являются основные бюджетные организации района: </w:t>
      </w:r>
      <w:r w:rsidRPr="006347EA">
        <w:rPr>
          <w:sz w:val="28"/>
          <w:szCs w:val="28"/>
        </w:rPr>
        <w:t>МКУ «Администрация Шегарского района»; МКУ «Отдел образования Администрации Шегарского района»;</w:t>
      </w:r>
      <w:r w:rsidRPr="001611B9">
        <w:rPr>
          <w:sz w:val="24"/>
          <w:szCs w:val="24"/>
        </w:rPr>
        <w:t xml:space="preserve"> </w:t>
      </w:r>
      <w:r w:rsidRPr="001611B9">
        <w:rPr>
          <w:sz w:val="28"/>
          <w:szCs w:val="28"/>
        </w:rPr>
        <w:t>МКУК «Шегарская централизованная клубная система»</w:t>
      </w:r>
      <w:r w:rsidRPr="006347EA">
        <w:rPr>
          <w:sz w:val="28"/>
          <w:szCs w:val="28"/>
        </w:rPr>
        <w:t xml:space="preserve">; МКОУ </w:t>
      </w:r>
      <w:proofErr w:type="gramStart"/>
      <w:r w:rsidRPr="006347EA">
        <w:rPr>
          <w:sz w:val="28"/>
          <w:szCs w:val="28"/>
        </w:rPr>
        <w:t>ДО</w:t>
      </w:r>
      <w:proofErr w:type="gramEnd"/>
      <w:r w:rsidRPr="006347EA">
        <w:rPr>
          <w:sz w:val="28"/>
          <w:szCs w:val="28"/>
        </w:rPr>
        <w:t xml:space="preserve"> «</w:t>
      </w:r>
      <w:proofErr w:type="gramStart"/>
      <w:r w:rsidRPr="006347EA">
        <w:rPr>
          <w:sz w:val="28"/>
          <w:szCs w:val="28"/>
        </w:rPr>
        <w:t>Центр</w:t>
      </w:r>
      <w:proofErr w:type="gramEnd"/>
      <w:r w:rsidRPr="006347EA">
        <w:rPr>
          <w:sz w:val="28"/>
          <w:szCs w:val="28"/>
        </w:rPr>
        <w:t xml:space="preserve"> детского творчества».</w:t>
      </w:r>
      <w:r>
        <w:rPr>
          <w:sz w:val="28"/>
          <w:szCs w:val="28"/>
        </w:rPr>
        <w:t xml:space="preserve"> </w:t>
      </w:r>
    </w:p>
    <w:p w:rsidR="00E54384" w:rsidRDefault="00E54384" w:rsidP="00E54384">
      <w:pPr>
        <w:pStyle w:val="a4"/>
        <w:ind w:left="0" w:firstLine="567"/>
        <w:jc w:val="both"/>
        <w:rPr>
          <w:sz w:val="28"/>
          <w:szCs w:val="28"/>
        </w:rPr>
      </w:pPr>
      <w:r>
        <w:rPr>
          <w:sz w:val="28"/>
          <w:szCs w:val="28"/>
        </w:rPr>
        <w:t xml:space="preserve">По состоянию на 1 января 2020 года на территории муниципального образования «Шегарский район» зарегистрировано </w:t>
      </w:r>
      <w:r w:rsidRPr="006347EA">
        <w:rPr>
          <w:sz w:val="28"/>
          <w:szCs w:val="28"/>
        </w:rPr>
        <w:t>18912</w:t>
      </w:r>
      <w:r>
        <w:rPr>
          <w:sz w:val="28"/>
          <w:szCs w:val="28"/>
        </w:rPr>
        <w:t xml:space="preserve"> человек, из них 7030 – граждане старшего поколения. </w:t>
      </w:r>
    </w:p>
    <w:p w:rsidR="00E54384" w:rsidRPr="00396F39" w:rsidRDefault="00E54384" w:rsidP="00E54384">
      <w:pPr>
        <w:pStyle w:val="ad"/>
        <w:spacing w:before="0" w:beforeAutospacing="0" w:after="0" w:afterAutospacing="0" w:line="23" w:lineRule="atLeast"/>
        <w:ind w:firstLine="709"/>
        <w:contextualSpacing/>
        <w:jc w:val="both"/>
        <w:rPr>
          <w:sz w:val="28"/>
          <w:szCs w:val="28"/>
        </w:rPr>
      </w:pPr>
      <w:r w:rsidRPr="00396F39">
        <w:rPr>
          <w:sz w:val="28"/>
          <w:szCs w:val="28"/>
        </w:rPr>
        <w:t>Актуальность проблемы определяется наличием в структуре населения сельского поселения значительного числа лиц, имеющих среднедушевой доход ниже установленного прожиточного минимума. Главным источником доходов большинства пожилых людей является пенсия.</w:t>
      </w:r>
    </w:p>
    <w:p w:rsidR="00E54384" w:rsidRPr="00396F39" w:rsidRDefault="00E54384" w:rsidP="00E54384">
      <w:pPr>
        <w:pStyle w:val="ad"/>
        <w:spacing w:before="0" w:beforeAutospacing="0" w:after="0" w:afterAutospacing="0" w:line="23" w:lineRule="atLeast"/>
        <w:ind w:firstLine="709"/>
        <w:contextualSpacing/>
        <w:jc w:val="both"/>
        <w:rPr>
          <w:sz w:val="28"/>
          <w:szCs w:val="28"/>
        </w:rPr>
      </w:pPr>
      <w:r w:rsidRPr="00396F39">
        <w:rPr>
          <w:sz w:val="28"/>
          <w:szCs w:val="28"/>
        </w:rPr>
        <w:t xml:space="preserve">Неустойчивое материальное положение, неудовлетворительное состояние здоровья, снижение конкурентоспособности на рынке труда в </w:t>
      </w:r>
      <w:proofErr w:type="spellStart"/>
      <w:r w:rsidRPr="00396F39">
        <w:rPr>
          <w:sz w:val="28"/>
          <w:szCs w:val="28"/>
        </w:rPr>
        <w:t>предпенсионном</w:t>
      </w:r>
      <w:proofErr w:type="spellEnd"/>
      <w:r w:rsidRPr="00396F39">
        <w:rPr>
          <w:sz w:val="28"/>
          <w:szCs w:val="28"/>
        </w:rPr>
        <w:t xml:space="preserve"> и пенсионном возрасте – характерные черты положения значительной части пожилых людей.</w:t>
      </w:r>
    </w:p>
    <w:p w:rsidR="00E54384" w:rsidRDefault="00E54384" w:rsidP="00E54384">
      <w:pPr>
        <w:pStyle w:val="a4"/>
        <w:ind w:left="0" w:firstLine="567"/>
        <w:jc w:val="both"/>
        <w:rPr>
          <w:sz w:val="28"/>
          <w:szCs w:val="28"/>
        </w:rPr>
      </w:pPr>
      <w:r w:rsidRPr="00396F39">
        <w:rPr>
          <w:sz w:val="28"/>
          <w:szCs w:val="28"/>
        </w:rPr>
        <w:t xml:space="preserve">Многие пожилые люди в современных социально-экономических условиях чувствуют свою неприспособленность и социальную </w:t>
      </w:r>
      <w:proofErr w:type="spellStart"/>
      <w:r w:rsidRPr="00396F39">
        <w:rPr>
          <w:sz w:val="28"/>
          <w:szCs w:val="28"/>
        </w:rPr>
        <w:t>невостребованность</w:t>
      </w:r>
      <w:proofErr w:type="spellEnd"/>
      <w:r w:rsidRPr="00396F39">
        <w:rPr>
          <w:sz w:val="28"/>
          <w:szCs w:val="28"/>
        </w:rPr>
        <w:t>.</w:t>
      </w:r>
    </w:p>
    <w:p w:rsidR="00E54384" w:rsidRPr="005C6A14" w:rsidRDefault="00E54384" w:rsidP="00E54384">
      <w:pPr>
        <w:pStyle w:val="a4"/>
        <w:ind w:left="0" w:firstLine="567"/>
        <w:jc w:val="both"/>
        <w:rPr>
          <w:sz w:val="28"/>
          <w:szCs w:val="28"/>
        </w:rPr>
      </w:pPr>
      <w:r w:rsidRPr="005C6A14">
        <w:rPr>
          <w:sz w:val="28"/>
          <w:szCs w:val="28"/>
        </w:rPr>
        <w:t xml:space="preserve">На основании </w:t>
      </w:r>
      <w:proofErr w:type="gramStart"/>
      <w:r w:rsidRPr="005C6A14">
        <w:rPr>
          <w:sz w:val="28"/>
          <w:szCs w:val="28"/>
        </w:rPr>
        <w:t>вышеизложенного</w:t>
      </w:r>
      <w:proofErr w:type="gramEnd"/>
      <w:r w:rsidRPr="005C6A14">
        <w:rPr>
          <w:sz w:val="28"/>
          <w:szCs w:val="28"/>
        </w:rPr>
        <w:t xml:space="preserve"> Координатор и участники мероприятий Программы считают о целесообразности  разработки муниципальной программы  </w:t>
      </w:r>
      <w:r w:rsidRPr="006347EA">
        <w:rPr>
          <w:sz w:val="28"/>
          <w:szCs w:val="28"/>
        </w:rPr>
        <w:t xml:space="preserve">«Старшее поколение в  </w:t>
      </w:r>
      <w:proofErr w:type="spellStart"/>
      <w:r w:rsidRPr="006347EA">
        <w:rPr>
          <w:sz w:val="28"/>
          <w:szCs w:val="28"/>
        </w:rPr>
        <w:t>Шегарском</w:t>
      </w:r>
      <w:proofErr w:type="spellEnd"/>
      <w:r w:rsidRPr="006347EA">
        <w:rPr>
          <w:sz w:val="28"/>
          <w:szCs w:val="28"/>
        </w:rPr>
        <w:t xml:space="preserve"> районе на 2021-2023 годы».</w:t>
      </w:r>
    </w:p>
    <w:p w:rsidR="00E54384" w:rsidRDefault="00E54384" w:rsidP="00E54384">
      <w:pPr>
        <w:ind w:firstLine="708"/>
        <w:jc w:val="both"/>
        <w:rPr>
          <w:sz w:val="28"/>
          <w:szCs w:val="28"/>
        </w:rPr>
      </w:pPr>
      <w:r w:rsidRPr="005C6A14">
        <w:rPr>
          <w:sz w:val="28"/>
          <w:szCs w:val="28"/>
        </w:rPr>
        <w:t>Разработка Программы осуществляется на основании постановления Администрации Шегарского района от 28.07.2014г. №</w:t>
      </w:r>
      <w:r>
        <w:rPr>
          <w:sz w:val="28"/>
          <w:szCs w:val="28"/>
        </w:rPr>
        <w:t xml:space="preserve"> </w:t>
      </w:r>
      <w:r w:rsidRPr="005C6A14">
        <w:rPr>
          <w:sz w:val="28"/>
          <w:szCs w:val="28"/>
        </w:rPr>
        <w:t>883 «Об утверждении порядка принятия решений о разработке муниципальных программ муниципального образования «Шегарский район», их формирования и реализации».</w:t>
      </w:r>
    </w:p>
    <w:p w:rsidR="00E54384" w:rsidRPr="005C6A14" w:rsidRDefault="00E54384" w:rsidP="00E54384">
      <w:pPr>
        <w:ind w:firstLine="708"/>
        <w:jc w:val="both"/>
        <w:rPr>
          <w:sz w:val="28"/>
          <w:szCs w:val="28"/>
        </w:rPr>
      </w:pPr>
    </w:p>
    <w:p w:rsidR="00E54384" w:rsidRPr="00D60204" w:rsidRDefault="00E54384" w:rsidP="00E54384">
      <w:pPr>
        <w:pStyle w:val="ConsPlusCell0"/>
        <w:jc w:val="center"/>
        <w:rPr>
          <w:rFonts w:ascii="Times New Roman" w:hAnsi="Times New Roman" w:cs="Times New Roman"/>
          <w:b/>
          <w:sz w:val="28"/>
          <w:szCs w:val="28"/>
        </w:rPr>
      </w:pPr>
      <w:r w:rsidRPr="00D60204">
        <w:rPr>
          <w:rFonts w:ascii="Times New Roman" w:hAnsi="Times New Roman" w:cs="Times New Roman"/>
          <w:b/>
          <w:sz w:val="28"/>
          <w:szCs w:val="28"/>
        </w:rPr>
        <w:t>Реализация программы позволит:</w:t>
      </w:r>
    </w:p>
    <w:p w:rsidR="00E54384" w:rsidRPr="00D60204" w:rsidRDefault="00E54384" w:rsidP="00E54384">
      <w:pPr>
        <w:pStyle w:val="ConsPlusCell0"/>
        <w:jc w:val="center"/>
        <w:rPr>
          <w:rFonts w:ascii="Times New Roman" w:hAnsi="Times New Roman" w:cs="Times New Roman"/>
          <w:sz w:val="32"/>
          <w:szCs w:val="32"/>
        </w:rPr>
      </w:pPr>
    </w:p>
    <w:p w:rsidR="00E54384" w:rsidRPr="00A07E8A" w:rsidRDefault="00E54384" w:rsidP="00E54384">
      <w:pPr>
        <w:pStyle w:val="ConsPlusCell0"/>
        <w:jc w:val="both"/>
        <w:rPr>
          <w:rFonts w:ascii="Times New Roman" w:eastAsia="Times New Roman" w:hAnsi="Times New Roman" w:cs="Times New Roman"/>
          <w:sz w:val="28"/>
          <w:szCs w:val="28"/>
          <w:lang w:eastAsia="ru-RU"/>
        </w:rPr>
      </w:pPr>
      <w:r w:rsidRPr="005C6A14">
        <w:rPr>
          <w:sz w:val="28"/>
          <w:szCs w:val="28"/>
        </w:rPr>
        <w:t xml:space="preserve"> </w:t>
      </w:r>
      <w:r>
        <w:rPr>
          <w:rFonts w:ascii="Times New Roman" w:eastAsia="Times New Roman" w:hAnsi="Times New Roman" w:cs="Times New Roman"/>
          <w:sz w:val="24"/>
          <w:szCs w:val="24"/>
          <w:lang w:eastAsia="ru-RU"/>
        </w:rPr>
        <w:t xml:space="preserve">              </w:t>
      </w:r>
      <w:r w:rsidRPr="00A07E8A">
        <w:rPr>
          <w:rFonts w:ascii="Times New Roman" w:eastAsia="Times New Roman" w:hAnsi="Times New Roman" w:cs="Times New Roman"/>
          <w:sz w:val="28"/>
          <w:szCs w:val="28"/>
          <w:lang w:eastAsia="ru-RU"/>
        </w:rPr>
        <w:t>- улучшить социальное положение граждан старшего поколения посредством целенаправленных мероприятий по оказанию им социальной помощи;</w:t>
      </w:r>
    </w:p>
    <w:p w:rsidR="00E54384" w:rsidRPr="00A07E8A" w:rsidRDefault="00E54384" w:rsidP="00E54384">
      <w:pPr>
        <w:pStyle w:val="ConsPlusCell0"/>
        <w:jc w:val="both"/>
        <w:rPr>
          <w:rFonts w:ascii="Times New Roman" w:eastAsia="Times New Roman" w:hAnsi="Times New Roman" w:cs="Times New Roman"/>
          <w:sz w:val="28"/>
          <w:szCs w:val="28"/>
          <w:lang w:eastAsia="ru-RU"/>
        </w:rPr>
      </w:pPr>
      <w:r w:rsidRPr="00A07E8A">
        <w:rPr>
          <w:rFonts w:ascii="Times New Roman" w:eastAsia="Times New Roman" w:hAnsi="Times New Roman" w:cs="Times New Roman"/>
          <w:sz w:val="28"/>
          <w:szCs w:val="28"/>
          <w:lang w:eastAsia="ru-RU"/>
        </w:rPr>
        <w:t xml:space="preserve">               - обеспечить более широкий доступ граждан старшего поколения к культурным, образовательным,  и развлекательным мероприятиям;</w:t>
      </w:r>
    </w:p>
    <w:p w:rsidR="00E54384" w:rsidRPr="008147D0" w:rsidRDefault="00E54384" w:rsidP="00E54384">
      <w:pPr>
        <w:pStyle w:val="ConsPlusCell0"/>
        <w:jc w:val="both"/>
        <w:rPr>
          <w:rFonts w:ascii="Times New Roman" w:eastAsia="Times New Roman" w:hAnsi="Times New Roman" w:cs="Times New Roman"/>
          <w:sz w:val="28"/>
          <w:szCs w:val="28"/>
          <w:lang w:eastAsia="ru-RU"/>
        </w:rPr>
      </w:pPr>
      <w:r w:rsidRPr="00A07E8A">
        <w:rPr>
          <w:rFonts w:ascii="Times New Roman" w:eastAsia="Times New Roman" w:hAnsi="Times New Roman" w:cs="Times New Roman"/>
          <w:sz w:val="28"/>
          <w:szCs w:val="28"/>
          <w:lang w:eastAsia="ru-RU"/>
        </w:rPr>
        <w:lastRenderedPageBreak/>
        <w:t xml:space="preserve">              - стимулировать поддержку активной жизненной позиции граждан старшего поколения в целях их интеграции в современное общество, учас</w:t>
      </w:r>
      <w:r>
        <w:rPr>
          <w:rFonts w:ascii="Times New Roman" w:eastAsia="Times New Roman" w:hAnsi="Times New Roman" w:cs="Times New Roman"/>
          <w:sz w:val="28"/>
          <w:szCs w:val="28"/>
          <w:lang w:eastAsia="ru-RU"/>
        </w:rPr>
        <w:t>тия в общественных объединениях.</w:t>
      </w:r>
    </w:p>
    <w:p w:rsidR="00E54384" w:rsidRPr="00FC1DA5" w:rsidRDefault="00E54384" w:rsidP="00E54384">
      <w:pPr>
        <w:rPr>
          <w:sz w:val="28"/>
          <w:szCs w:val="28"/>
        </w:rPr>
      </w:pPr>
    </w:p>
    <w:p w:rsidR="00E54384" w:rsidRPr="00576CBD" w:rsidRDefault="00E54384" w:rsidP="00E54384">
      <w:pPr>
        <w:ind w:left="708"/>
        <w:jc w:val="center"/>
        <w:rPr>
          <w:b/>
          <w:sz w:val="28"/>
          <w:szCs w:val="28"/>
        </w:rPr>
      </w:pPr>
      <w:r>
        <w:rPr>
          <w:b/>
          <w:sz w:val="28"/>
          <w:szCs w:val="28"/>
        </w:rPr>
        <w:t>1.</w:t>
      </w:r>
      <w:r w:rsidRPr="00FC1DA5">
        <w:rPr>
          <w:b/>
          <w:sz w:val="28"/>
          <w:szCs w:val="28"/>
        </w:rPr>
        <w:t>2.</w:t>
      </w:r>
      <w:r w:rsidRPr="00FC1DA5">
        <w:rPr>
          <w:sz w:val="28"/>
          <w:szCs w:val="28"/>
        </w:rPr>
        <w:t xml:space="preserve"> </w:t>
      </w:r>
      <w:r w:rsidRPr="00FC1DA5">
        <w:rPr>
          <w:b/>
          <w:sz w:val="28"/>
          <w:szCs w:val="28"/>
        </w:rPr>
        <w:t>Цели и задачи муниципальной програ</w:t>
      </w:r>
      <w:r w:rsidRPr="00576CBD">
        <w:rPr>
          <w:b/>
          <w:sz w:val="28"/>
          <w:szCs w:val="28"/>
        </w:rPr>
        <w:t>м</w:t>
      </w:r>
      <w:r w:rsidRPr="00FC1DA5">
        <w:rPr>
          <w:b/>
          <w:sz w:val="28"/>
          <w:szCs w:val="28"/>
        </w:rPr>
        <w:t xml:space="preserve">мы </w:t>
      </w:r>
      <w:r w:rsidRPr="00576CBD">
        <w:rPr>
          <w:b/>
          <w:sz w:val="28"/>
          <w:szCs w:val="28"/>
        </w:rPr>
        <w:t xml:space="preserve">«Старшее поколение в  </w:t>
      </w:r>
      <w:proofErr w:type="spellStart"/>
      <w:r w:rsidRPr="00576CBD">
        <w:rPr>
          <w:b/>
          <w:sz w:val="28"/>
          <w:szCs w:val="28"/>
        </w:rPr>
        <w:t>Шегарском</w:t>
      </w:r>
      <w:proofErr w:type="spellEnd"/>
      <w:r w:rsidRPr="00576CBD">
        <w:rPr>
          <w:b/>
          <w:sz w:val="28"/>
          <w:szCs w:val="28"/>
        </w:rPr>
        <w:t xml:space="preserve"> районе на 2021-2023 годы»</w:t>
      </w:r>
    </w:p>
    <w:p w:rsidR="00E54384" w:rsidRDefault="00E54384" w:rsidP="00E54384">
      <w:pPr>
        <w:jc w:val="center"/>
        <w:rPr>
          <w:b/>
          <w:sz w:val="28"/>
          <w:szCs w:val="28"/>
        </w:rPr>
      </w:pPr>
    </w:p>
    <w:p w:rsidR="00E54384" w:rsidRPr="007127B9" w:rsidRDefault="00E54384" w:rsidP="00E54384">
      <w:pPr>
        <w:jc w:val="center"/>
        <w:rPr>
          <w:b/>
          <w:sz w:val="28"/>
          <w:szCs w:val="28"/>
        </w:rPr>
      </w:pPr>
    </w:p>
    <w:p w:rsidR="00E54384" w:rsidRDefault="00E54384" w:rsidP="00E54384">
      <w:pPr>
        <w:pStyle w:val="a4"/>
        <w:ind w:left="0" w:firstLine="708"/>
        <w:jc w:val="both"/>
        <w:rPr>
          <w:sz w:val="28"/>
          <w:szCs w:val="28"/>
        </w:rPr>
      </w:pPr>
      <w:r w:rsidRPr="00A07E8A">
        <w:rPr>
          <w:b/>
          <w:sz w:val="28"/>
          <w:szCs w:val="28"/>
        </w:rPr>
        <w:t>Цель программы</w:t>
      </w:r>
      <w:r>
        <w:rPr>
          <w:sz w:val="28"/>
          <w:szCs w:val="28"/>
        </w:rPr>
        <w:t>:</w:t>
      </w:r>
      <w:r w:rsidRPr="00FC1DA5">
        <w:t xml:space="preserve"> </w:t>
      </w:r>
      <w:r w:rsidRPr="00FC1DA5">
        <w:rPr>
          <w:sz w:val="28"/>
          <w:szCs w:val="28"/>
        </w:rPr>
        <w:t>формирование благоприятных условий для улучшения положения и качества жизни граждан старшего поколения,  активизация граждан старшего поколения в жизни общества.</w:t>
      </w:r>
    </w:p>
    <w:p w:rsidR="00E54384" w:rsidRDefault="00E54384" w:rsidP="00E54384">
      <w:pPr>
        <w:pStyle w:val="a4"/>
        <w:ind w:left="0" w:firstLine="708"/>
        <w:jc w:val="both"/>
        <w:rPr>
          <w:sz w:val="28"/>
          <w:szCs w:val="28"/>
        </w:rPr>
      </w:pPr>
    </w:p>
    <w:p w:rsidR="00E54384" w:rsidRPr="00A10B17" w:rsidRDefault="00E54384" w:rsidP="00E54384">
      <w:pPr>
        <w:pStyle w:val="a5"/>
        <w:ind w:left="0" w:firstLine="567"/>
        <w:jc w:val="both"/>
        <w:rPr>
          <w:rFonts w:ascii="Times New Roman" w:hAnsi="Times New Roman" w:cs="Times New Roman"/>
          <w:sz w:val="28"/>
          <w:szCs w:val="28"/>
        </w:rPr>
      </w:pPr>
    </w:p>
    <w:p w:rsidR="00E54384" w:rsidRPr="00A07E8A" w:rsidRDefault="00E54384" w:rsidP="00E54384">
      <w:pPr>
        <w:pStyle w:val="a4"/>
        <w:ind w:left="0" w:firstLine="708"/>
        <w:jc w:val="both"/>
        <w:rPr>
          <w:b/>
          <w:sz w:val="28"/>
          <w:szCs w:val="28"/>
        </w:rPr>
      </w:pPr>
      <w:r w:rsidRPr="00A07E8A">
        <w:rPr>
          <w:b/>
          <w:sz w:val="28"/>
          <w:szCs w:val="28"/>
        </w:rPr>
        <w:t>Задачи программы:</w:t>
      </w:r>
    </w:p>
    <w:p w:rsidR="00E54384" w:rsidRDefault="00E54384" w:rsidP="00E54384">
      <w:pPr>
        <w:pStyle w:val="a4"/>
        <w:ind w:left="0" w:firstLine="708"/>
        <w:jc w:val="both"/>
        <w:rPr>
          <w:sz w:val="28"/>
          <w:szCs w:val="28"/>
        </w:rPr>
      </w:pPr>
    </w:p>
    <w:p w:rsidR="00E54384" w:rsidRPr="00FC1DA5" w:rsidRDefault="00E54384" w:rsidP="00E54384">
      <w:pPr>
        <w:pStyle w:val="conspluscell"/>
        <w:spacing w:before="0" w:beforeAutospacing="0" w:after="0" w:afterAutospacing="0"/>
        <w:jc w:val="both"/>
        <w:rPr>
          <w:sz w:val="28"/>
          <w:szCs w:val="28"/>
        </w:rPr>
      </w:pPr>
      <w:r w:rsidRPr="00FC1DA5">
        <w:rPr>
          <w:sz w:val="28"/>
          <w:szCs w:val="28"/>
        </w:rPr>
        <w:t xml:space="preserve">- </w:t>
      </w:r>
      <w:r>
        <w:rPr>
          <w:sz w:val="28"/>
          <w:szCs w:val="28"/>
        </w:rPr>
        <w:t>п</w:t>
      </w:r>
      <w:r w:rsidRPr="00FC1DA5">
        <w:rPr>
          <w:sz w:val="28"/>
          <w:szCs w:val="28"/>
        </w:rPr>
        <w:t>редоставление дополнительных мер социальной поддержки гражданам старшего поколения;</w:t>
      </w:r>
    </w:p>
    <w:p w:rsidR="00E54384" w:rsidRPr="00FC1DA5" w:rsidRDefault="00E54384" w:rsidP="00E54384">
      <w:pPr>
        <w:pStyle w:val="conspluscell"/>
        <w:spacing w:before="0" w:beforeAutospacing="0" w:after="0" w:afterAutospacing="0"/>
        <w:jc w:val="both"/>
        <w:rPr>
          <w:sz w:val="28"/>
          <w:szCs w:val="28"/>
        </w:rPr>
      </w:pPr>
      <w:r>
        <w:rPr>
          <w:sz w:val="28"/>
          <w:szCs w:val="28"/>
        </w:rPr>
        <w:t>-</w:t>
      </w:r>
      <w:r w:rsidRPr="00EE234B">
        <w:t xml:space="preserve"> </w:t>
      </w:r>
      <w:r w:rsidRPr="00EE234B">
        <w:rPr>
          <w:sz w:val="28"/>
          <w:szCs w:val="28"/>
        </w:rPr>
        <w:t>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w:t>
      </w:r>
      <w:r>
        <w:rPr>
          <w:sz w:val="28"/>
          <w:szCs w:val="28"/>
        </w:rPr>
        <w:t>;</w:t>
      </w:r>
    </w:p>
    <w:p w:rsidR="00E54384" w:rsidRPr="00FC1DA5" w:rsidRDefault="00E54384" w:rsidP="00E54384">
      <w:pPr>
        <w:jc w:val="both"/>
        <w:rPr>
          <w:sz w:val="28"/>
          <w:szCs w:val="28"/>
        </w:rPr>
      </w:pPr>
      <w:r>
        <w:rPr>
          <w:sz w:val="28"/>
          <w:szCs w:val="28"/>
        </w:rPr>
        <w:t>- о</w:t>
      </w:r>
      <w:r w:rsidRPr="00FC1DA5">
        <w:rPr>
          <w:sz w:val="28"/>
          <w:szCs w:val="28"/>
        </w:rPr>
        <w:t>рганизация досуга граждан старшего поколения.</w:t>
      </w:r>
    </w:p>
    <w:p w:rsidR="00E54384" w:rsidRPr="005C6A14" w:rsidRDefault="00E54384" w:rsidP="00E54384">
      <w:pPr>
        <w:pStyle w:val="a4"/>
        <w:ind w:left="1068"/>
        <w:rPr>
          <w:sz w:val="28"/>
          <w:szCs w:val="28"/>
        </w:rPr>
      </w:pPr>
    </w:p>
    <w:p w:rsidR="00E54384" w:rsidRDefault="00E54384" w:rsidP="00E54384">
      <w:pPr>
        <w:pStyle w:val="conspluscell"/>
        <w:spacing w:before="0" w:beforeAutospacing="0" w:after="0" w:afterAutospacing="0"/>
        <w:rPr>
          <w:sz w:val="28"/>
          <w:szCs w:val="28"/>
        </w:rPr>
      </w:pPr>
    </w:p>
    <w:p w:rsidR="00E54384" w:rsidRPr="00576CBD" w:rsidRDefault="00E54384" w:rsidP="00E54384">
      <w:pPr>
        <w:jc w:val="center"/>
        <w:rPr>
          <w:b/>
          <w:sz w:val="28"/>
          <w:szCs w:val="28"/>
        </w:rPr>
      </w:pPr>
      <w:r>
        <w:rPr>
          <w:b/>
          <w:sz w:val="28"/>
          <w:szCs w:val="28"/>
        </w:rPr>
        <w:t>1.</w:t>
      </w:r>
      <w:r w:rsidRPr="00576CBD">
        <w:rPr>
          <w:b/>
          <w:sz w:val="28"/>
          <w:szCs w:val="28"/>
        </w:rPr>
        <w:t>3. Механизмы реализации и управления муниципальной программой, включая ресурсное обеспечение</w:t>
      </w:r>
    </w:p>
    <w:p w:rsidR="00E54384" w:rsidRPr="00EB4399" w:rsidRDefault="00E54384" w:rsidP="00E54384">
      <w:pPr>
        <w:jc w:val="center"/>
        <w:rPr>
          <w:sz w:val="28"/>
          <w:szCs w:val="28"/>
        </w:rPr>
      </w:pPr>
    </w:p>
    <w:p w:rsidR="00E54384" w:rsidRDefault="00E54384" w:rsidP="00E54384">
      <w:pPr>
        <w:spacing w:line="276" w:lineRule="auto"/>
        <w:ind w:firstLine="709"/>
        <w:jc w:val="both"/>
        <w:rPr>
          <w:sz w:val="28"/>
          <w:szCs w:val="28"/>
        </w:rPr>
      </w:pPr>
      <w:r w:rsidRPr="00EB4399">
        <w:rPr>
          <w:sz w:val="28"/>
          <w:szCs w:val="28"/>
        </w:rPr>
        <w:t xml:space="preserve">Расходы на реализацию Программы приведены в </w:t>
      </w:r>
      <w:r>
        <w:rPr>
          <w:sz w:val="28"/>
          <w:szCs w:val="28"/>
        </w:rPr>
        <w:t>Перечне программных мероприятий  Программы</w:t>
      </w:r>
      <w:r w:rsidRPr="00EB4399">
        <w:rPr>
          <w:sz w:val="28"/>
          <w:szCs w:val="28"/>
        </w:rPr>
        <w:t xml:space="preserve">. Указанные объемы финансирования следует рассматривать как прогнозные, они подлежат ежегодному пересмотру и уточнению в процессе формирования бюджета на соответствующий год, исходя из его возможностей. </w:t>
      </w:r>
    </w:p>
    <w:p w:rsidR="00E54384" w:rsidRPr="00EB4399" w:rsidRDefault="00E54384" w:rsidP="00E54384">
      <w:pPr>
        <w:spacing w:line="276" w:lineRule="auto"/>
        <w:ind w:firstLine="709"/>
        <w:jc w:val="both"/>
        <w:rPr>
          <w:sz w:val="28"/>
          <w:szCs w:val="28"/>
        </w:rPr>
      </w:pPr>
      <w:r w:rsidRPr="00EB4399">
        <w:rPr>
          <w:sz w:val="28"/>
          <w:szCs w:val="28"/>
        </w:rPr>
        <w:t>Объем бюджетных ассигнований на реализацию Программы утверждает</w:t>
      </w:r>
      <w:r>
        <w:rPr>
          <w:sz w:val="28"/>
          <w:szCs w:val="28"/>
        </w:rPr>
        <w:t>ся решением Думы Шегарского</w:t>
      </w:r>
      <w:r w:rsidRPr="00EB4399">
        <w:rPr>
          <w:sz w:val="28"/>
          <w:szCs w:val="28"/>
        </w:rPr>
        <w:t xml:space="preserve"> района о бюджете муниципального образования </w:t>
      </w:r>
      <w:r>
        <w:rPr>
          <w:sz w:val="28"/>
          <w:szCs w:val="28"/>
        </w:rPr>
        <w:t>«Шегарский</w:t>
      </w:r>
      <w:r w:rsidRPr="00EB4399">
        <w:rPr>
          <w:sz w:val="28"/>
          <w:szCs w:val="28"/>
        </w:rPr>
        <w:t xml:space="preserve"> район</w:t>
      </w:r>
      <w:r>
        <w:rPr>
          <w:sz w:val="28"/>
          <w:szCs w:val="28"/>
        </w:rPr>
        <w:t>»</w:t>
      </w:r>
      <w:r w:rsidRPr="00EB4399">
        <w:rPr>
          <w:sz w:val="28"/>
          <w:szCs w:val="28"/>
        </w:rPr>
        <w:t xml:space="preserve"> на очередной финансовый год.</w:t>
      </w:r>
    </w:p>
    <w:p w:rsidR="00E54384" w:rsidRPr="005C6A14" w:rsidRDefault="00E54384" w:rsidP="00E54384">
      <w:pPr>
        <w:pStyle w:val="conspluscell"/>
        <w:spacing w:before="0" w:beforeAutospacing="0" w:after="0" w:afterAutospacing="0"/>
        <w:rPr>
          <w:sz w:val="28"/>
          <w:szCs w:val="28"/>
        </w:rPr>
      </w:pPr>
    </w:p>
    <w:p w:rsidR="00E54384" w:rsidRPr="005C6A14" w:rsidRDefault="00E54384" w:rsidP="00E54384">
      <w:pPr>
        <w:rPr>
          <w:sz w:val="28"/>
          <w:szCs w:val="28"/>
        </w:rPr>
      </w:pPr>
    </w:p>
    <w:p w:rsidR="00E54384" w:rsidRDefault="00E54384" w:rsidP="00E54384">
      <w:pPr>
        <w:pStyle w:val="a5"/>
      </w:pPr>
    </w:p>
    <w:p w:rsidR="00E54384" w:rsidRDefault="00E54384" w:rsidP="00E54384"/>
    <w:p w:rsidR="00E54384" w:rsidRDefault="00E54384" w:rsidP="00E54384">
      <w:pPr>
        <w:pStyle w:val="a5"/>
      </w:pPr>
    </w:p>
    <w:p w:rsidR="00E54384" w:rsidRDefault="00E54384" w:rsidP="00E54384">
      <w:pPr>
        <w:widowControl w:val="0"/>
        <w:autoSpaceDE w:val="0"/>
        <w:autoSpaceDN w:val="0"/>
        <w:adjustRightInd w:val="0"/>
        <w:rPr>
          <w:rFonts w:ascii="Calibri" w:hAnsi="Calibri"/>
        </w:rPr>
        <w:sectPr w:rsidR="00E54384" w:rsidSect="00E54384">
          <w:pgSz w:w="11906" w:h="16838"/>
          <w:pgMar w:top="1134" w:right="850" w:bottom="1134" w:left="1701" w:header="708" w:footer="708" w:gutter="0"/>
          <w:cols w:space="708"/>
          <w:docGrid w:linePitch="360"/>
        </w:sectPr>
      </w:pPr>
    </w:p>
    <w:p w:rsidR="00E54384" w:rsidRDefault="00E54384" w:rsidP="00E54384">
      <w:pPr>
        <w:widowControl w:val="0"/>
        <w:autoSpaceDE w:val="0"/>
        <w:autoSpaceDN w:val="0"/>
        <w:adjustRightInd w:val="0"/>
        <w:jc w:val="center"/>
        <w:rPr>
          <w:sz w:val="26"/>
          <w:szCs w:val="26"/>
        </w:rPr>
      </w:pPr>
      <w:r>
        <w:rPr>
          <w:sz w:val="26"/>
          <w:szCs w:val="26"/>
        </w:rPr>
        <w:lastRenderedPageBreak/>
        <w:t xml:space="preserve">2. </w:t>
      </w:r>
      <w:r w:rsidRPr="00546EF8">
        <w:rPr>
          <w:sz w:val="26"/>
          <w:szCs w:val="26"/>
        </w:rPr>
        <w:t xml:space="preserve">ПЕРЕЧЕНЬ ПРОГРАММНЫХ МЕРОПРИЯТИЙ МУНИЦИПАЛЬНОЙ ПРОГРАММЫ </w:t>
      </w:r>
    </w:p>
    <w:p w:rsidR="00E54384" w:rsidRPr="00CB07C0" w:rsidRDefault="00E54384" w:rsidP="00E54384">
      <w:pPr>
        <w:widowControl w:val="0"/>
        <w:autoSpaceDE w:val="0"/>
        <w:autoSpaceDN w:val="0"/>
        <w:adjustRightInd w:val="0"/>
        <w:jc w:val="center"/>
        <w:rPr>
          <w:sz w:val="28"/>
          <w:szCs w:val="28"/>
          <w:u w:val="single"/>
        </w:rPr>
      </w:pPr>
      <w:r w:rsidRPr="006E0B39">
        <w:rPr>
          <w:sz w:val="28"/>
          <w:szCs w:val="28"/>
          <w:u w:val="single"/>
        </w:rPr>
        <w:t xml:space="preserve">«Старшее поколение в  </w:t>
      </w:r>
      <w:proofErr w:type="spellStart"/>
      <w:r w:rsidRPr="006E0B39">
        <w:rPr>
          <w:sz w:val="28"/>
          <w:szCs w:val="28"/>
          <w:u w:val="single"/>
        </w:rPr>
        <w:t>Шегарском</w:t>
      </w:r>
      <w:proofErr w:type="spellEnd"/>
      <w:r w:rsidRPr="006E0B39">
        <w:rPr>
          <w:sz w:val="28"/>
          <w:szCs w:val="28"/>
          <w:u w:val="single"/>
        </w:rPr>
        <w:t xml:space="preserve"> районе на 2021-2023 годы»</w:t>
      </w:r>
    </w:p>
    <w:tbl>
      <w:tblPr>
        <w:tblW w:w="15169" w:type="dxa"/>
        <w:tblCellSpacing w:w="5" w:type="nil"/>
        <w:tblInd w:w="217" w:type="dxa"/>
        <w:tblLayout w:type="fixed"/>
        <w:tblCellMar>
          <w:left w:w="75" w:type="dxa"/>
          <w:right w:w="75" w:type="dxa"/>
        </w:tblCellMar>
        <w:tblLook w:val="0000"/>
      </w:tblPr>
      <w:tblGrid>
        <w:gridCol w:w="684"/>
        <w:gridCol w:w="3402"/>
        <w:gridCol w:w="875"/>
        <w:gridCol w:w="851"/>
        <w:gridCol w:w="851"/>
        <w:gridCol w:w="837"/>
        <w:gridCol w:w="992"/>
        <w:gridCol w:w="13"/>
        <w:gridCol w:w="1404"/>
        <w:gridCol w:w="14"/>
        <w:gridCol w:w="2112"/>
        <w:gridCol w:w="14"/>
        <w:gridCol w:w="3120"/>
      </w:tblGrid>
      <w:tr w:rsidR="00E54384" w:rsidRPr="00B0631A" w:rsidTr="00E54384">
        <w:trPr>
          <w:trHeight w:val="1139"/>
          <w:tblCellSpacing w:w="5" w:type="nil"/>
        </w:trPr>
        <w:tc>
          <w:tcPr>
            <w:tcW w:w="684" w:type="dxa"/>
            <w:vMerge w:val="restart"/>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r w:rsidRPr="00B0631A">
              <w:t xml:space="preserve">N </w:t>
            </w:r>
            <w:proofErr w:type="spellStart"/>
            <w:proofErr w:type="gramStart"/>
            <w:r w:rsidRPr="00B0631A">
              <w:t>п</w:t>
            </w:r>
            <w:proofErr w:type="spellEnd"/>
            <w:proofErr w:type="gramEnd"/>
            <w:r w:rsidRPr="00B0631A">
              <w:t>/</w:t>
            </w:r>
            <w:proofErr w:type="spellStart"/>
            <w:r w:rsidRPr="00B0631A">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r w:rsidRPr="00B0631A">
              <w:t>Наименование мероприятия</w:t>
            </w:r>
          </w:p>
        </w:tc>
        <w:tc>
          <w:tcPr>
            <w:tcW w:w="4419" w:type="dxa"/>
            <w:gridSpan w:val="6"/>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r w:rsidRPr="00B0631A">
              <w:t xml:space="preserve"> Ресурсное обеспечение</w:t>
            </w:r>
          </w:p>
          <w:p w:rsidR="00E54384" w:rsidRPr="00B0631A" w:rsidRDefault="00E54384" w:rsidP="00E54384">
            <w:pPr>
              <w:widowControl w:val="0"/>
              <w:autoSpaceDE w:val="0"/>
              <w:autoSpaceDN w:val="0"/>
              <w:adjustRightInd w:val="0"/>
              <w:jc w:val="center"/>
            </w:pPr>
            <w:r w:rsidRPr="00B0631A">
              <w:t>тыс. руб.</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r w:rsidRPr="00B0631A">
              <w:t>Сроки выполнения</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r w:rsidRPr="00B0631A">
              <w:t>Исполнитель (получатель денежных средств)</w:t>
            </w:r>
          </w:p>
        </w:tc>
        <w:tc>
          <w:tcPr>
            <w:tcW w:w="3120" w:type="dxa"/>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r w:rsidRPr="00B0631A">
              <w:t>Ожидаемый непосредственный результат</w:t>
            </w:r>
          </w:p>
        </w:tc>
      </w:tr>
      <w:tr w:rsidR="00E54384" w:rsidRPr="00B0631A" w:rsidTr="00E54384">
        <w:trPr>
          <w:tblCellSpacing w:w="5" w:type="nil"/>
        </w:trPr>
        <w:tc>
          <w:tcPr>
            <w:tcW w:w="684" w:type="dxa"/>
            <w:vMerge/>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both"/>
            </w:pP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r w:rsidRPr="00B0631A">
              <w:t>всего</w:t>
            </w:r>
          </w:p>
        </w:tc>
        <w:tc>
          <w:tcPr>
            <w:tcW w:w="3531" w:type="dxa"/>
            <w:gridSpan w:val="4"/>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r w:rsidRPr="00B0631A">
              <w:t xml:space="preserve">в том числе </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p>
        </w:tc>
        <w:tc>
          <w:tcPr>
            <w:tcW w:w="3134" w:type="dxa"/>
            <w:gridSpan w:val="2"/>
            <w:vMerge w:val="restart"/>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p>
        </w:tc>
      </w:tr>
      <w:tr w:rsidR="00E54384" w:rsidRPr="00B0631A" w:rsidTr="00E54384">
        <w:trPr>
          <w:tblCellSpacing w:w="5" w:type="nil"/>
        </w:trPr>
        <w:tc>
          <w:tcPr>
            <w:tcW w:w="684" w:type="dxa"/>
            <w:vMerge/>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both"/>
            </w:pPr>
          </w:p>
        </w:tc>
        <w:tc>
          <w:tcPr>
            <w:tcW w:w="875" w:type="dxa"/>
            <w:vMerge/>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r w:rsidRPr="00B0631A">
              <w:t>ФБ</w:t>
            </w:r>
          </w:p>
        </w:tc>
        <w:tc>
          <w:tcPr>
            <w:tcW w:w="851" w:type="dxa"/>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r w:rsidRPr="00B0631A">
              <w:t>ОБ</w:t>
            </w:r>
          </w:p>
        </w:tc>
        <w:tc>
          <w:tcPr>
            <w:tcW w:w="837" w:type="dxa"/>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r w:rsidRPr="00B0631A">
              <w:t xml:space="preserve"> МБ</w:t>
            </w:r>
          </w:p>
        </w:tc>
        <w:tc>
          <w:tcPr>
            <w:tcW w:w="992" w:type="dxa"/>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r w:rsidRPr="00B0631A">
              <w:t>Част</w:t>
            </w:r>
            <w:proofErr w:type="gramStart"/>
            <w:r w:rsidRPr="00B0631A">
              <w:t>.</w:t>
            </w:r>
            <w:proofErr w:type="gramEnd"/>
            <w:r w:rsidRPr="00B0631A">
              <w:t xml:space="preserve">   </w:t>
            </w:r>
            <w:proofErr w:type="spellStart"/>
            <w:proofErr w:type="gramStart"/>
            <w:r w:rsidRPr="00B0631A">
              <w:t>и</w:t>
            </w:r>
            <w:proofErr w:type="gramEnd"/>
            <w:r w:rsidRPr="00B0631A">
              <w:t>нв-ции</w:t>
            </w:r>
            <w:proofErr w:type="spellEnd"/>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p>
        </w:tc>
        <w:tc>
          <w:tcPr>
            <w:tcW w:w="3134" w:type="dxa"/>
            <w:gridSpan w:val="2"/>
            <w:vMerge/>
            <w:tcBorders>
              <w:top w:val="single" w:sz="4" w:space="0" w:color="auto"/>
              <w:left w:val="single" w:sz="4" w:space="0" w:color="auto"/>
              <w:bottom w:val="single" w:sz="4" w:space="0" w:color="auto"/>
              <w:right w:val="single" w:sz="4" w:space="0" w:color="auto"/>
            </w:tcBorders>
            <w:vAlign w:val="center"/>
          </w:tcPr>
          <w:p w:rsidR="00E54384" w:rsidRPr="00B0631A" w:rsidRDefault="00E54384" w:rsidP="00E54384">
            <w:pPr>
              <w:widowControl w:val="0"/>
              <w:autoSpaceDE w:val="0"/>
              <w:autoSpaceDN w:val="0"/>
              <w:adjustRightInd w:val="0"/>
              <w:jc w:val="center"/>
            </w:pPr>
          </w:p>
        </w:tc>
      </w:tr>
      <w:tr w:rsidR="00E54384" w:rsidRPr="00B0631A" w:rsidTr="00E54384">
        <w:trPr>
          <w:tblCellSpacing w:w="5" w:type="nil"/>
        </w:trPr>
        <w:tc>
          <w:tcPr>
            <w:tcW w:w="684"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r w:rsidRPr="00B0631A">
              <w:t>1</w:t>
            </w:r>
            <w:r>
              <w:t>.</w:t>
            </w:r>
          </w:p>
        </w:tc>
        <w:tc>
          <w:tcPr>
            <w:tcW w:w="340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pStyle w:val="2"/>
              <w:widowControl w:val="0"/>
            </w:pPr>
            <w:r>
              <w:t xml:space="preserve">Задача № 1. </w:t>
            </w:r>
            <w:r w:rsidRPr="002B246C">
              <w:t>Предоставление дополнительных мер социальной поддержки гражданам старшего поколения</w:t>
            </w:r>
            <w:r>
              <w:t xml:space="preserve"> </w:t>
            </w:r>
          </w:p>
        </w:tc>
        <w:tc>
          <w:tcPr>
            <w:tcW w:w="875"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r>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r>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r>
              <w:t>-</w:t>
            </w:r>
          </w:p>
        </w:tc>
        <w:tc>
          <w:tcPr>
            <w:tcW w:w="837"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r>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r>
              <w:t>2021-2023гг.</w:t>
            </w:r>
          </w:p>
        </w:tc>
        <w:tc>
          <w:tcPr>
            <w:tcW w:w="2126" w:type="dxa"/>
            <w:gridSpan w:val="2"/>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r w:rsidRPr="00B0631A">
              <w:t>Администрация Шегарского района</w:t>
            </w:r>
          </w:p>
        </w:tc>
        <w:tc>
          <w:tcPr>
            <w:tcW w:w="3134" w:type="dxa"/>
            <w:gridSpan w:val="2"/>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
        </w:tc>
      </w:tr>
      <w:tr w:rsidR="00E54384" w:rsidRPr="00B0631A" w:rsidTr="00E54384">
        <w:trPr>
          <w:trHeight w:val="266"/>
          <w:tblCellSpacing w:w="5" w:type="nil"/>
        </w:trPr>
        <w:tc>
          <w:tcPr>
            <w:tcW w:w="684" w:type="dxa"/>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rsidRPr="00B0631A">
              <w:t>1.1.</w:t>
            </w:r>
          </w:p>
        </w:tc>
        <w:tc>
          <w:tcPr>
            <w:tcW w:w="3402" w:type="dxa"/>
            <w:vMerge w:val="restart"/>
            <w:tcBorders>
              <w:top w:val="single" w:sz="4" w:space="0" w:color="auto"/>
              <w:left w:val="single" w:sz="4" w:space="0" w:color="auto"/>
              <w:right w:val="single" w:sz="4" w:space="0" w:color="auto"/>
            </w:tcBorders>
          </w:tcPr>
          <w:p w:rsidR="00E54384" w:rsidRPr="006E0B39" w:rsidRDefault="00E54384" w:rsidP="00E54384">
            <w:pPr>
              <w:pStyle w:val="2"/>
              <w:widowControl w:val="0"/>
              <w:jc w:val="both"/>
            </w:pPr>
            <w:r>
              <w:t xml:space="preserve">Мероприятие 1. </w:t>
            </w:r>
            <w:r w:rsidRPr="006E0B39">
              <w:t xml:space="preserve">Приобретение продуктовых наборов </w:t>
            </w:r>
            <w:r>
              <w:t xml:space="preserve">для ветеранов </w:t>
            </w:r>
            <w:r w:rsidRPr="006E0B39">
              <w:t>Великой Отечественной войны</w:t>
            </w:r>
          </w:p>
          <w:p w:rsidR="00E54384" w:rsidRPr="00B0631A" w:rsidRDefault="00E54384" w:rsidP="00E54384">
            <w:pPr>
              <w:widowControl w:val="0"/>
              <w:autoSpaceDE w:val="0"/>
              <w:autoSpaceDN w:val="0"/>
              <w:adjustRightInd w:val="0"/>
            </w:pPr>
          </w:p>
        </w:tc>
        <w:tc>
          <w:tcPr>
            <w:tcW w:w="875"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7,254</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837"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7,254</w:t>
            </w:r>
          </w:p>
        </w:tc>
        <w:tc>
          <w:tcPr>
            <w:tcW w:w="99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2021 г.</w:t>
            </w:r>
          </w:p>
          <w:p w:rsidR="00E54384" w:rsidRPr="00B0631A" w:rsidRDefault="00E54384" w:rsidP="00E54384">
            <w:pPr>
              <w:widowControl w:val="0"/>
              <w:autoSpaceDE w:val="0"/>
              <w:autoSpaceDN w:val="0"/>
              <w:adjustRightInd w:val="0"/>
              <w:jc w:val="center"/>
            </w:pPr>
          </w:p>
        </w:tc>
        <w:tc>
          <w:tcPr>
            <w:tcW w:w="2126" w:type="dxa"/>
            <w:gridSpan w:val="2"/>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rsidRPr="00B0631A">
              <w:t>Администрация Шегарского района</w:t>
            </w:r>
          </w:p>
        </w:tc>
        <w:tc>
          <w:tcPr>
            <w:tcW w:w="3134" w:type="dxa"/>
            <w:gridSpan w:val="2"/>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t>Поздравление ветеранов ВОВ – 18 чел. (ежегодно)</w:t>
            </w:r>
          </w:p>
        </w:tc>
      </w:tr>
      <w:tr w:rsidR="00E54384" w:rsidRPr="00B0631A" w:rsidTr="00E54384">
        <w:trPr>
          <w:trHeight w:val="340"/>
          <w:tblCellSpacing w:w="5" w:type="nil"/>
        </w:trPr>
        <w:tc>
          <w:tcPr>
            <w:tcW w:w="684" w:type="dxa"/>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402" w:type="dxa"/>
            <w:vMerge/>
            <w:tcBorders>
              <w:left w:val="single" w:sz="4" w:space="0" w:color="auto"/>
              <w:right w:val="single" w:sz="4" w:space="0" w:color="auto"/>
            </w:tcBorders>
          </w:tcPr>
          <w:p w:rsidR="00E54384" w:rsidRPr="006E0B39" w:rsidRDefault="00E54384" w:rsidP="00E54384">
            <w:pPr>
              <w:pStyle w:val="2"/>
              <w:widowControl w:val="0"/>
              <w:jc w:val="both"/>
            </w:pPr>
          </w:p>
        </w:tc>
        <w:tc>
          <w:tcPr>
            <w:tcW w:w="875"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7,5</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37"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7,5</w:t>
            </w:r>
          </w:p>
        </w:tc>
        <w:tc>
          <w:tcPr>
            <w:tcW w:w="99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2022 г.</w:t>
            </w:r>
          </w:p>
          <w:p w:rsidR="00E54384" w:rsidRDefault="00E54384" w:rsidP="00E54384">
            <w:pPr>
              <w:widowControl w:val="0"/>
              <w:autoSpaceDE w:val="0"/>
              <w:autoSpaceDN w:val="0"/>
              <w:adjustRightInd w:val="0"/>
              <w:jc w:val="center"/>
            </w:pPr>
            <w:r>
              <w:t>(прогноз)</w:t>
            </w:r>
          </w:p>
        </w:tc>
        <w:tc>
          <w:tcPr>
            <w:tcW w:w="2126" w:type="dxa"/>
            <w:gridSpan w:val="2"/>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134" w:type="dxa"/>
            <w:gridSpan w:val="2"/>
            <w:vMerge/>
            <w:tcBorders>
              <w:left w:val="single" w:sz="4" w:space="0" w:color="auto"/>
              <w:right w:val="single" w:sz="4" w:space="0" w:color="auto"/>
            </w:tcBorders>
          </w:tcPr>
          <w:p w:rsidR="00E54384" w:rsidRDefault="00E54384" w:rsidP="00E54384">
            <w:pPr>
              <w:widowControl w:val="0"/>
              <w:autoSpaceDE w:val="0"/>
              <w:autoSpaceDN w:val="0"/>
              <w:adjustRightInd w:val="0"/>
            </w:pPr>
          </w:p>
        </w:tc>
      </w:tr>
      <w:tr w:rsidR="00E54384" w:rsidRPr="00B0631A" w:rsidTr="00E54384">
        <w:trPr>
          <w:trHeight w:val="303"/>
          <w:tblCellSpacing w:w="5" w:type="nil"/>
        </w:trPr>
        <w:tc>
          <w:tcPr>
            <w:tcW w:w="684" w:type="dxa"/>
            <w:vMerge/>
            <w:tcBorders>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402" w:type="dxa"/>
            <w:vMerge/>
            <w:tcBorders>
              <w:left w:val="single" w:sz="4" w:space="0" w:color="auto"/>
              <w:bottom w:val="single" w:sz="4" w:space="0" w:color="auto"/>
              <w:right w:val="single" w:sz="4" w:space="0" w:color="auto"/>
            </w:tcBorders>
          </w:tcPr>
          <w:p w:rsidR="00E54384" w:rsidRPr="006E0B39" w:rsidRDefault="00E54384" w:rsidP="00E54384">
            <w:pPr>
              <w:pStyle w:val="2"/>
              <w:widowControl w:val="0"/>
              <w:jc w:val="both"/>
            </w:pPr>
          </w:p>
        </w:tc>
        <w:tc>
          <w:tcPr>
            <w:tcW w:w="875"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7,5</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37"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7,5</w:t>
            </w:r>
          </w:p>
        </w:tc>
        <w:tc>
          <w:tcPr>
            <w:tcW w:w="99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2023 г.</w:t>
            </w:r>
          </w:p>
          <w:p w:rsidR="00E54384" w:rsidRDefault="00E54384" w:rsidP="00E54384">
            <w:pPr>
              <w:widowControl w:val="0"/>
              <w:autoSpaceDE w:val="0"/>
              <w:autoSpaceDN w:val="0"/>
              <w:adjustRightInd w:val="0"/>
              <w:jc w:val="center"/>
            </w:pPr>
            <w:r>
              <w:t>(прогноз)</w:t>
            </w:r>
          </w:p>
        </w:tc>
        <w:tc>
          <w:tcPr>
            <w:tcW w:w="2126" w:type="dxa"/>
            <w:gridSpan w:val="2"/>
            <w:vMerge/>
            <w:tcBorders>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134" w:type="dxa"/>
            <w:gridSpan w:val="2"/>
            <w:vMerge/>
            <w:tcBorders>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pPr>
          </w:p>
        </w:tc>
      </w:tr>
      <w:tr w:rsidR="00E54384" w:rsidRPr="00B0631A" w:rsidTr="00E54384">
        <w:trPr>
          <w:trHeight w:val="266"/>
          <w:tblCellSpacing w:w="5" w:type="nil"/>
        </w:trPr>
        <w:tc>
          <w:tcPr>
            <w:tcW w:w="684" w:type="dxa"/>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t>1.2.</w:t>
            </w:r>
          </w:p>
        </w:tc>
        <w:tc>
          <w:tcPr>
            <w:tcW w:w="3402" w:type="dxa"/>
            <w:vMerge w:val="restart"/>
            <w:tcBorders>
              <w:top w:val="single" w:sz="4" w:space="0" w:color="auto"/>
              <w:left w:val="single" w:sz="4" w:space="0" w:color="auto"/>
              <w:right w:val="single" w:sz="4" w:space="0" w:color="auto"/>
            </w:tcBorders>
          </w:tcPr>
          <w:p w:rsidR="00E54384" w:rsidRPr="006E0B39" w:rsidRDefault="00E54384" w:rsidP="00E54384">
            <w:pPr>
              <w:pStyle w:val="2"/>
              <w:widowControl w:val="0"/>
              <w:jc w:val="both"/>
            </w:pPr>
            <w:r>
              <w:t xml:space="preserve">Мероприятие 2.  </w:t>
            </w:r>
            <w:r w:rsidRPr="006E0B39">
              <w:t xml:space="preserve">Приобретение цветов </w:t>
            </w:r>
            <w:r>
              <w:t>для ветеранов ВОВ</w:t>
            </w:r>
          </w:p>
        </w:tc>
        <w:tc>
          <w:tcPr>
            <w:tcW w:w="875"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24,124</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37"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24,124</w:t>
            </w:r>
          </w:p>
        </w:tc>
        <w:tc>
          <w:tcPr>
            <w:tcW w:w="99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2021г.</w:t>
            </w:r>
          </w:p>
          <w:p w:rsidR="00E54384" w:rsidRDefault="00E54384" w:rsidP="00E54384">
            <w:pPr>
              <w:widowControl w:val="0"/>
              <w:autoSpaceDE w:val="0"/>
              <w:autoSpaceDN w:val="0"/>
              <w:adjustRightInd w:val="0"/>
              <w:jc w:val="center"/>
            </w:pPr>
          </w:p>
        </w:tc>
        <w:tc>
          <w:tcPr>
            <w:tcW w:w="2126" w:type="dxa"/>
            <w:gridSpan w:val="2"/>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rsidRPr="00B0631A">
              <w:t>Администрация Шегарского района</w:t>
            </w:r>
          </w:p>
        </w:tc>
        <w:tc>
          <w:tcPr>
            <w:tcW w:w="3134" w:type="dxa"/>
            <w:gridSpan w:val="2"/>
            <w:vMerge w:val="restart"/>
            <w:tcBorders>
              <w:top w:val="single" w:sz="4" w:space="0" w:color="auto"/>
              <w:left w:val="single" w:sz="4" w:space="0" w:color="auto"/>
              <w:right w:val="single" w:sz="4" w:space="0" w:color="auto"/>
            </w:tcBorders>
          </w:tcPr>
          <w:p w:rsidR="00E54384" w:rsidRDefault="00E54384" w:rsidP="00E54384">
            <w:pPr>
              <w:widowControl w:val="0"/>
              <w:autoSpaceDE w:val="0"/>
              <w:autoSpaceDN w:val="0"/>
              <w:adjustRightInd w:val="0"/>
            </w:pPr>
            <w:r>
              <w:t>Поздравление ветеранов ВОВ –  96 чел. (ежегодно)</w:t>
            </w:r>
          </w:p>
        </w:tc>
      </w:tr>
      <w:tr w:rsidR="00E54384" w:rsidRPr="00B0631A" w:rsidTr="00E54384">
        <w:trPr>
          <w:trHeight w:val="220"/>
          <w:tblCellSpacing w:w="5" w:type="nil"/>
        </w:trPr>
        <w:tc>
          <w:tcPr>
            <w:tcW w:w="684" w:type="dxa"/>
            <w:vMerge/>
            <w:tcBorders>
              <w:left w:val="single" w:sz="4" w:space="0" w:color="auto"/>
              <w:right w:val="single" w:sz="4" w:space="0" w:color="auto"/>
            </w:tcBorders>
          </w:tcPr>
          <w:p w:rsidR="00E54384" w:rsidRDefault="00E54384" w:rsidP="00E54384">
            <w:pPr>
              <w:widowControl w:val="0"/>
              <w:autoSpaceDE w:val="0"/>
              <w:autoSpaceDN w:val="0"/>
              <w:adjustRightInd w:val="0"/>
            </w:pPr>
          </w:p>
        </w:tc>
        <w:tc>
          <w:tcPr>
            <w:tcW w:w="3402" w:type="dxa"/>
            <w:vMerge/>
            <w:tcBorders>
              <w:left w:val="single" w:sz="4" w:space="0" w:color="auto"/>
              <w:right w:val="single" w:sz="4" w:space="0" w:color="auto"/>
            </w:tcBorders>
          </w:tcPr>
          <w:p w:rsidR="00E54384" w:rsidRPr="006E0B39" w:rsidRDefault="00E54384" w:rsidP="00E54384">
            <w:pPr>
              <w:pStyle w:val="2"/>
              <w:widowControl w:val="0"/>
              <w:jc w:val="both"/>
            </w:pPr>
          </w:p>
        </w:tc>
        <w:tc>
          <w:tcPr>
            <w:tcW w:w="875"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9,9</w:t>
            </w:r>
          </w:p>
        </w:tc>
        <w:tc>
          <w:tcPr>
            <w:tcW w:w="851"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837"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9,9</w:t>
            </w:r>
          </w:p>
        </w:tc>
        <w:tc>
          <w:tcPr>
            <w:tcW w:w="992"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2022 г.</w:t>
            </w:r>
          </w:p>
          <w:p w:rsidR="00E54384" w:rsidRDefault="00E54384" w:rsidP="00E54384">
            <w:pPr>
              <w:widowControl w:val="0"/>
              <w:autoSpaceDE w:val="0"/>
              <w:autoSpaceDN w:val="0"/>
              <w:adjustRightInd w:val="0"/>
              <w:jc w:val="center"/>
            </w:pPr>
            <w:r>
              <w:t>(прогноз)</w:t>
            </w:r>
          </w:p>
        </w:tc>
        <w:tc>
          <w:tcPr>
            <w:tcW w:w="2126" w:type="dxa"/>
            <w:gridSpan w:val="2"/>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134" w:type="dxa"/>
            <w:gridSpan w:val="2"/>
            <w:vMerge/>
            <w:tcBorders>
              <w:left w:val="single" w:sz="4" w:space="0" w:color="auto"/>
              <w:right w:val="single" w:sz="4" w:space="0" w:color="auto"/>
            </w:tcBorders>
          </w:tcPr>
          <w:p w:rsidR="00E54384" w:rsidRDefault="00E54384" w:rsidP="00E54384">
            <w:pPr>
              <w:widowControl w:val="0"/>
              <w:autoSpaceDE w:val="0"/>
              <w:autoSpaceDN w:val="0"/>
              <w:adjustRightInd w:val="0"/>
            </w:pPr>
          </w:p>
        </w:tc>
      </w:tr>
      <w:tr w:rsidR="00E54384" w:rsidRPr="00B0631A" w:rsidTr="00E54384">
        <w:trPr>
          <w:trHeight w:val="202"/>
          <w:tblCellSpacing w:w="5" w:type="nil"/>
        </w:trPr>
        <w:tc>
          <w:tcPr>
            <w:tcW w:w="684" w:type="dxa"/>
            <w:vMerge/>
            <w:tcBorders>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pPr>
          </w:p>
        </w:tc>
        <w:tc>
          <w:tcPr>
            <w:tcW w:w="3402" w:type="dxa"/>
            <w:vMerge/>
            <w:tcBorders>
              <w:left w:val="single" w:sz="4" w:space="0" w:color="auto"/>
              <w:bottom w:val="single" w:sz="4" w:space="0" w:color="auto"/>
              <w:right w:val="single" w:sz="4" w:space="0" w:color="auto"/>
            </w:tcBorders>
          </w:tcPr>
          <w:p w:rsidR="00E54384" w:rsidRPr="006E0B39" w:rsidRDefault="00E54384" w:rsidP="00E54384">
            <w:pPr>
              <w:pStyle w:val="2"/>
              <w:widowControl w:val="0"/>
              <w:jc w:val="both"/>
            </w:pPr>
          </w:p>
        </w:tc>
        <w:tc>
          <w:tcPr>
            <w:tcW w:w="875"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9,9</w:t>
            </w:r>
          </w:p>
        </w:tc>
        <w:tc>
          <w:tcPr>
            <w:tcW w:w="851"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837"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9,9</w:t>
            </w:r>
          </w:p>
        </w:tc>
        <w:tc>
          <w:tcPr>
            <w:tcW w:w="992"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2023 г.</w:t>
            </w:r>
          </w:p>
          <w:p w:rsidR="00E54384" w:rsidRDefault="00E54384" w:rsidP="00E54384">
            <w:pPr>
              <w:widowControl w:val="0"/>
              <w:autoSpaceDE w:val="0"/>
              <w:autoSpaceDN w:val="0"/>
              <w:adjustRightInd w:val="0"/>
              <w:jc w:val="center"/>
            </w:pPr>
            <w:r>
              <w:t>(прогноз)</w:t>
            </w:r>
          </w:p>
        </w:tc>
        <w:tc>
          <w:tcPr>
            <w:tcW w:w="2126" w:type="dxa"/>
            <w:gridSpan w:val="2"/>
            <w:vMerge/>
            <w:tcBorders>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134" w:type="dxa"/>
            <w:gridSpan w:val="2"/>
            <w:vMerge/>
            <w:tcBorders>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pPr>
          </w:p>
        </w:tc>
      </w:tr>
      <w:tr w:rsidR="00E54384" w:rsidRPr="00B0631A" w:rsidTr="00E54384">
        <w:trPr>
          <w:trHeight w:val="284"/>
          <w:tblCellSpacing w:w="5" w:type="nil"/>
        </w:trPr>
        <w:tc>
          <w:tcPr>
            <w:tcW w:w="684" w:type="dxa"/>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t>1.3.</w:t>
            </w:r>
          </w:p>
        </w:tc>
        <w:tc>
          <w:tcPr>
            <w:tcW w:w="3402" w:type="dxa"/>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t>Мероприятие 3. Приобретение цветов и коробок конфет для юбиляров (90 лет и старше)</w:t>
            </w:r>
          </w:p>
        </w:tc>
        <w:tc>
          <w:tcPr>
            <w:tcW w:w="875"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3,600</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37"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3,600</w:t>
            </w:r>
          </w:p>
        </w:tc>
        <w:tc>
          <w:tcPr>
            <w:tcW w:w="99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2021г.</w:t>
            </w:r>
          </w:p>
          <w:p w:rsidR="00E54384" w:rsidRPr="00B0631A" w:rsidRDefault="00E54384" w:rsidP="00E54384">
            <w:pPr>
              <w:widowControl w:val="0"/>
              <w:autoSpaceDE w:val="0"/>
              <w:autoSpaceDN w:val="0"/>
              <w:adjustRightInd w:val="0"/>
              <w:jc w:val="center"/>
            </w:pPr>
          </w:p>
        </w:tc>
        <w:tc>
          <w:tcPr>
            <w:tcW w:w="2126" w:type="dxa"/>
            <w:gridSpan w:val="2"/>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rsidRPr="00B0631A">
              <w:t>Администрация Шегарского района</w:t>
            </w:r>
          </w:p>
        </w:tc>
        <w:tc>
          <w:tcPr>
            <w:tcW w:w="3134" w:type="dxa"/>
            <w:gridSpan w:val="2"/>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t>Поздравление юбиляров – 144 чел.</w:t>
            </w:r>
          </w:p>
        </w:tc>
      </w:tr>
      <w:tr w:rsidR="00E54384" w:rsidRPr="00B0631A" w:rsidTr="00E54384">
        <w:trPr>
          <w:trHeight w:val="175"/>
          <w:tblCellSpacing w:w="5" w:type="nil"/>
        </w:trPr>
        <w:tc>
          <w:tcPr>
            <w:tcW w:w="684" w:type="dxa"/>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402" w:type="dxa"/>
            <w:vMerge/>
            <w:tcBorders>
              <w:left w:val="single" w:sz="4" w:space="0" w:color="auto"/>
              <w:right w:val="single" w:sz="4" w:space="0" w:color="auto"/>
            </w:tcBorders>
          </w:tcPr>
          <w:p w:rsidR="00E54384" w:rsidRDefault="00E54384" w:rsidP="00E54384">
            <w:pPr>
              <w:widowControl w:val="0"/>
              <w:autoSpaceDE w:val="0"/>
              <w:autoSpaceDN w:val="0"/>
              <w:adjustRightInd w:val="0"/>
            </w:pPr>
          </w:p>
        </w:tc>
        <w:tc>
          <w:tcPr>
            <w:tcW w:w="875"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14,4</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37"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14,4</w:t>
            </w:r>
          </w:p>
        </w:tc>
        <w:tc>
          <w:tcPr>
            <w:tcW w:w="99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2022г.</w:t>
            </w:r>
          </w:p>
          <w:p w:rsidR="00E54384" w:rsidRPr="00B0631A" w:rsidRDefault="00E54384" w:rsidP="00E54384">
            <w:pPr>
              <w:widowControl w:val="0"/>
              <w:autoSpaceDE w:val="0"/>
              <w:autoSpaceDN w:val="0"/>
              <w:adjustRightInd w:val="0"/>
              <w:jc w:val="center"/>
            </w:pPr>
            <w:r>
              <w:t>(прогноз)</w:t>
            </w:r>
          </w:p>
        </w:tc>
        <w:tc>
          <w:tcPr>
            <w:tcW w:w="2126" w:type="dxa"/>
            <w:gridSpan w:val="2"/>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134" w:type="dxa"/>
            <w:gridSpan w:val="2"/>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r>
      <w:tr w:rsidR="00E54384" w:rsidRPr="00B0631A" w:rsidTr="00E54384">
        <w:trPr>
          <w:trHeight w:val="220"/>
          <w:tblCellSpacing w:w="5" w:type="nil"/>
        </w:trPr>
        <w:tc>
          <w:tcPr>
            <w:tcW w:w="684" w:type="dxa"/>
            <w:vMerge/>
            <w:tcBorders>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402" w:type="dxa"/>
            <w:vMerge/>
            <w:tcBorders>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pPr>
          </w:p>
        </w:tc>
        <w:tc>
          <w:tcPr>
            <w:tcW w:w="875"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14,4</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37"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14,4</w:t>
            </w:r>
          </w:p>
        </w:tc>
        <w:tc>
          <w:tcPr>
            <w:tcW w:w="99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2023г.</w:t>
            </w:r>
          </w:p>
          <w:p w:rsidR="00E54384" w:rsidRPr="00B0631A" w:rsidRDefault="00E54384" w:rsidP="00E54384">
            <w:pPr>
              <w:widowControl w:val="0"/>
              <w:autoSpaceDE w:val="0"/>
              <w:autoSpaceDN w:val="0"/>
              <w:adjustRightInd w:val="0"/>
              <w:jc w:val="center"/>
            </w:pPr>
            <w:r>
              <w:t>(прогноз)</w:t>
            </w:r>
          </w:p>
        </w:tc>
        <w:tc>
          <w:tcPr>
            <w:tcW w:w="2126" w:type="dxa"/>
            <w:gridSpan w:val="2"/>
            <w:vMerge/>
            <w:tcBorders>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134" w:type="dxa"/>
            <w:gridSpan w:val="2"/>
            <w:vMerge/>
            <w:tcBorders>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
        </w:tc>
      </w:tr>
      <w:tr w:rsidR="00E54384" w:rsidRPr="00B0631A" w:rsidTr="00E54384">
        <w:trPr>
          <w:trHeight w:val="292"/>
          <w:tblCellSpacing w:w="5" w:type="nil"/>
        </w:trPr>
        <w:tc>
          <w:tcPr>
            <w:tcW w:w="684" w:type="dxa"/>
            <w:vMerge w:val="restart"/>
            <w:tcBorders>
              <w:left w:val="single" w:sz="4" w:space="0" w:color="auto"/>
              <w:right w:val="single" w:sz="4" w:space="0" w:color="auto"/>
            </w:tcBorders>
          </w:tcPr>
          <w:p w:rsidR="00E54384" w:rsidRPr="00B0631A" w:rsidRDefault="00E54384" w:rsidP="00E54384">
            <w:pPr>
              <w:widowControl w:val="0"/>
              <w:autoSpaceDE w:val="0"/>
              <w:autoSpaceDN w:val="0"/>
              <w:adjustRightInd w:val="0"/>
            </w:pPr>
            <w:r>
              <w:t>1.4.</w:t>
            </w:r>
          </w:p>
        </w:tc>
        <w:tc>
          <w:tcPr>
            <w:tcW w:w="3402" w:type="dxa"/>
            <w:vMerge w:val="restart"/>
            <w:tcBorders>
              <w:left w:val="single" w:sz="4" w:space="0" w:color="auto"/>
              <w:right w:val="single" w:sz="4" w:space="0" w:color="auto"/>
            </w:tcBorders>
          </w:tcPr>
          <w:p w:rsidR="00E54384" w:rsidRDefault="00E54384" w:rsidP="00E54384">
            <w:pPr>
              <w:widowControl w:val="0"/>
              <w:autoSpaceDE w:val="0"/>
              <w:autoSpaceDN w:val="0"/>
              <w:adjustRightInd w:val="0"/>
            </w:pPr>
            <w:r>
              <w:t xml:space="preserve">Мероприятие 4.Подписка на районную газету «Шегарский вестник» на два полугодия </w:t>
            </w:r>
            <w:r w:rsidR="00F008AA">
              <w:t>текущего года для пенсионеров</w:t>
            </w:r>
            <w:r>
              <w:t xml:space="preserve"> </w:t>
            </w:r>
          </w:p>
        </w:tc>
        <w:tc>
          <w:tcPr>
            <w:tcW w:w="875"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54,122</w:t>
            </w:r>
          </w:p>
        </w:tc>
        <w:tc>
          <w:tcPr>
            <w:tcW w:w="851"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837"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54,122</w:t>
            </w:r>
          </w:p>
        </w:tc>
        <w:tc>
          <w:tcPr>
            <w:tcW w:w="992"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2021г.</w:t>
            </w:r>
          </w:p>
        </w:tc>
        <w:tc>
          <w:tcPr>
            <w:tcW w:w="2126" w:type="dxa"/>
            <w:gridSpan w:val="2"/>
            <w:tcBorders>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r w:rsidRPr="00B0631A">
              <w:t>Администрация Шегарского района</w:t>
            </w:r>
          </w:p>
        </w:tc>
        <w:tc>
          <w:tcPr>
            <w:tcW w:w="3134" w:type="dxa"/>
            <w:gridSpan w:val="2"/>
            <w:vMerge w:val="restart"/>
            <w:tcBorders>
              <w:left w:val="single" w:sz="4" w:space="0" w:color="auto"/>
              <w:right w:val="single" w:sz="4" w:space="0" w:color="auto"/>
            </w:tcBorders>
          </w:tcPr>
          <w:p w:rsidR="00E54384" w:rsidRPr="00B0631A" w:rsidRDefault="00E54384" w:rsidP="00E54384">
            <w:pPr>
              <w:widowControl w:val="0"/>
              <w:autoSpaceDE w:val="0"/>
              <w:autoSpaceDN w:val="0"/>
              <w:adjustRightInd w:val="0"/>
            </w:pPr>
            <w:r>
              <w:t>50</w:t>
            </w:r>
            <w:r w:rsidR="00F008AA">
              <w:t xml:space="preserve"> экземпляров – 50 чел. (полугодие</w:t>
            </w:r>
            <w:r>
              <w:t>)</w:t>
            </w:r>
          </w:p>
        </w:tc>
      </w:tr>
      <w:tr w:rsidR="00E54384" w:rsidRPr="00B0631A" w:rsidTr="00E54384">
        <w:trPr>
          <w:trHeight w:val="215"/>
          <w:tblCellSpacing w:w="5" w:type="nil"/>
        </w:trPr>
        <w:tc>
          <w:tcPr>
            <w:tcW w:w="684" w:type="dxa"/>
            <w:vMerge/>
            <w:tcBorders>
              <w:left w:val="single" w:sz="4" w:space="0" w:color="auto"/>
              <w:right w:val="single" w:sz="4" w:space="0" w:color="auto"/>
            </w:tcBorders>
          </w:tcPr>
          <w:p w:rsidR="00E54384" w:rsidRDefault="00E54384" w:rsidP="00E54384">
            <w:pPr>
              <w:widowControl w:val="0"/>
              <w:autoSpaceDE w:val="0"/>
              <w:autoSpaceDN w:val="0"/>
              <w:adjustRightInd w:val="0"/>
            </w:pPr>
          </w:p>
        </w:tc>
        <w:tc>
          <w:tcPr>
            <w:tcW w:w="3402" w:type="dxa"/>
            <w:vMerge/>
            <w:tcBorders>
              <w:left w:val="single" w:sz="4" w:space="0" w:color="auto"/>
              <w:right w:val="single" w:sz="4" w:space="0" w:color="auto"/>
            </w:tcBorders>
          </w:tcPr>
          <w:p w:rsidR="00E54384" w:rsidRDefault="00E54384" w:rsidP="00E54384">
            <w:pPr>
              <w:widowControl w:val="0"/>
              <w:autoSpaceDE w:val="0"/>
              <w:autoSpaceDN w:val="0"/>
              <w:adjustRightInd w:val="0"/>
            </w:pPr>
          </w:p>
        </w:tc>
        <w:tc>
          <w:tcPr>
            <w:tcW w:w="875"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62,0</w:t>
            </w:r>
          </w:p>
        </w:tc>
        <w:tc>
          <w:tcPr>
            <w:tcW w:w="851"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837"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62,0</w:t>
            </w:r>
          </w:p>
        </w:tc>
        <w:tc>
          <w:tcPr>
            <w:tcW w:w="992"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2022г.</w:t>
            </w:r>
          </w:p>
          <w:p w:rsidR="00E54384" w:rsidRDefault="00E54384" w:rsidP="00E54384">
            <w:pPr>
              <w:widowControl w:val="0"/>
              <w:autoSpaceDE w:val="0"/>
              <w:autoSpaceDN w:val="0"/>
              <w:adjustRightInd w:val="0"/>
              <w:jc w:val="center"/>
            </w:pPr>
            <w:r>
              <w:t>(прогноз)</w:t>
            </w:r>
          </w:p>
        </w:tc>
        <w:tc>
          <w:tcPr>
            <w:tcW w:w="2126" w:type="dxa"/>
            <w:gridSpan w:val="2"/>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r w:rsidRPr="00B0631A">
              <w:t>Администрация Шегарского района</w:t>
            </w:r>
          </w:p>
        </w:tc>
        <w:tc>
          <w:tcPr>
            <w:tcW w:w="3134" w:type="dxa"/>
            <w:gridSpan w:val="2"/>
            <w:vMerge/>
            <w:tcBorders>
              <w:left w:val="single" w:sz="4" w:space="0" w:color="auto"/>
              <w:right w:val="single" w:sz="4" w:space="0" w:color="auto"/>
            </w:tcBorders>
          </w:tcPr>
          <w:p w:rsidR="00E54384" w:rsidRDefault="00E54384" w:rsidP="00E54384">
            <w:pPr>
              <w:widowControl w:val="0"/>
              <w:autoSpaceDE w:val="0"/>
              <w:autoSpaceDN w:val="0"/>
              <w:adjustRightInd w:val="0"/>
            </w:pPr>
          </w:p>
        </w:tc>
      </w:tr>
      <w:tr w:rsidR="00E54384" w:rsidRPr="00B0631A" w:rsidTr="00E54384">
        <w:trPr>
          <w:trHeight w:val="172"/>
          <w:tblCellSpacing w:w="5" w:type="nil"/>
        </w:trPr>
        <w:tc>
          <w:tcPr>
            <w:tcW w:w="684" w:type="dxa"/>
            <w:vMerge/>
            <w:tcBorders>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pPr>
          </w:p>
        </w:tc>
        <w:tc>
          <w:tcPr>
            <w:tcW w:w="3402" w:type="dxa"/>
            <w:vMerge/>
            <w:tcBorders>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pPr>
          </w:p>
        </w:tc>
        <w:tc>
          <w:tcPr>
            <w:tcW w:w="875"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64,0</w:t>
            </w:r>
          </w:p>
        </w:tc>
        <w:tc>
          <w:tcPr>
            <w:tcW w:w="851"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837"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64,0</w:t>
            </w:r>
          </w:p>
        </w:tc>
        <w:tc>
          <w:tcPr>
            <w:tcW w:w="992"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2023г.</w:t>
            </w:r>
          </w:p>
          <w:p w:rsidR="00E54384" w:rsidRDefault="00E54384" w:rsidP="00E54384">
            <w:pPr>
              <w:widowControl w:val="0"/>
              <w:autoSpaceDE w:val="0"/>
              <w:autoSpaceDN w:val="0"/>
              <w:adjustRightInd w:val="0"/>
              <w:jc w:val="center"/>
            </w:pPr>
            <w:r>
              <w:t>(прогноз)</w:t>
            </w:r>
          </w:p>
        </w:tc>
        <w:tc>
          <w:tcPr>
            <w:tcW w:w="2126" w:type="dxa"/>
            <w:gridSpan w:val="2"/>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r w:rsidRPr="00B0631A">
              <w:t>Администрация Шегарского района</w:t>
            </w:r>
          </w:p>
        </w:tc>
        <w:tc>
          <w:tcPr>
            <w:tcW w:w="3134" w:type="dxa"/>
            <w:gridSpan w:val="2"/>
            <w:vMerge/>
            <w:tcBorders>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pPr>
          </w:p>
        </w:tc>
      </w:tr>
      <w:tr w:rsidR="00E54384" w:rsidRPr="00B0631A" w:rsidTr="00E54384">
        <w:trPr>
          <w:trHeight w:val="430"/>
          <w:tblCellSpacing w:w="5" w:type="nil"/>
        </w:trPr>
        <w:tc>
          <w:tcPr>
            <w:tcW w:w="684" w:type="dxa"/>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lastRenderedPageBreak/>
              <w:t>1.5.</w:t>
            </w:r>
          </w:p>
        </w:tc>
        <w:tc>
          <w:tcPr>
            <w:tcW w:w="3402" w:type="dxa"/>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t>Мероприятие 5.</w:t>
            </w:r>
            <w:r w:rsidRPr="00B0631A">
              <w:t xml:space="preserve">Проведение ремонта жилых помещений </w:t>
            </w:r>
            <w:r>
              <w:t xml:space="preserve">граждан старшего поколения. </w:t>
            </w:r>
          </w:p>
        </w:tc>
        <w:tc>
          <w:tcPr>
            <w:tcW w:w="875"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50,0</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837"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50,0</w:t>
            </w:r>
          </w:p>
        </w:tc>
        <w:tc>
          <w:tcPr>
            <w:tcW w:w="99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2021</w:t>
            </w:r>
            <w:r w:rsidRPr="00B0631A">
              <w:t xml:space="preserve"> год</w:t>
            </w:r>
          </w:p>
          <w:p w:rsidR="00E54384" w:rsidRPr="00B0631A" w:rsidRDefault="00E54384" w:rsidP="00E54384">
            <w:pPr>
              <w:widowControl w:val="0"/>
              <w:autoSpaceDE w:val="0"/>
              <w:autoSpaceDN w:val="0"/>
              <w:adjustRightInd w:val="0"/>
              <w:jc w:val="center"/>
            </w:pPr>
          </w:p>
        </w:tc>
        <w:tc>
          <w:tcPr>
            <w:tcW w:w="2126" w:type="dxa"/>
            <w:gridSpan w:val="2"/>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rsidRPr="00B0631A">
              <w:t>Администрация Шегарского района</w:t>
            </w:r>
          </w:p>
        </w:tc>
        <w:tc>
          <w:tcPr>
            <w:tcW w:w="3134" w:type="dxa"/>
            <w:gridSpan w:val="2"/>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t>Ремонт жилых помещений граждан старшего поколения – 3 чел.</w:t>
            </w:r>
          </w:p>
        </w:tc>
      </w:tr>
      <w:tr w:rsidR="00E54384" w:rsidRPr="00B0631A" w:rsidTr="00E54384">
        <w:trPr>
          <w:trHeight w:val="610"/>
          <w:tblCellSpacing w:w="5" w:type="nil"/>
        </w:trPr>
        <w:tc>
          <w:tcPr>
            <w:tcW w:w="684" w:type="dxa"/>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402" w:type="dxa"/>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875"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100</w:t>
            </w:r>
            <w:r w:rsidRPr="00B0631A">
              <w:t>,0</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837"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100</w:t>
            </w:r>
            <w:r w:rsidRPr="00B0631A">
              <w:t>,0</w:t>
            </w:r>
          </w:p>
        </w:tc>
        <w:tc>
          <w:tcPr>
            <w:tcW w:w="99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2022</w:t>
            </w:r>
            <w:r w:rsidRPr="00B0631A">
              <w:t xml:space="preserve"> год</w:t>
            </w:r>
          </w:p>
          <w:p w:rsidR="00E54384" w:rsidRPr="00B0631A" w:rsidRDefault="00E54384" w:rsidP="00E54384">
            <w:pPr>
              <w:widowControl w:val="0"/>
              <w:autoSpaceDE w:val="0"/>
              <w:autoSpaceDN w:val="0"/>
              <w:adjustRightInd w:val="0"/>
              <w:jc w:val="center"/>
            </w:pPr>
            <w:r>
              <w:t>(прогноз)</w:t>
            </w:r>
          </w:p>
        </w:tc>
        <w:tc>
          <w:tcPr>
            <w:tcW w:w="2126" w:type="dxa"/>
            <w:gridSpan w:val="2"/>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134" w:type="dxa"/>
            <w:gridSpan w:val="2"/>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r>
      <w:tr w:rsidR="00E54384" w:rsidRPr="00B0631A" w:rsidTr="00E54384">
        <w:trPr>
          <w:trHeight w:val="464"/>
          <w:tblCellSpacing w:w="5" w:type="nil"/>
        </w:trPr>
        <w:tc>
          <w:tcPr>
            <w:tcW w:w="684" w:type="dxa"/>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402" w:type="dxa"/>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875"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t>100,0</w:t>
            </w:r>
          </w:p>
          <w:p w:rsidR="00E54384" w:rsidRPr="00B0631A" w:rsidRDefault="00E54384" w:rsidP="00E54384">
            <w:pPr>
              <w:widowControl w:val="0"/>
              <w:autoSpaceDE w:val="0"/>
              <w:autoSpaceDN w:val="0"/>
              <w:adjustRightInd w:val="0"/>
              <w:jc w:val="center"/>
            </w:pPr>
          </w:p>
        </w:tc>
        <w:tc>
          <w:tcPr>
            <w:tcW w:w="851"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p w:rsidR="00E54384" w:rsidRPr="00B0631A" w:rsidRDefault="00E54384" w:rsidP="00E54384">
            <w:pPr>
              <w:widowControl w:val="0"/>
              <w:autoSpaceDE w:val="0"/>
              <w:autoSpaceDN w:val="0"/>
              <w:adjustRightInd w:val="0"/>
              <w:jc w:val="center"/>
            </w:pPr>
          </w:p>
        </w:tc>
        <w:tc>
          <w:tcPr>
            <w:tcW w:w="851"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p w:rsidR="00E54384" w:rsidRPr="00B0631A" w:rsidRDefault="00E54384" w:rsidP="00E54384">
            <w:pPr>
              <w:widowControl w:val="0"/>
              <w:autoSpaceDE w:val="0"/>
              <w:autoSpaceDN w:val="0"/>
              <w:adjustRightInd w:val="0"/>
              <w:jc w:val="center"/>
            </w:pPr>
          </w:p>
        </w:tc>
        <w:tc>
          <w:tcPr>
            <w:tcW w:w="837"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t>100,0</w:t>
            </w:r>
          </w:p>
          <w:p w:rsidR="00E54384" w:rsidRPr="00B0631A" w:rsidRDefault="00E54384" w:rsidP="00E54384">
            <w:pPr>
              <w:widowControl w:val="0"/>
              <w:autoSpaceDE w:val="0"/>
              <w:autoSpaceDN w:val="0"/>
              <w:adjustRightInd w:val="0"/>
              <w:jc w:val="center"/>
            </w:pPr>
          </w:p>
        </w:tc>
        <w:tc>
          <w:tcPr>
            <w:tcW w:w="992"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p w:rsidR="00E54384" w:rsidRPr="00B0631A" w:rsidRDefault="00E54384" w:rsidP="00E54384">
            <w:pPr>
              <w:widowControl w:val="0"/>
              <w:autoSpaceDE w:val="0"/>
              <w:autoSpaceDN w:val="0"/>
              <w:adjustRightInd w:val="0"/>
              <w:jc w:val="center"/>
            </w:pPr>
          </w:p>
        </w:tc>
        <w:tc>
          <w:tcPr>
            <w:tcW w:w="1417" w:type="dxa"/>
            <w:gridSpan w:val="2"/>
            <w:tcBorders>
              <w:top w:val="single" w:sz="4" w:space="0" w:color="auto"/>
              <w:left w:val="single" w:sz="4" w:space="0" w:color="auto"/>
              <w:right w:val="single" w:sz="4" w:space="0" w:color="auto"/>
            </w:tcBorders>
          </w:tcPr>
          <w:p w:rsidR="00E54384" w:rsidRDefault="00E54384" w:rsidP="00E54384">
            <w:pPr>
              <w:widowControl w:val="0"/>
              <w:autoSpaceDE w:val="0"/>
              <w:autoSpaceDN w:val="0"/>
              <w:adjustRightInd w:val="0"/>
              <w:jc w:val="center"/>
            </w:pPr>
            <w:r>
              <w:t>2023</w:t>
            </w:r>
            <w:r w:rsidRPr="00B0631A">
              <w:t xml:space="preserve"> год</w:t>
            </w:r>
          </w:p>
          <w:p w:rsidR="00E54384" w:rsidRPr="00B0631A" w:rsidRDefault="00E54384" w:rsidP="00E54384">
            <w:pPr>
              <w:widowControl w:val="0"/>
              <w:autoSpaceDE w:val="0"/>
              <w:autoSpaceDN w:val="0"/>
              <w:adjustRightInd w:val="0"/>
              <w:jc w:val="center"/>
            </w:pPr>
            <w:r>
              <w:t>(прогноз)</w:t>
            </w:r>
          </w:p>
        </w:tc>
        <w:tc>
          <w:tcPr>
            <w:tcW w:w="2126" w:type="dxa"/>
            <w:gridSpan w:val="2"/>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134" w:type="dxa"/>
            <w:gridSpan w:val="2"/>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r>
      <w:tr w:rsidR="00E54384" w:rsidRPr="00B0631A" w:rsidTr="00E54384">
        <w:trPr>
          <w:tblCellSpacing w:w="5" w:type="nil"/>
        </w:trPr>
        <w:tc>
          <w:tcPr>
            <w:tcW w:w="684"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r>
              <w:t>2</w:t>
            </w:r>
          </w:p>
        </w:tc>
        <w:tc>
          <w:tcPr>
            <w:tcW w:w="340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r>
              <w:t>Задача № 2.</w:t>
            </w:r>
            <w:r w:rsidRPr="00B0631A">
              <w:t>Мероприятия по предоставлению услуг по культурной, спортивно-оздоровительной и социальной реабилитации</w:t>
            </w:r>
          </w:p>
        </w:tc>
        <w:tc>
          <w:tcPr>
            <w:tcW w:w="875"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37"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99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p>
        </w:tc>
        <w:tc>
          <w:tcPr>
            <w:tcW w:w="2126" w:type="dxa"/>
            <w:gridSpan w:val="2"/>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134" w:type="dxa"/>
            <w:gridSpan w:val="2"/>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
        </w:tc>
      </w:tr>
      <w:tr w:rsidR="00E54384" w:rsidRPr="00B0631A" w:rsidTr="00E54384">
        <w:trPr>
          <w:trHeight w:val="370"/>
          <w:tblCellSpacing w:w="5" w:type="nil"/>
        </w:trPr>
        <w:tc>
          <w:tcPr>
            <w:tcW w:w="684" w:type="dxa"/>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t>2.1.</w:t>
            </w:r>
          </w:p>
        </w:tc>
        <w:tc>
          <w:tcPr>
            <w:tcW w:w="3402" w:type="dxa"/>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t xml:space="preserve"> Мероприятие 1. Проведение мероприятий, приуроченных ко Дню старшего поколения</w:t>
            </w:r>
          </w:p>
        </w:tc>
        <w:tc>
          <w:tcPr>
            <w:tcW w:w="875"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0,0</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837"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0,0</w:t>
            </w:r>
          </w:p>
        </w:tc>
        <w:tc>
          <w:tcPr>
            <w:tcW w:w="99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2021</w:t>
            </w:r>
            <w:r w:rsidRPr="00B0631A">
              <w:t xml:space="preserve"> год</w:t>
            </w:r>
          </w:p>
          <w:p w:rsidR="00E54384" w:rsidRPr="00B0631A" w:rsidRDefault="00E54384" w:rsidP="00E54384">
            <w:pPr>
              <w:widowControl w:val="0"/>
              <w:autoSpaceDE w:val="0"/>
              <w:autoSpaceDN w:val="0"/>
              <w:adjustRightInd w:val="0"/>
              <w:jc w:val="center"/>
            </w:pPr>
          </w:p>
        </w:tc>
        <w:tc>
          <w:tcPr>
            <w:tcW w:w="2126" w:type="dxa"/>
            <w:gridSpan w:val="2"/>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rsidRPr="001611B9">
              <w:t>МКУК «Шегарская централизованная клубная система»</w:t>
            </w:r>
          </w:p>
        </w:tc>
        <w:tc>
          <w:tcPr>
            <w:tcW w:w="3134" w:type="dxa"/>
            <w:gridSpan w:val="2"/>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rsidRPr="00B0631A">
              <w:t xml:space="preserve">Количество </w:t>
            </w:r>
            <w:r>
              <w:t>граждан старшего поколения, принявших участие в празднике  - 1500 чел.</w:t>
            </w:r>
          </w:p>
        </w:tc>
      </w:tr>
      <w:tr w:rsidR="00E54384" w:rsidRPr="00B0631A" w:rsidTr="00E54384">
        <w:trPr>
          <w:trHeight w:val="390"/>
          <w:tblCellSpacing w:w="5" w:type="nil"/>
        </w:trPr>
        <w:tc>
          <w:tcPr>
            <w:tcW w:w="684" w:type="dxa"/>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402" w:type="dxa"/>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875"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70,0</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837"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70,0</w:t>
            </w:r>
          </w:p>
        </w:tc>
        <w:tc>
          <w:tcPr>
            <w:tcW w:w="99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2022</w:t>
            </w:r>
            <w:r w:rsidRPr="00B0631A">
              <w:t xml:space="preserve"> год</w:t>
            </w:r>
          </w:p>
          <w:p w:rsidR="00E54384" w:rsidRPr="00B0631A" w:rsidRDefault="00E54384" w:rsidP="00E54384">
            <w:pPr>
              <w:widowControl w:val="0"/>
              <w:autoSpaceDE w:val="0"/>
              <w:autoSpaceDN w:val="0"/>
              <w:adjustRightInd w:val="0"/>
              <w:jc w:val="center"/>
            </w:pPr>
            <w:r>
              <w:t>(прогноз)</w:t>
            </w:r>
          </w:p>
        </w:tc>
        <w:tc>
          <w:tcPr>
            <w:tcW w:w="2126" w:type="dxa"/>
            <w:gridSpan w:val="2"/>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134" w:type="dxa"/>
            <w:gridSpan w:val="2"/>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r>
      <w:tr w:rsidR="00E54384" w:rsidRPr="00B0631A" w:rsidTr="00E54384">
        <w:trPr>
          <w:trHeight w:val="931"/>
          <w:tblCellSpacing w:w="5" w:type="nil"/>
        </w:trPr>
        <w:tc>
          <w:tcPr>
            <w:tcW w:w="684" w:type="dxa"/>
            <w:vMerge/>
            <w:tcBorders>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402" w:type="dxa"/>
            <w:vMerge/>
            <w:tcBorders>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875" w:type="dxa"/>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70,0</w:t>
            </w:r>
          </w:p>
          <w:p w:rsidR="00E54384" w:rsidRPr="00B0631A" w:rsidRDefault="00E54384" w:rsidP="00E54384">
            <w:pPr>
              <w:widowControl w:val="0"/>
              <w:autoSpaceDE w:val="0"/>
              <w:autoSpaceDN w:val="0"/>
              <w:adjustRightInd w:val="0"/>
              <w:jc w:val="center"/>
            </w:pPr>
          </w:p>
        </w:tc>
        <w:tc>
          <w:tcPr>
            <w:tcW w:w="851"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851"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837"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t>70,0</w:t>
            </w:r>
          </w:p>
        </w:tc>
        <w:tc>
          <w:tcPr>
            <w:tcW w:w="992"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1417" w:type="dxa"/>
            <w:gridSpan w:val="2"/>
            <w:tcBorders>
              <w:top w:val="single" w:sz="4" w:space="0" w:color="auto"/>
              <w:left w:val="single" w:sz="4" w:space="0" w:color="auto"/>
              <w:right w:val="single" w:sz="4" w:space="0" w:color="auto"/>
            </w:tcBorders>
          </w:tcPr>
          <w:p w:rsidR="00E54384" w:rsidRDefault="00E54384" w:rsidP="00E54384">
            <w:pPr>
              <w:widowControl w:val="0"/>
              <w:autoSpaceDE w:val="0"/>
              <w:autoSpaceDN w:val="0"/>
              <w:adjustRightInd w:val="0"/>
              <w:jc w:val="center"/>
            </w:pPr>
            <w:r>
              <w:t>2023</w:t>
            </w:r>
            <w:r w:rsidRPr="00B0631A">
              <w:t xml:space="preserve"> год</w:t>
            </w:r>
          </w:p>
          <w:p w:rsidR="00E54384" w:rsidRPr="00B0631A" w:rsidRDefault="00E54384" w:rsidP="00E54384">
            <w:pPr>
              <w:widowControl w:val="0"/>
              <w:autoSpaceDE w:val="0"/>
              <w:autoSpaceDN w:val="0"/>
              <w:adjustRightInd w:val="0"/>
              <w:jc w:val="center"/>
            </w:pPr>
            <w:r>
              <w:t>(прогноз)</w:t>
            </w:r>
          </w:p>
        </w:tc>
        <w:tc>
          <w:tcPr>
            <w:tcW w:w="2126" w:type="dxa"/>
            <w:gridSpan w:val="2"/>
            <w:vMerge/>
            <w:tcBorders>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134" w:type="dxa"/>
            <w:gridSpan w:val="2"/>
            <w:vMerge/>
            <w:tcBorders>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
        </w:tc>
      </w:tr>
      <w:tr w:rsidR="00E54384" w:rsidRPr="00B0631A" w:rsidTr="00E54384">
        <w:trPr>
          <w:trHeight w:val="931"/>
          <w:tblCellSpacing w:w="5" w:type="nil"/>
        </w:trPr>
        <w:tc>
          <w:tcPr>
            <w:tcW w:w="684"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t>3</w:t>
            </w:r>
          </w:p>
        </w:tc>
        <w:tc>
          <w:tcPr>
            <w:tcW w:w="3402"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t xml:space="preserve">Задача № 3.  </w:t>
            </w:r>
            <w:r w:rsidRPr="00EE234B">
              <w:t>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w:t>
            </w:r>
          </w:p>
        </w:tc>
        <w:tc>
          <w:tcPr>
            <w:tcW w:w="875" w:type="dxa"/>
            <w:tcBorders>
              <w:top w:val="single" w:sz="4" w:space="0" w:color="auto"/>
              <w:left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37" w:type="dxa"/>
            <w:tcBorders>
              <w:top w:val="single" w:sz="4" w:space="0" w:color="auto"/>
              <w:left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992"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1417" w:type="dxa"/>
            <w:gridSpan w:val="2"/>
            <w:tcBorders>
              <w:top w:val="single" w:sz="4" w:space="0" w:color="auto"/>
              <w:left w:val="single" w:sz="4" w:space="0" w:color="auto"/>
              <w:right w:val="single" w:sz="4" w:space="0" w:color="auto"/>
            </w:tcBorders>
          </w:tcPr>
          <w:p w:rsidR="00E54384" w:rsidRDefault="00E54384" w:rsidP="00E54384">
            <w:pPr>
              <w:widowControl w:val="0"/>
              <w:autoSpaceDE w:val="0"/>
              <w:autoSpaceDN w:val="0"/>
              <w:adjustRightInd w:val="0"/>
              <w:jc w:val="center"/>
            </w:pPr>
            <w:r>
              <w:t>-</w:t>
            </w:r>
          </w:p>
        </w:tc>
        <w:tc>
          <w:tcPr>
            <w:tcW w:w="2126" w:type="dxa"/>
            <w:gridSpan w:val="2"/>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134" w:type="dxa"/>
            <w:gridSpan w:val="2"/>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p>
        </w:tc>
      </w:tr>
      <w:tr w:rsidR="00E54384" w:rsidRPr="00B0631A" w:rsidTr="00E54384">
        <w:trPr>
          <w:trHeight w:val="670"/>
          <w:tblCellSpacing w:w="5" w:type="nil"/>
        </w:trPr>
        <w:tc>
          <w:tcPr>
            <w:tcW w:w="684" w:type="dxa"/>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t>3.1.</w:t>
            </w:r>
          </w:p>
        </w:tc>
        <w:tc>
          <w:tcPr>
            <w:tcW w:w="3402" w:type="dxa"/>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t xml:space="preserve">Мероприятие 1. </w:t>
            </w:r>
            <w:r w:rsidRPr="006E6A94">
              <w:t>Аренда помещения для общественной организации «Союз пенсионеров России»</w:t>
            </w:r>
          </w:p>
        </w:tc>
        <w:tc>
          <w:tcPr>
            <w:tcW w:w="875"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0,0</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37"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0,0</w:t>
            </w:r>
          </w:p>
        </w:tc>
        <w:tc>
          <w:tcPr>
            <w:tcW w:w="99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 xml:space="preserve">2021 </w:t>
            </w:r>
            <w:r w:rsidRPr="00B0631A">
              <w:t>год</w:t>
            </w:r>
          </w:p>
          <w:p w:rsidR="00E54384" w:rsidRDefault="00E54384" w:rsidP="00E54384">
            <w:pPr>
              <w:widowControl w:val="0"/>
              <w:autoSpaceDE w:val="0"/>
              <w:autoSpaceDN w:val="0"/>
              <w:adjustRightInd w:val="0"/>
              <w:jc w:val="center"/>
            </w:pPr>
          </w:p>
          <w:p w:rsidR="00E54384" w:rsidRPr="00B0631A" w:rsidRDefault="00E54384" w:rsidP="00E54384">
            <w:pPr>
              <w:widowControl w:val="0"/>
              <w:autoSpaceDE w:val="0"/>
              <w:autoSpaceDN w:val="0"/>
              <w:adjustRightInd w:val="0"/>
              <w:jc w:val="center"/>
            </w:pPr>
          </w:p>
        </w:tc>
        <w:tc>
          <w:tcPr>
            <w:tcW w:w="2126" w:type="dxa"/>
            <w:gridSpan w:val="2"/>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r w:rsidRPr="00B0631A">
              <w:t>Администрация Шегарского района</w:t>
            </w:r>
          </w:p>
        </w:tc>
        <w:tc>
          <w:tcPr>
            <w:tcW w:w="3134" w:type="dxa"/>
            <w:gridSpan w:val="2"/>
            <w:vMerge w:val="restart"/>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pPr>
          </w:p>
        </w:tc>
      </w:tr>
      <w:tr w:rsidR="00E54384" w:rsidRPr="00B0631A" w:rsidTr="00E54384">
        <w:trPr>
          <w:trHeight w:val="475"/>
          <w:tblCellSpacing w:w="5" w:type="nil"/>
        </w:trPr>
        <w:tc>
          <w:tcPr>
            <w:tcW w:w="684" w:type="dxa"/>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402" w:type="dxa"/>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875"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120,0</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837"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120,0</w:t>
            </w:r>
          </w:p>
        </w:tc>
        <w:tc>
          <w:tcPr>
            <w:tcW w:w="99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Default="00E54384" w:rsidP="00E54384">
            <w:pPr>
              <w:widowControl w:val="0"/>
              <w:autoSpaceDE w:val="0"/>
              <w:autoSpaceDN w:val="0"/>
              <w:adjustRightInd w:val="0"/>
              <w:jc w:val="center"/>
            </w:pPr>
            <w:r>
              <w:t>2022</w:t>
            </w:r>
            <w:r w:rsidRPr="00B0631A">
              <w:t xml:space="preserve"> год</w:t>
            </w:r>
          </w:p>
          <w:p w:rsidR="00E54384" w:rsidRPr="00B0631A" w:rsidRDefault="00E54384" w:rsidP="00E54384">
            <w:pPr>
              <w:widowControl w:val="0"/>
              <w:autoSpaceDE w:val="0"/>
              <w:autoSpaceDN w:val="0"/>
              <w:adjustRightInd w:val="0"/>
              <w:jc w:val="center"/>
            </w:pPr>
            <w:r>
              <w:t>(прогноз)</w:t>
            </w:r>
          </w:p>
        </w:tc>
        <w:tc>
          <w:tcPr>
            <w:tcW w:w="2126" w:type="dxa"/>
            <w:gridSpan w:val="2"/>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134" w:type="dxa"/>
            <w:gridSpan w:val="2"/>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r>
      <w:tr w:rsidR="00E54384" w:rsidRPr="00B0631A" w:rsidTr="00E54384">
        <w:trPr>
          <w:trHeight w:val="628"/>
          <w:tblCellSpacing w:w="5" w:type="nil"/>
        </w:trPr>
        <w:tc>
          <w:tcPr>
            <w:tcW w:w="684" w:type="dxa"/>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402" w:type="dxa"/>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875"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t>120,0</w:t>
            </w:r>
          </w:p>
        </w:tc>
        <w:tc>
          <w:tcPr>
            <w:tcW w:w="851"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851"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837"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t>120,0</w:t>
            </w:r>
          </w:p>
        </w:tc>
        <w:tc>
          <w:tcPr>
            <w:tcW w:w="992" w:type="dxa"/>
            <w:tcBorders>
              <w:top w:val="single" w:sz="4" w:space="0" w:color="auto"/>
              <w:left w:val="single" w:sz="4" w:space="0" w:color="auto"/>
              <w:right w:val="single" w:sz="4" w:space="0" w:color="auto"/>
            </w:tcBorders>
          </w:tcPr>
          <w:p w:rsidR="00E54384" w:rsidRPr="00B0631A" w:rsidRDefault="00E54384" w:rsidP="00E54384">
            <w:pPr>
              <w:widowControl w:val="0"/>
              <w:autoSpaceDE w:val="0"/>
              <w:autoSpaceDN w:val="0"/>
              <w:adjustRightInd w:val="0"/>
              <w:jc w:val="center"/>
            </w:pPr>
            <w:r w:rsidRPr="00B0631A">
              <w:t>-</w:t>
            </w:r>
          </w:p>
        </w:tc>
        <w:tc>
          <w:tcPr>
            <w:tcW w:w="1417" w:type="dxa"/>
            <w:gridSpan w:val="2"/>
            <w:tcBorders>
              <w:top w:val="single" w:sz="4" w:space="0" w:color="auto"/>
              <w:left w:val="single" w:sz="4" w:space="0" w:color="auto"/>
              <w:right w:val="single" w:sz="4" w:space="0" w:color="auto"/>
            </w:tcBorders>
          </w:tcPr>
          <w:p w:rsidR="00E54384" w:rsidRDefault="00E54384" w:rsidP="00E54384">
            <w:pPr>
              <w:widowControl w:val="0"/>
              <w:autoSpaceDE w:val="0"/>
              <w:autoSpaceDN w:val="0"/>
              <w:adjustRightInd w:val="0"/>
              <w:jc w:val="center"/>
            </w:pPr>
            <w:r>
              <w:t>2023</w:t>
            </w:r>
            <w:r w:rsidRPr="00B0631A">
              <w:t xml:space="preserve"> год</w:t>
            </w:r>
          </w:p>
          <w:p w:rsidR="00E54384" w:rsidRPr="00B0631A" w:rsidRDefault="00E54384" w:rsidP="00E54384">
            <w:pPr>
              <w:widowControl w:val="0"/>
              <w:autoSpaceDE w:val="0"/>
              <w:autoSpaceDN w:val="0"/>
              <w:adjustRightInd w:val="0"/>
              <w:jc w:val="center"/>
            </w:pPr>
            <w:r>
              <w:t>(прогноз)</w:t>
            </w:r>
          </w:p>
        </w:tc>
        <w:tc>
          <w:tcPr>
            <w:tcW w:w="2126" w:type="dxa"/>
            <w:gridSpan w:val="2"/>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134" w:type="dxa"/>
            <w:gridSpan w:val="2"/>
            <w:vMerge/>
            <w:tcBorders>
              <w:left w:val="single" w:sz="4" w:space="0" w:color="auto"/>
              <w:right w:val="single" w:sz="4" w:space="0" w:color="auto"/>
            </w:tcBorders>
          </w:tcPr>
          <w:p w:rsidR="00E54384" w:rsidRPr="00B0631A" w:rsidRDefault="00E54384" w:rsidP="00E54384">
            <w:pPr>
              <w:widowControl w:val="0"/>
              <w:autoSpaceDE w:val="0"/>
              <w:autoSpaceDN w:val="0"/>
              <w:adjustRightInd w:val="0"/>
            </w:pPr>
          </w:p>
        </w:tc>
      </w:tr>
      <w:tr w:rsidR="00E54384" w:rsidRPr="00B0631A" w:rsidTr="00E54384">
        <w:trPr>
          <w:tblCellSpacing w:w="5" w:type="nil"/>
        </w:trPr>
        <w:tc>
          <w:tcPr>
            <w:tcW w:w="684"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rPr>
                <w:b/>
              </w:rPr>
            </w:pPr>
            <w:r w:rsidRPr="00B0631A">
              <w:rPr>
                <w:b/>
              </w:rPr>
              <w:t xml:space="preserve">ИТОГО </w:t>
            </w:r>
          </w:p>
        </w:tc>
        <w:tc>
          <w:tcPr>
            <w:tcW w:w="875"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908,7</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837"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908,7</w:t>
            </w:r>
          </w:p>
        </w:tc>
        <w:tc>
          <w:tcPr>
            <w:tcW w:w="992" w:type="dxa"/>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jc w:val="center"/>
            </w:pPr>
            <w:r>
              <w:t>-</w:t>
            </w:r>
          </w:p>
        </w:tc>
        <w:tc>
          <w:tcPr>
            <w:tcW w:w="1417" w:type="dxa"/>
            <w:gridSpan w:val="2"/>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roofErr w:type="spellStart"/>
            <w:r w:rsidRPr="00B0631A">
              <w:t>х</w:t>
            </w:r>
            <w:proofErr w:type="spellEnd"/>
          </w:p>
        </w:tc>
        <w:tc>
          <w:tcPr>
            <w:tcW w:w="2126" w:type="dxa"/>
            <w:gridSpan w:val="2"/>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roofErr w:type="spellStart"/>
            <w:r w:rsidRPr="00B0631A">
              <w:t>х</w:t>
            </w:r>
            <w:proofErr w:type="spellEnd"/>
          </w:p>
        </w:tc>
        <w:tc>
          <w:tcPr>
            <w:tcW w:w="3134" w:type="dxa"/>
            <w:gridSpan w:val="2"/>
            <w:tcBorders>
              <w:top w:val="single" w:sz="4" w:space="0" w:color="auto"/>
              <w:left w:val="single" w:sz="4" w:space="0" w:color="auto"/>
              <w:bottom w:val="single" w:sz="4" w:space="0" w:color="auto"/>
              <w:right w:val="single" w:sz="4" w:space="0" w:color="auto"/>
            </w:tcBorders>
          </w:tcPr>
          <w:p w:rsidR="00E54384" w:rsidRPr="00B0631A" w:rsidRDefault="00E54384" w:rsidP="00E54384">
            <w:pPr>
              <w:widowControl w:val="0"/>
              <w:autoSpaceDE w:val="0"/>
              <w:autoSpaceDN w:val="0"/>
              <w:adjustRightInd w:val="0"/>
            </w:pPr>
            <w:proofErr w:type="spellStart"/>
            <w:r w:rsidRPr="00B0631A">
              <w:t>х</w:t>
            </w:r>
            <w:proofErr w:type="spellEnd"/>
          </w:p>
        </w:tc>
      </w:tr>
    </w:tbl>
    <w:p w:rsidR="00E54384" w:rsidRDefault="00E54384" w:rsidP="00E54384">
      <w:pPr>
        <w:pStyle w:val="consplusnonformat"/>
        <w:spacing w:before="0" w:beforeAutospacing="0" w:after="0" w:afterAutospacing="0"/>
        <w:rPr>
          <w:sz w:val="26"/>
          <w:szCs w:val="26"/>
        </w:rPr>
      </w:pPr>
    </w:p>
    <w:p w:rsidR="00E54384" w:rsidRDefault="00E54384" w:rsidP="00E54384">
      <w:pPr>
        <w:widowControl w:val="0"/>
        <w:autoSpaceDE w:val="0"/>
        <w:autoSpaceDN w:val="0"/>
        <w:adjustRightInd w:val="0"/>
        <w:jc w:val="center"/>
        <w:rPr>
          <w:sz w:val="22"/>
          <w:szCs w:val="22"/>
        </w:rPr>
      </w:pPr>
    </w:p>
    <w:p w:rsidR="00E54384" w:rsidRDefault="00E54384" w:rsidP="00E54384">
      <w:pPr>
        <w:widowControl w:val="0"/>
        <w:autoSpaceDE w:val="0"/>
        <w:autoSpaceDN w:val="0"/>
        <w:adjustRightInd w:val="0"/>
        <w:jc w:val="center"/>
        <w:rPr>
          <w:sz w:val="26"/>
          <w:szCs w:val="26"/>
        </w:rPr>
      </w:pPr>
    </w:p>
    <w:p w:rsidR="00E54384" w:rsidRDefault="00E54384" w:rsidP="00E54384">
      <w:pPr>
        <w:pStyle w:val="consplusnonformat"/>
        <w:spacing w:before="0" w:beforeAutospacing="0" w:after="0" w:afterAutospacing="0"/>
        <w:jc w:val="center"/>
        <w:rPr>
          <w:sz w:val="26"/>
          <w:szCs w:val="26"/>
        </w:rPr>
      </w:pPr>
    </w:p>
    <w:p w:rsidR="00E54384" w:rsidRPr="00546EF8" w:rsidRDefault="00E54384" w:rsidP="00E54384">
      <w:pPr>
        <w:pStyle w:val="consplusnonformat"/>
        <w:spacing w:before="0" w:beforeAutospacing="0" w:after="0" w:afterAutospacing="0"/>
        <w:jc w:val="center"/>
        <w:rPr>
          <w:sz w:val="26"/>
          <w:szCs w:val="26"/>
        </w:rPr>
      </w:pPr>
      <w:r>
        <w:rPr>
          <w:sz w:val="26"/>
          <w:szCs w:val="26"/>
        </w:rPr>
        <w:lastRenderedPageBreak/>
        <w:t>3</w:t>
      </w:r>
      <w:r w:rsidRPr="00546EF8">
        <w:rPr>
          <w:sz w:val="26"/>
          <w:szCs w:val="26"/>
        </w:rPr>
        <w:t xml:space="preserve">.  ПЛАНИРУЕМЫЕ  РЕЗУЛЬТАТЫ РЕАЛИЗАЦИИ МУНИЦИПАЛЬНОЙ ПРОГРАММЫ </w:t>
      </w:r>
    </w:p>
    <w:p w:rsidR="00E54384" w:rsidRDefault="00E54384" w:rsidP="00E54384">
      <w:pPr>
        <w:widowControl w:val="0"/>
        <w:autoSpaceDE w:val="0"/>
        <w:autoSpaceDN w:val="0"/>
        <w:adjustRightInd w:val="0"/>
        <w:jc w:val="center"/>
        <w:rPr>
          <w:sz w:val="28"/>
          <w:szCs w:val="28"/>
          <w:u w:val="single"/>
        </w:rPr>
      </w:pPr>
      <w:r w:rsidRPr="006E0B39">
        <w:rPr>
          <w:sz w:val="28"/>
          <w:szCs w:val="28"/>
          <w:u w:val="single"/>
        </w:rPr>
        <w:t xml:space="preserve">«Старшее поколение в  </w:t>
      </w:r>
      <w:proofErr w:type="spellStart"/>
      <w:r w:rsidRPr="006E0B39">
        <w:rPr>
          <w:sz w:val="28"/>
          <w:szCs w:val="28"/>
          <w:u w:val="single"/>
        </w:rPr>
        <w:t>Шегарском</w:t>
      </w:r>
      <w:proofErr w:type="spellEnd"/>
      <w:r w:rsidRPr="006E0B39">
        <w:rPr>
          <w:sz w:val="28"/>
          <w:szCs w:val="28"/>
          <w:u w:val="single"/>
        </w:rPr>
        <w:t xml:space="preserve"> районе на 2021-2023 годы»</w:t>
      </w:r>
    </w:p>
    <w:p w:rsidR="00E54384" w:rsidRPr="00980DA2" w:rsidRDefault="00E54384" w:rsidP="00E54384">
      <w:pPr>
        <w:widowControl w:val="0"/>
        <w:autoSpaceDE w:val="0"/>
        <w:autoSpaceDN w:val="0"/>
        <w:adjustRightInd w:val="0"/>
        <w:jc w:val="center"/>
        <w:rPr>
          <w:sz w:val="28"/>
          <w:szCs w:val="28"/>
          <w:u w:val="single"/>
        </w:rPr>
      </w:pPr>
    </w:p>
    <w:tbl>
      <w:tblPr>
        <w:tblStyle w:val="ae"/>
        <w:tblW w:w="14842" w:type="dxa"/>
        <w:tblLayout w:type="fixed"/>
        <w:tblLook w:val="0000"/>
      </w:tblPr>
      <w:tblGrid>
        <w:gridCol w:w="564"/>
        <w:gridCol w:w="2379"/>
        <w:gridCol w:w="4253"/>
        <w:gridCol w:w="1843"/>
        <w:gridCol w:w="1267"/>
        <w:gridCol w:w="1559"/>
        <w:gridCol w:w="1001"/>
        <w:gridCol w:w="992"/>
        <w:gridCol w:w="984"/>
      </w:tblGrid>
      <w:tr w:rsidR="00E54384" w:rsidRPr="00CA2F9D" w:rsidTr="00E54384">
        <w:trPr>
          <w:trHeight w:val="900"/>
        </w:trPr>
        <w:tc>
          <w:tcPr>
            <w:tcW w:w="564" w:type="dxa"/>
            <w:vMerge w:val="restart"/>
          </w:tcPr>
          <w:p w:rsidR="00E54384" w:rsidRPr="00B54844" w:rsidRDefault="00E54384" w:rsidP="00E54384">
            <w:pPr>
              <w:pStyle w:val="conspluscell"/>
              <w:rPr>
                <w:rFonts w:eastAsia="Times New Roman" w:cs="Times New Roman"/>
                <w:sz w:val="20"/>
                <w:szCs w:val="20"/>
              </w:rPr>
            </w:pPr>
            <w:r w:rsidRPr="00B54844">
              <w:rPr>
                <w:rFonts w:eastAsia="Times New Roman" w:cs="Times New Roman"/>
                <w:sz w:val="20"/>
                <w:szCs w:val="20"/>
              </w:rPr>
              <w:t> N </w:t>
            </w:r>
            <w:r w:rsidRPr="00B54844">
              <w:rPr>
                <w:rFonts w:eastAsia="Times New Roman" w:cs="Times New Roman"/>
                <w:sz w:val="20"/>
                <w:szCs w:val="20"/>
              </w:rPr>
              <w:br/>
            </w:r>
            <w:proofErr w:type="spellStart"/>
            <w:proofErr w:type="gramStart"/>
            <w:r w:rsidRPr="00B54844">
              <w:rPr>
                <w:rFonts w:eastAsia="Times New Roman" w:cs="Times New Roman"/>
                <w:sz w:val="20"/>
                <w:szCs w:val="20"/>
              </w:rPr>
              <w:t>п</w:t>
            </w:r>
            <w:proofErr w:type="spellEnd"/>
            <w:proofErr w:type="gramEnd"/>
            <w:r w:rsidRPr="00B54844">
              <w:rPr>
                <w:rFonts w:eastAsia="Times New Roman" w:cs="Times New Roman"/>
                <w:sz w:val="20"/>
                <w:szCs w:val="20"/>
              </w:rPr>
              <w:t>/</w:t>
            </w:r>
            <w:proofErr w:type="spellStart"/>
            <w:r w:rsidRPr="00B54844">
              <w:rPr>
                <w:rFonts w:eastAsia="Times New Roman" w:cs="Times New Roman"/>
                <w:sz w:val="20"/>
                <w:szCs w:val="20"/>
              </w:rPr>
              <w:t>п</w:t>
            </w:r>
            <w:proofErr w:type="spellEnd"/>
          </w:p>
        </w:tc>
        <w:tc>
          <w:tcPr>
            <w:tcW w:w="2379" w:type="dxa"/>
            <w:vMerge w:val="restart"/>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Задачи,     </w:t>
            </w:r>
            <w:r w:rsidRPr="00B54844">
              <w:rPr>
                <w:rFonts w:eastAsia="Times New Roman" w:cs="Times New Roman"/>
                <w:sz w:val="20"/>
                <w:szCs w:val="20"/>
              </w:rPr>
              <w:br/>
              <w:t>направленные</w:t>
            </w:r>
            <w:r w:rsidRPr="00B54844">
              <w:rPr>
                <w:rFonts w:eastAsia="Times New Roman" w:cs="Times New Roman"/>
                <w:sz w:val="20"/>
                <w:szCs w:val="20"/>
              </w:rPr>
              <w:br/>
              <w:t>на достижение</w:t>
            </w:r>
            <w:r w:rsidRPr="00B54844">
              <w:rPr>
                <w:rFonts w:eastAsia="Times New Roman" w:cs="Times New Roman"/>
                <w:sz w:val="20"/>
                <w:szCs w:val="20"/>
              </w:rPr>
              <w:br/>
              <w:t>цели</w:t>
            </w:r>
          </w:p>
        </w:tc>
        <w:tc>
          <w:tcPr>
            <w:tcW w:w="4253" w:type="dxa"/>
            <w:vMerge w:val="restart"/>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Количественные  и/или качественные  </w:t>
            </w:r>
            <w:r w:rsidRPr="00B54844">
              <w:rPr>
                <w:rFonts w:eastAsia="Times New Roman" w:cs="Times New Roman"/>
                <w:sz w:val="20"/>
                <w:szCs w:val="20"/>
              </w:rPr>
              <w:br/>
              <w:t>целевые показатели, характеризующие</w:t>
            </w:r>
            <w:r w:rsidRPr="00B54844">
              <w:rPr>
                <w:rFonts w:eastAsia="Times New Roman" w:cs="Times New Roman"/>
                <w:sz w:val="20"/>
                <w:szCs w:val="20"/>
              </w:rPr>
              <w:br/>
              <w:t>достижение   целей и решение</w:t>
            </w:r>
            <w:r w:rsidRPr="00B54844">
              <w:rPr>
                <w:rFonts w:eastAsia="Times New Roman" w:cs="Times New Roman"/>
                <w:sz w:val="20"/>
                <w:szCs w:val="20"/>
              </w:rPr>
              <w:br/>
              <w:t>задач</w:t>
            </w:r>
          </w:p>
        </w:tc>
        <w:tc>
          <w:tcPr>
            <w:tcW w:w="1843" w:type="dxa"/>
            <w:vMerge w:val="restart"/>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Единица </w:t>
            </w:r>
            <w:r w:rsidRPr="00B54844">
              <w:rPr>
                <w:rFonts w:eastAsia="Times New Roman" w:cs="Times New Roman"/>
                <w:sz w:val="20"/>
                <w:szCs w:val="20"/>
              </w:rPr>
              <w:br/>
              <w:t>измерения</w:t>
            </w:r>
          </w:p>
        </w:tc>
        <w:tc>
          <w:tcPr>
            <w:tcW w:w="1267" w:type="dxa"/>
            <w:vMerge w:val="restart"/>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Источник  информации для расчёта</w:t>
            </w:r>
          </w:p>
        </w:tc>
        <w:tc>
          <w:tcPr>
            <w:tcW w:w="1559" w:type="dxa"/>
            <w:vMerge w:val="restart"/>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Базовое     </w:t>
            </w:r>
            <w:r w:rsidRPr="00B54844">
              <w:rPr>
                <w:rFonts w:eastAsia="Times New Roman" w:cs="Times New Roman"/>
                <w:sz w:val="20"/>
                <w:szCs w:val="20"/>
              </w:rPr>
              <w:br/>
              <w:t>значение    </w:t>
            </w:r>
            <w:r w:rsidRPr="00B54844">
              <w:rPr>
                <w:rFonts w:eastAsia="Times New Roman" w:cs="Times New Roman"/>
                <w:sz w:val="20"/>
                <w:szCs w:val="20"/>
              </w:rPr>
              <w:br/>
              <w:t>показателя </w:t>
            </w:r>
            <w:r w:rsidRPr="00B54844">
              <w:rPr>
                <w:rFonts w:eastAsia="Times New Roman" w:cs="Times New Roman"/>
                <w:sz w:val="20"/>
                <w:szCs w:val="20"/>
              </w:rPr>
              <w:br/>
              <w:t>(на начало  </w:t>
            </w:r>
            <w:r w:rsidRPr="00B54844">
              <w:rPr>
                <w:rFonts w:eastAsia="Times New Roman" w:cs="Times New Roman"/>
                <w:sz w:val="20"/>
                <w:szCs w:val="20"/>
              </w:rPr>
              <w:br/>
              <w:t>реализации)</w:t>
            </w:r>
          </w:p>
        </w:tc>
        <w:tc>
          <w:tcPr>
            <w:tcW w:w="2977" w:type="dxa"/>
            <w:gridSpan w:val="3"/>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Планируемое значение показателя по годам реализации</w:t>
            </w:r>
          </w:p>
        </w:tc>
      </w:tr>
      <w:tr w:rsidR="00E54384" w:rsidRPr="00CA2F9D" w:rsidTr="00E54384">
        <w:trPr>
          <w:trHeight w:val="720"/>
        </w:trPr>
        <w:tc>
          <w:tcPr>
            <w:tcW w:w="564" w:type="dxa"/>
            <w:vMerge/>
          </w:tcPr>
          <w:p w:rsidR="00E54384" w:rsidRPr="00B54844" w:rsidRDefault="00E54384" w:rsidP="00E54384">
            <w:pPr>
              <w:rPr>
                <w:rFonts w:eastAsia="Times New Roman" w:cs="Times New Roman"/>
              </w:rPr>
            </w:pPr>
          </w:p>
        </w:tc>
        <w:tc>
          <w:tcPr>
            <w:tcW w:w="2379" w:type="dxa"/>
            <w:vMerge/>
          </w:tcPr>
          <w:p w:rsidR="00E54384" w:rsidRPr="00B54844" w:rsidRDefault="00E54384" w:rsidP="00E54384">
            <w:pPr>
              <w:rPr>
                <w:rFonts w:eastAsia="Times New Roman" w:cs="Times New Roman"/>
              </w:rPr>
            </w:pPr>
          </w:p>
        </w:tc>
        <w:tc>
          <w:tcPr>
            <w:tcW w:w="4253" w:type="dxa"/>
            <w:vMerge/>
          </w:tcPr>
          <w:p w:rsidR="00E54384" w:rsidRPr="00B54844" w:rsidRDefault="00E54384" w:rsidP="00E54384">
            <w:pPr>
              <w:jc w:val="center"/>
              <w:rPr>
                <w:rFonts w:eastAsia="Times New Roman" w:cs="Times New Roman"/>
              </w:rPr>
            </w:pPr>
          </w:p>
        </w:tc>
        <w:tc>
          <w:tcPr>
            <w:tcW w:w="1843" w:type="dxa"/>
            <w:vMerge/>
          </w:tcPr>
          <w:p w:rsidR="00E54384" w:rsidRPr="00B54844" w:rsidRDefault="00E54384" w:rsidP="00E54384">
            <w:pPr>
              <w:jc w:val="center"/>
              <w:rPr>
                <w:rFonts w:eastAsia="Times New Roman" w:cs="Times New Roman"/>
              </w:rPr>
            </w:pPr>
          </w:p>
        </w:tc>
        <w:tc>
          <w:tcPr>
            <w:tcW w:w="1267" w:type="dxa"/>
            <w:vMerge/>
          </w:tcPr>
          <w:p w:rsidR="00E54384" w:rsidRPr="00B54844" w:rsidRDefault="00E54384" w:rsidP="00E54384">
            <w:pPr>
              <w:jc w:val="center"/>
              <w:rPr>
                <w:rFonts w:eastAsia="Times New Roman" w:cs="Times New Roman"/>
              </w:rPr>
            </w:pPr>
          </w:p>
        </w:tc>
        <w:tc>
          <w:tcPr>
            <w:tcW w:w="1559" w:type="dxa"/>
            <w:vMerge/>
          </w:tcPr>
          <w:p w:rsidR="00E54384" w:rsidRPr="00B54844" w:rsidRDefault="00E54384" w:rsidP="00E54384">
            <w:pPr>
              <w:jc w:val="center"/>
              <w:rPr>
                <w:rFonts w:eastAsia="Times New Roman" w:cs="Times New Roman"/>
              </w:rPr>
            </w:pPr>
          </w:p>
        </w:tc>
        <w:tc>
          <w:tcPr>
            <w:tcW w:w="1001"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2021 год</w:t>
            </w:r>
          </w:p>
        </w:tc>
        <w:tc>
          <w:tcPr>
            <w:tcW w:w="992"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2022 год</w:t>
            </w:r>
          </w:p>
        </w:tc>
        <w:tc>
          <w:tcPr>
            <w:tcW w:w="984" w:type="dxa"/>
          </w:tcPr>
          <w:p w:rsidR="00E54384" w:rsidRPr="00B54844" w:rsidRDefault="00E54384" w:rsidP="00E54384">
            <w:pPr>
              <w:pStyle w:val="conspluscell"/>
              <w:rPr>
                <w:rFonts w:eastAsia="Times New Roman" w:cs="Times New Roman"/>
                <w:sz w:val="20"/>
                <w:szCs w:val="20"/>
              </w:rPr>
            </w:pPr>
            <w:r w:rsidRPr="00B54844">
              <w:rPr>
                <w:rFonts w:eastAsia="Times New Roman" w:cs="Times New Roman"/>
                <w:sz w:val="20"/>
                <w:szCs w:val="20"/>
              </w:rPr>
              <w:t>2023 год</w:t>
            </w:r>
          </w:p>
          <w:p w:rsidR="00E54384" w:rsidRPr="00B54844" w:rsidRDefault="00E54384" w:rsidP="00E54384">
            <w:pPr>
              <w:pStyle w:val="conspluscell"/>
              <w:jc w:val="center"/>
              <w:rPr>
                <w:rFonts w:eastAsia="Times New Roman" w:cs="Times New Roman"/>
                <w:sz w:val="20"/>
                <w:szCs w:val="20"/>
              </w:rPr>
            </w:pPr>
          </w:p>
        </w:tc>
      </w:tr>
      <w:tr w:rsidR="00E54384" w:rsidRPr="00CA2F9D" w:rsidTr="00E54384">
        <w:tc>
          <w:tcPr>
            <w:tcW w:w="564"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1</w:t>
            </w:r>
          </w:p>
        </w:tc>
        <w:tc>
          <w:tcPr>
            <w:tcW w:w="2379"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2</w:t>
            </w:r>
          </w:p>
        </w:tc>
        <w:tc>
          <w:tcPr>
            <w:tcW w:w="4253"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3</w:t>
            </w:r>
          </w:p>
        </w:tc>
        <w:tc>
          <w:tcPr>
            <w:tcW w:w="1843"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4</w:t>
            </w:r>
          </w:p>
        </w:tc>
        <w:tc>
          <w:tcPr>
            <w:tcW w:w="1267"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5</w:t>
            </w:r>
          </w:p>
        </w:tc>
        <w:tc>
          <w:tcPr>
            <w:tcW w:w="1559"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6</w:t>
            </w:r>
          </w:p>
        </w:tc>
        <w:tc>
          <w:tcPr>
            <w:tcW w:w="1001"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7</w:t>
            </w:r>
          </w:p>
        </w:tc>
        <w:tc>
          <w:tcPr>
            <w:tcW w:w="992"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8</w:t>
            </w:r>
          </w:p>
        </w:tc>
        <w:tc>
          <w:tcPr>
            <w:tcW w:w="984"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9</w:t>
            </w:r>
          </w:p>
        </w:tc>
      </w:tr>
      <w:tr w:rsidR="00E54384" w:rsidRPr="00CA2F9D" w:rsidTr="00E54384">
        <w:trPr>
          <w:trHeight w:val="360"/>
        </w:trPr>
        <w:tc>
          <w:tcPr>
            <w:tcW w:w="564" w:type="dxa"/>
            <w:vMerge w:val="restart"/>
          </w:tcPr>
          <w:p w:rsidR="00E54384" w:rsidRPr="00B54844" w:rsidRDefault="00E54384" w:rsidP="00E54384">
            <w:pPr>
              <w:pStyle w:val="conspluscell"/>
              <w:rPr>
                <w:rFonts w:eastAsia="Times New Roman" w:cs="Times New Roman"/>
                <w:sz w:val="20"/>
                <w:szCs w:val="20"/>
              </w:rPr>
            </w:pPr>
            <w:r w:rsidRPr="00B54844">
              <w:rPr>
                <w:rFonts w:eastAsia="Times New Roman" w:cs="Times New Roman"/>
                <w:sz w:val="20"/>
                <w:szCs w:val="20"/>
              </w:rPr>
              <w:t>1.</w:t>
            </w:r>
          </w:p>
        </w:tc>
        <w:tc>
          <w:tcPr>
            <w:tcW w:w="2379" w:type="dxa"/>
            <w:vMerge w:val="restart"/>
          </w:tcPr>
          <w:p w:rsidR="00E54384" w:rsidRPr="00B54844" w:rsidRDefault="00E54384" w:rsidP="00E54384">
            <w:pPr>
              <w:pStyle w:val="conspluscell"/>
              <w:rPr>
                <w:rFonts w:eastAsia="Times New Roman" w:cs="Times New Roman"/>
                <w:sz w:val="20"/>
                <w:szCs w:val="20"/>
              </w:rPr>
            </w:pPr>
            <w:r w:rsidRPr="00B54844">
              <w:rPr>
                <w:rFonts w:eastAsia="Times New Roman" w:cs="Times New Roman"/>
                <w:sz w:val="20"/>
                <w:szCs w:val="20"/>
              </w:rPr>
              <w:t>Предоставление дополнительных мер социальной поддержки гражданам старшего поколения</w:t>
            </w:r>
          </w:p>
        </w:tc>
        <w:tc>
          <w:tcPr>
            <w:tcW w:w="4253" w:type="dxa"/>
          </w:tcPr>
          <w:p w:rsidR="00E54384" w:rsidRPr="00B54844" w:rsidRDefault="00E54384" w:rsidP="00E54384">
            <w:pPr>
              <w:pStyle w:val="conspluscell"/>
              <w:rPr>
                <w:rFonts w:eastAsia="Times New Roman" w:cs="Times New Roman"/>
                <w:sz w:val="20"/>
                <w:szCs w:val="20"/>
              </w:rPr>
            </w:pPr>
            <w:r w:rsidRPr="00B54844">
              <w:rPr>
                <w:rFonts w:eastAsia="Times New Roman" w:cs="Times New Roman"/>
                <w:sz w:val="20"/>
                <w:szCs w:val="20"/>
              </w:rPr>
              <w:t xml:space="preserve">Поздравление </w:t>
            </w:r>
            <w:r>
              <w:rPr>
                <w:rFonts w:eastAsia="Times New Roman" w:cs="Times New Roman"/>
                <w:sz w:val="20"/>
                <w:szCs w:val="20"/>
              </w:rPr>
              <w:t>ветеранов ВОВ</w:t>
            </w:r>
          </w:p>
        </w:tc>
        <w:tc>
          <w:tcPr>
            <w:tcW w:w="1843"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Чел.</w:t>
            </w:r>
          </w:p>
        </w:tc>
        <w:tc>
          <w:tcPr>
            <w:tcW w:w="1267"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Списки (ОГКУ ЦСПН)</w:t>
            </w:r>
          </w:p>
        </w:tc>
        <w:tc>
          <w:tcPr>
            <w:tcW w:w="1559"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36</w:t>
            </w:r>
          </w:p>
        </w:tc>
        <w:tc>
          <w:tcPr>
            <w:tcW w:w="1001" w:type="dxa"/>
          </w:tcPr>
          <w:p w:rsidR="00E54384" w:rsidRPr="00B54844" w:rsidRDefault="00E54384" w:rsidP="00E54384">
            <w:pPr>
              <w:pStyle w:val="conspluscell"/>
              <w:jc w:val="center"/>
              <w:rPr>
                <w:rFonts w:eastAsia="Times New Roman" w:cs="Times New Roman"/>
                <w:sz w:val="20"/>
                <w:szCs w:val="20"/>
              </w:rPr>
            </w:pPr>
            <w:r>
              <w:rPr>
                <w:rFonts w:eastAsia="Times New Roman" w:cs="Times New Roman"/>
                <w:sz w:val="20"/>
                <w:szCs w:val="20"/>
              </w:rPr>
              <w:t>96</w:t>
            </w:r>
          </w:p>
        </w:tc>
        <w:tc>
          <w:tcPr>
            <w:tcW w:w="992"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36</w:t>
            </w:r>
          </w:p>
        </w:tc>
        <w:tc>
          <w:tcPr>
            <w:tcW w:w="984"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36</w:t>
            </w:r>
          </w:p>
          <w:p w:rsidR="00E54384" w:rsidRPr="00B54844" w:rsidRDefault="00E54384" w:rsidP="00E54384">
            <w:pPr>
              <w:pStyle w:val="conspluscell"/>
              <w:jc w:val="center"/>
              <w:rPr>
                <w:rFonts w:eastAsia="Times New Roman" w:cs="Times New Roman"/>
                <w:sz w:val="20"/>
                <w:szCs w:val="20"/>
              </w:rPr>
            </w:pPr>
          </w:p>
        </w:tc>
      </w:tr>
      <w:tr w:rsidR="00E54384" w:rsidRPr="00CA2F9D" w:rsidTr="00E54384">
        <w:trPr>
          <w:trHeight w:val="695"/>
        </w:trPr>
        <w:tc>
          <w:tcPr>
            <w:tcW w:w="564" w:type="dxa"/>
            <w:vMerge/>
          </w:tcPr>
          <w:p w:rsidR="00E54384" w:rsidRPr="00B54844" w:rsidRDefault="00E54384" w:rsidP="00E54384">
            <w:pPr>
              <w:pStyle w:val="conspluscell"/>
              <w:rPr>
                <w:rFonts w:eastAsia="Times New Roman" w:cs="Times New Roman"/>
                <w:sz w:val="20"/>
                <w:szCs w:val="20"/>
              </w:rPr>
            </w:pPr>
          </w:p>
        </w:tc>
        <w:tc>
          <w:tcPr>
            <w:tcW w:w="2379" w:type="dxa"/>
            <w:vMerge/>
          </w:tcPr>
          <w:p w:rsidR="00E54384" w:rsidRPr="00B54844" w:rsidRDefault="00E54384" w:rsidP="00E54384">
            <w:pPr>
              <w:pStyle w:val="conspluscell"/>
              <w:rPr>
                <w:rFonts w:eastAsia="Times New Roman" w:cs="Times New Roman"/>
                <w:sz w:val="20"/>
                <w:szCs w:val="20"/>
              </w:rPr>
            </w:pPr>
          </w:p>
        </w:tc>
        <w:tc>
          <w:tcPr>
            <w:tcW w:w="4253" w:type="dxa"/>
          </w:tcPr>
          <w:p w:rsidR="00E54384" w:rsidRPr="00B54844" w:rsidRDefault="00E54384" w:rsidP="00E54384">
            <w:pPr>
              <w:pStyle w:val="conspluscell"/>
              <w:rPr>
                <w:rFonts w:eastAsia="Times New Roman" w:cs="Times New Roman"/>
                <w:sz w:val="20"/>
                <w:szCs w:val="20"/>
              </w:rPr>
            </w:pPr>
            <w:r w:rsidRPr="00B54844">
              <w:rPr>
                <w:rFonts w:eastAsia="Times New Roman" w:cs="Times New Roman"/>
                <w:sz w:val="20"/>
                <w:szCs w:val="20"/>
              </w:rPr>
              <w:t>Поздравление юбиляров (90 лет и старше)</w:t>
            </w:r>
          </w:p>
        </w:tc>
        <w:tc>
          <w:tcPr>
            <w:tcW w:w="1843"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Чел.</w:t>
            </w:r>
          </w:p>
        </w:tc>
        <w:tc>
          <w:tcPr>
            <w:tcW w:w="1267"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Списки (ОГКУ ЦСПН)</w:t>
            </w:r>
          </w:p>
        </w:tc>
        <w:tc>
          <w:tcPr>
            <w:tcW w:w="1559"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48</w:t>
            </w:r>
          </w:p>
        </w:tc>
        <w:tc>
          <w:tcPr>
            <w:tcW w:w="1001"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48</w:t>
            </w:r>
          </w:p>
        </w:tc>
        <w:tc>
          <w:tcPr>
            <w:tcW w:w="992"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48</w:t>
            </w:r>
          </w:p>
        </w:tc>
        <w:tc>
          <w:tcPr>
            <w:tcW w:w="984"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48</w:t>
            </w:r>
          </w:p>
        </w:tc>
      </w:tr>
      <w:tr w:rsidR="00E54384" w:rsidRPr="00CA2F9D" w:rsidTr="00E54384">
        <w:trPr>
          <w:trHeight w:val="360"/>
        </w:trPr>
        <w:tc>
          <w:tcPr>
            <w:tcW w:w="564" w:type="dxa"/>
            <w:vMerge/>
          </w:tcPr>
          <w:p w:rsidR="00E54384" w:rsidRPr="00B54844" w:rsidRDefault="00E54384" w:rsidP="00E54384">
            <w:pPr>
              <w:pStyle w:val="conspluscell"/>
              <w:rPr>
                <w:rFonts w:eastAsia="Times New Roman" w:cs="Times New Roman"/>
                <w:sz w:val="20"/>
                <w:szCs w:val="20"/>
              </w:rPr>
            </w:pPr>
          </w:p>
        </w:tc>
        <w:tc>
          <w:tcPr>
            <w:tcW w:w="2379" w:type="dxa"/>
            <w:vMerge/>
          </w:tcPr>
          <w:p w:rsidR="00E54384" w:rsidRPr="00B54844" w:rsidRDefault="00E54384" w:rsidP="00E54384">
            <w:pPr>
              <w:pStyle w:val="conspluscell"/>
              <w:rPr>
                <w:rFonts w:eastAsia="Times New Roman" w:cs="Times New Roman"/>
                <w:sz w:val="20"/>
                <w:szCs w:val="20"/>
              </w:rPr>
            </w:pPr>
          </w:p>
        </w:tc>
        <w:tc>
          <w:tcPr>
            <w:tcW w:w="4253" w:type="dxa"/>
          </w:tcPr>
          <w:p w:rsidR="00E54384" w:rsidRPr="00B54844" w:rsidRDefault="00E54384" w:rsidP="00E54384">
            <w:pPr>
              <w:pStyle w:val="conspluscell"/>
              <w:rPr>
                <w:rFonts w:eastAsia="Times New Roman" w:cs="Times New Roman"/>
                <w:sz w:val="20"/>
                <w:szCs w:val="20"/>
              </w:rPr>
            </w:pPr>
            <w:r w:rsidRPr="00B54844">
              <w:rPr>
                <w:rFonts w:eastAsia="Times New Roman" w:cs="Times New Roman"/>
                <w:sz w:val="20"/>
                <w:szCs w:val="20"/>
              </w:rPr>
              <w:t>Ремонт жилых помещений граждан старшего поколения</w:t>
            </w:r>
          </w:p>
        </w:tc>
        <w:tc>
          <w:tcPr>
            <w:tcW w:w="1843"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Чел.</w:t>
            </w:r>
          </w:p>
        </w:tc>
        <w:tc>
          <w:tcPr>
            <w:tcW w:w="1267" w:type="dxa"/>
          </w:tcPr>
          <w:p w:rsidR="00E54384" w:rsidRPr="00B54844" w:rsidRDefault="00E54384" w:rsidP="00E54384">
            <w:pPr>
              <w:pStyle w:val="conspluscell"/>
              <w:jc w:val="center"/>
              <w:rPr>
                <w:rFonts w:eastAsia="Times New Roman" w:cs="Times New Roman"/>
                <w:sz w:val="20"/>
                <w:szCs w:val="20"/>
              </w:rPr>
            </w:pPr>
          </w:p>
        </w:tc>
        <w:tc>
          <w:tcPr>
            <w:tcW w:w="1559"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1</w:t>
            </w:r>
          </w:p>
        </w:tc>
        <w:tc>
          <w:tcPr>
            <w:tcW w:w="1001"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1</w:t>
            </w:r>
          </w:p>
        </w:tc>
        <w:tc>
          <w:tcPr>
            <w:tcW w:w="992"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1</w:t>
            </w:r>
          </w:p>
        </w:tc>
        <w:tc>
          <w:tcPr>
            <w:tcW w:w="984"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1</w:t>
            </w:r>
          </w:p>
        </w:tc>
      </w:tr>
      <w:tr w:rsidR="00E54384" w:rsidRPr="00CA2F9D" w:rsidTr="00E54384">
        <w:trPr>
          <w:trHeight w:val="360"/>
        </w:trPr>
        <w:tc>
          <w:tcPr>
            <w:tcW w:w="564" w:type="dxa"/>
          </w:tcPr>
          <w:p w:rsidR="00E54384" w:rsidRPr="00B54844" w:rsidRDefault="00E54384" w:rsidP="00E54384">
            <w:pPr>
              <w:pStyle w:val="conspluscell"/>
              <w:rPr>
                <w:rFonts w:eastAsia="Times New Roman" w:cs="Times New Roman"/>
                <w:sz w:val="20"/>
                <w:szCs w:val="20"/>
              </w:rPr>
            </w:pPr>
            <w:r w:rsidRPr="00B54844">
              <w:rPr>
                <w:rFonts w:eastAsia="Times New Roman" w:cs="Times New Roman"/>
                <w:sz w:val="20"/>
                <w:szCs w:val="20"/>
              </w:rPr>
              <w:t>2.</w:t>
            </w:r>
          </w:p>
        </w:tc>
        <w:tc>
          <w:tcPr>
            <w:tcW w:w="2379" w:type="dxa"/>
          </w:tcPr>
          <w:p w:rsidR="00E54384" w:rsidRPr="00B54844" w:rsidRDefault="00E54384" w:rsidP="00E54384">
            <w:pPr>
              <w:pStyle w:val="conspluscell"/>
              <w:spacing w:before="0" w:beforeAutospacing="0" w:after="0" w:afterAutospacing="0"/>
              <w:rPr>
                <w:rFonts w:eastAsia="Times New Roman" w:cs="Times New Roman"/>
                <w:sz w:val="20"/>
                <w:szCs w:val="20"/>
              </w:rPr>
            </w:pPr>
            <w:r w:rsidRPr="00B54844">
              <w:rPr>
                <w:rFonts w:eastAsia="Times New Roman" w:cs="Times New Roman"/>
                <w:sz w:val="20"/>
                <w:szCs w:val="20"/>
              </w:rPr>
              <w:t>Организация досуга граждан старшего поколения</w:t>
            </w:r>
          </w:p>
        </w:tc>
        <w:tc>
          <w:tcPr>
            <w:tcW w:w="4253" w:type="dxa"/>
          </w:tcPr>
          <w:p w:rsidR="00E54384" w:rsidRPr="00B54844" w:rsidRDefault="00E54384" w:rsidP="00E54384">
            <w:pPr>
              <w:pStyle w:val="conspluscell"/>
              <w:rPr>
                <w:rFonts w:eastAsia="Times New Roman" w:cs="Times New Roman"/>
                <w:sz w:val="20"/>
                <w:szCs w:val="20"/>
              </w:rPr>
            </w:pPr>
            <w:r w:rsidRPr="00B54844">
              <w:rPr>
                <w:rFonts w:eastAsia="Times New Roman" w:cs="Times New Roman"/>
                <w:sz w:val="20"/>
                <w:szCs w:val="20"/>
              </w:rPr>
              <w:t xml:space="preserve">Проведение мероприятий, приуроченных ко Дню старшего поколения </w:t>
            </w:r>
          </w:p>
        </w:tc>
        <w:tc>
          <w:tcPr>
            <w:tcW w:w="1843"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Чел.</w:t>
            </w:r>
          </w:p>
        </w:tc>
        <w:tc>
          <w:tcPr>
            <w:tcW w:w="1267" w:type="dxa"/>
          </w:tcPr>
          <w:p w:rsidR="00E54384" w:rsidRPr="00B54844" w:rsidRDefault="00E54384" w:rsidP="00E54384">
            <w:pPr>
              <w:pStyle w:val="conspluscell"/>
              <w:jc w:val="center"/>
              <w:rPr>
                <w:rFonts w:eastAsia="Times New Roman" w:cs="Times New Roman"/>
                <w:sz w:val="20"/>
                <w:szCs w:val="20"/>
              </w:rPr>
            </w:pPr>
          </w:p>
        </w:tc>
        <w:tc>
          <w:tcPr>
            <w:tcW w:w="1559"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500</w:t>
            </w:r>
          </w:p>
        </w:tc>
        <w:tc>
          <w:tcPr>
            <w:tcW w:w="1001"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500</w:t>
            </w:r>
          </w:p>
        </w:tc>
        <w:tc>
          <w:tcPr>
            <w:tcW w:w="992"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500</w:t>
            </w:r>
          </w:p>
        </w:tc>
        <w:tc>
          <w:tcPr>
            <w:tcW w:w="984"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500</w:t>
            </w:r>
          </w:p>
        </w:tc>
      </w:tr>
      <w:tr w:rsidR="00E54384" w:rsidRPr="00CA2F9D" w:rsidTr="00E54384">
        <w:trPr>
          <w:trHeight w:val="360"/>
        </w:trPr>
        <w:tc>
          <w:tcPr>
            <w:tcW w:w="564" w:type="dxa"/>
          </w:tcPr>
          <w:p w:rsidR="00E54384" w:rsidRPr="00B54844" w:rsidRDefault="00E54384" w:rsidP="00E54384">
            <w:pPr>
              <w:pStyle w:val="conspluscell"/>
              <w:rPr>
                <w:rFonts w:eastAsia="Times New Roman" w:cs="Times New Roman"/>
                <w:sz w:val="20"/>
                <w:szCs w:val="20"/>
              </w:rPr>
            </w:pPr>
            <w:r w:rsidRPr="00B54844">
              <w:rPr>
                <w:rFonts w:eastAsia="Times New Roman" w:cs="Times New Roman"/>
                <w:sz w:val="20"/>
                <w:szCs w:val="20"/>
              </w:rPr>
              <w:t>3.</w:t>
            </w:r>
          </w:p>
        </w:tc>
        <w:tc>
          <w:tcPr>
            <w:tcW w:w="2379" w:type="dxa"/>
          </w:tcPr>
          <w:p w:rsidR="00E54384" w:rsidRPr="00B54844" w:rsidRDefault="00E54384" w:rsidP="00E54384">
            <w:pPr>
              <w:pStyle w:val="conspluscell"/>
              <w:spacing w:before="0" w:beforeAutospacing="0" w:after="0" w:afterAutospacing="0"/>
              <w:rPr>
                <w:rFonts w:eastAsia="Times New Roman" w:cs="Times New Roman"/>
                <w:sz w:val="20"/>
                <w:szCs w:val="20"/>
              </w:rPr>
            </w:pPr>
            <w:r w:rsidRPr="00B54844">
              <w:rPr>
                <w:rFonts w:eastAsia="Times New Roman" w:cs="Times New Roman"/>
                <w:sz w:val="20"/>
                <w:szCs w:val="20"/>
              </w:rPr>
              <w:t>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w:t>
            </w:r>
          </w:p>
        </w:tc>
        <w:tc>
          <w:tcPr>
            <w:tcW w:w="4253" w:type="dxa"/>
          </w:tcPr>
          <w:p w:rsidR="00E54384" w:rsidRPr="00B54844" w:rsidRDefault="00E54384" w:rsidP="00E54384">
            <w:pPr>
              <w:pStyle w:val="conspluscell"/>
              <w:rPr>
                <w:rFonts w:eastAsia="Times New Roman" w:cs="Times New Roman"/>
                <w:sz w:val="20"/>
                <w:szCs w:val="20"/>
              </w:rPr>
            </w:pPr>
            <w:r w:rsidRPr="00B54844">
              <w:rPr>
                <w:rFonts w:eastAsia="Times New Roman" w:cs="Times New Roman"/>
                <w:sz w:val="20"/>
                <w:szCs w:val="20"/>
              </w:rPr>
              <w:t>Аренда помещения для общественной организации «Союз пенсионеров России»</w:t>
            </w:r>
          </w:p>
        </w:tc>
        <w:tc>
          <w:tcPr>
            <w:tcW w:w="1843"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Помещение</w:t>
            </w:r>
          </w:p>
        </w:tc>
        <w:tc>
          <w:tcPr>
            <w:tcW w:w="1267" w:type="dxa"/>
          </w:tcPr>
          <w:p w:rsidR="00E54384" w:rsidRPr="00B54844" w:rsidRDefault="00E54384" w:rsidP="00E54384">
            <w:pPr>
              <w:pStyle w:val="conspluscell"/>
              <w:jc w:val="center"/>
              <w:rPr>
                <w:rFonts w:eastAsia="Times New Roman" w:cs="Times New Roman"/>
                <w:sz w:val="20"/>
                <w:szCs w:val="20"/>
              </w:rPr>
            </w:pPr>
          </w:p>
        </w:tc>
        <w:tc>
          <w:tcPr>
            <w:tcW w:w="1559"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1</w:t>
            </w:r>
          </w:p>
        </w:tc>
        <w:tc>
          <w:tcPr>
            <w:tcW w:w="1001"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w:t>
            </w:r>
          </w:p>
        </w:tc>
        <w:tc>
          <w:tcPr>
            <w:tcW w:w="992"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1</w:t>
            </w:r>
          </w:p>
        </w:tc>
        <w:tc>
          <w:tcPr>
            <w:tcW w:w="984" w:type="dxa"/>
          </w:tcPr>
          <w:p w:rsidR="00E54384" w:rsidRPr="00B54844" w:rsidRDefault="00E54384" w:rsidP="00E54384">
            <w:pPr>
              <w:pStyle w:val="conspluscell"/>
              <w:jc w:val="center"/>
              <w:rPr>
                <w:rFonts w:eastAsia="Times New Roman" w:cs="Times New Roman"/>
                <w:sz w:val="20"/>
                <w:szCs w:val="20"/>
              </w:rPr>
            </w:pPr>
            <w:r w:rsidRPr="00B54844">
              <w:rPr>
                <w:rFonts w:eastAsia="Times New Roman" w:cs="Times New Roman"/>
                <w:sz w:val="20"/>
                <w:szCs w:val="20"/>
              </w:rPr>
              <w:t>1</w:t>
            </w:r>
          </w:p>
        </w:tc>
      </w:tr>
    </w:tbl>
    <w:p w:rsidR="00E54384" w:rsidRPr="00B54844" w:rsidRDefault="00E54384" w:rsidP="00E54384">
      <w:pPr>
        <w:pStyle w:val="a5"/>
        <w:rPr>
          <w:rFonts w:ascii="Times New Roman" w:hAnsi="Times New Roman" w:cs="Times New Roman"/>
          <w:sz w:val="20"/>
          <w:szCs w:val="20"/>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72FE6" w:rsidRDefault="00E72FE6">
      <w:pPr>
        <w:ind w:left="-142" w:right="-108"/>
        <w:rPr>
          <w:sz w:val="22"/>
          <w:szCs w:val="22"/>
        </w:rPr>
      </w:pPr>
      <w:r>
        <w:rPr>
          <w:sz w:val="22"/>
          <w:szCs w:val="22"/>
        </w:rPr>
        <w:br w:type="page"/>
      </w:r>
    </w:p>
    <w:p w:rsidR="00E72FE6" w:rsidRDefault="00E72FE6" w:rsidP="00E72FE6">
      <w:pPr>
        <w:jc w:val="center"/>
        <w:rPr>
          <w:b/>
          <w:kern w:val="36"/>
          <w:sz w:val="28"/>
          <w:szCs w:val="28"/>
        </w:rPr>
      </w:pPr>
      <w:r>
        <w:rPr>
          <w:b/>
          <w:kern w:val="36"/>
          <w:sz w:val="28"/>
          <w:szCs w:val="28"/>
        </w:rPr>
        <w:lastRenderedPageBreak/>
        <w:t>Положение о порядке предоставления дополнительной меры социальной поддержки в виде оформления бесплатной подписки на газету «Шегарский вестник»</w:t>
      </w:r>
    </w:p>
    <w:p w:rsidR="00E72FE6" w:rsidRDefault="00E72FE6" w:rsidP="00E72FE6">
      <w:pPr>
        <w:jc w:val="center"/>
        <w:rPr>
          <w:b/>
          <w:kern w:val="36"/>
          <w:sz w:val="28"/>
          <w:szCs w:val="28"/>
        </w:rPr>
      </w:pPr>
    </w:p>
    <w:p w:rsidR="00E72FE6" w:rsidRDefault="00E72FE6" w:rsidP="00E72FE6">
      <w:pPr>
        <w:jc w:val="center"/>
        <w:rPr>
          <w:b/>
          <w:sz w:val="28"/>
          <w:szCs w:val="28"/>
        </w:rPr>
      </w:pPr>
      <w:r>
        <w:rPr>
          <w:b/>
          <w:sz w:val="28"/>
          <w:szCs w:val="28"/>
        </w:rPr>
        <w:t>1. Общие положения</w:t>
      </w:r>
    </w:p>
    <w:p w:rsidR="00E72FE6" w:rsidRDefault="00E72FE6" w:rsidP="00E72FE6">
      <w:pPr>
        <w:ind w:firstLine="567"/>
        <w:jc w:val="both"/>
        <w:rPr>
          <w:sz w:val="28"/>
          <w:szCs w:val="28"/>
        </w:rPr>
      </w:pPr>
      <w:r>
        <w:rPr>
          <w:sz w:val="28"/>
          <w:szCs w:val="28"/>
        </w:rPr>
        <w:t>1.1. Настоящее Положение устанавливает порядок предоставления дополнительной меры социальной поддержки в виде оформления бесплатной подписки на газету «Шегарский вестник».</w:t>
      </w:r>
    </w:p>
    <w:p w:rsidR="00E72FE6" w:rsidRDefault="00E72FE6" w:rsidP="00E72FE6">
      <w:pPr>
        <w:ind w:firstLine="567"/>
        <w:jc w:val="both"/>
        <w:rPr>
          <w:sz w:val="28"/>
          <w:szCs w:val="28"/>
        </w:rPr>
      </w:pPr>
      <w:r>
        <w:rPr>
          <w:sz w:val="28"/>
          <w:szCs w:val="28"/>
        </w:rPr>
        <w:t>1.2. Право на обращение имеют пенсионеры по старости, зарегистрированные и проживающие на территории муниципального образования «Шегарский район».</w:t>
      </w:r>
    </w:p>
    <w:p w:rsidR="00E72FE6" w:rsidRDefault="00E72FE6" w:rsidP="00E72FE6">
      <w:pPr>
        <w:ind w:firstLine="567"/>
        <w:jc w:val="both"/>
        <w:rPr>
          <w:sz w:val="28"/>
          <w:szCs w:val="28"/>
        </w:rPr>
      </w:pPr>
      <w:r>
        <w:rPr>
          <w:sz w:val="28"/>
          <w:szCs w:val="28"/>
        </w:rPr>
        <w:t xml:space="preserve">1.3. </w:t>
      </w:r>
      <w:proofErr w:type="gramStart"/>
      <w:r>
        <w:rPr>
          <w:sz w:val="28"/>
          <w:szCs w:val="28"/>
        </w:rPr>
        <w:t>Социальная поддержка</w:t>
      </w:r>
      <w:r w:rsidRPr="00C66BAF">
        <w:rPr>
          <w:sz w:val="28"/>
          <w:szCs w:val="28"/>
        </w:rPr>
        <w:t xml:space="preserve"> </w:t>
      </w:r>
      <w:r w:rsidRPr="00F31F30">
        <w:rPr>
          <w:sz w:val="28"/>
          <w:szCs w:val="28"/>
        </w:rPr>
        <w:t>в виде оф</w:t>
      </w:r>
      <w:r>
        <w:rPr>
          <w:sz w:val="28"/>
          <w:szCs w:val="28"/>
        </w:rPr>
        <w:t xml:space="preserve">ормления бесплатной подписки на </w:t>
      </w:r>
      <w:r w:rsidRPr="00F31F30">
        <w:rPr>
          <w:sz w:val="28"/>
          <w:szCs w:val="28"/>
        </w:rPr>
        <w:t>газету «Шегарский вестник»</w:t>
      </w:r>
      <w:r>
        <w:rPr>
          <w:sz w:val="28"/>
          <w:szCs w:val="28"/>
        </w:rPr>
        <w:t xml:space="preserve"> предоставляется пенсионерам по старости не ранее одного раза в пять лет, за исключением участников Великой Отечественной войны, проживающих на территории муниципального образования «Шегарский район», председателей первичных отделений (лиц их замещающих), председателя (или лицо его замещающее) Шегарского районного Совета ветеранов Томского регионального отделения Всероссийской общественной организации ветеранов (пенсионеров) войны, труда</w:t>
      </w:r>
      <w:proofErr w:type="gramEnd"/>
      <w:r>
        <w:rPr>
          <w:sz w:val="28"/>
          <w:szCs w:val="28"/>
        </w:rPr>
        <w:t>, Вооруженных Сил и правоохранительных органов, председателю (либо исполняющему обязанности председателя) Шегарского районного Совета ветеранов Томского регионального отделения Всероссийской общественной организации ветеранов (пенсионеров) войны, труда, Вооруженных Сил и правоохранительных органов.</w:t>
      </w:r>
    </w:p>
    <w:p w:rsidR="00E72FE6" w:rsidRDefault="00E72FE6" w:rsidP="00E72FE6">
      <w:pPr>
        <w:ind w:firstLine="567"/>
        <w:jc w:val="both"/>
        <w:rPr>
          <w:sz w:val="28"/>
          <w:szCs w:val="28"/>
        </w:rPr>
      </w:pPr>
      <w:r>
        <w:rPr>
          <w:sz w:val="28"/>
          <w:szCs w:val="28"/>
        </w:rPr>
        <w:t xml:space="preserve">1.4. Прием заявлений граждан на оформление бесплатной подписки на газету «Шегарский вестник» осуществляется Администрацией Шегарского района. </w:t>
      </w:r>
    </w:p>
    <w:p w:rsidR="00E72FE6" w:rsidRDefault="00E72FE6" w:rsidP="00E72FE6">
      <w:pPr>
        <w:ind w:firstLine="567"/>
        <w:jc w:val="both"/>
        <w:rPr>
          <w:sz w:val="28"/>
          <w:szCs w:val="28"/>
        </w:rPr>
      </w:pPr>
      <w:r>
        <w:rPr>
          <w:sz w:val="28"/>
          <w:szCs w:val="28"/>
        </w:rPr>
        <w:t xml:space="preserve">1.5. Граждане, указанные в пункте 1.2. Настоящего Положения подают письменное заявление (приложение № 1) об оформлении бесплатной подписки на газету «Шегарский вестник», копию паспорта, копию пенсионного удостоверения. </w:t>
      </w:r>
    </w:p>
    <w:p w:rsidR="00E72FE6" w:rsidRDefault="00E72FE6" w:rsidP="00E72FE6">
      <w:pPr>
        <w:ind w:firstLine="567"/>
        <w:jc w:val="both"/>
        <w:rPr>
          <w:sz w:val="28"/>
          <w:szCs w:val="28"/>
        </w:rPr>
      </w:pPr>
      <w:r>
        <w:rPr>
          <w:sz w:val="28"/>
          <w:szCs w:val="28"/>
        </w:rPr>
        <w:t>1.6. Прием заявлений на оформление бесплатной подписки на газету «Шегарский вестник» осуществляется на полугодие, следующее за обращением, в период с 25 апреля текущего календарного года по 10 июня текущего календарного года включительно и в период с 25 октября текущего календарного года по 25 ноября</w:t>
      </w:r>
      <w:r w:rsidRPr="00635537">
        <w:rPr>
          <w:sz w:val="28"/>
          <w:szCs w:val="28"/>
        </w:rPr>
        <w:t xml:space="preserve"> </w:t>
      </w:r>
      <w:r>
        <w:rPr>
          <w:sz w:val="28"/>
          <w:szCs w:val="28"/>
        </w:rPr>
        <w:t>текущего календарного года включительно. Граждане могут обратиться с заявлением на оформление бесплатной подписки на газету «Шегарский вестник» только в указанные периоды.</w:t>
      </w:r>
    </w:p>
    <w:p w:rsidR="00E72FE6" w:rsidRDefault="00E72FE6" w:rsidP="00E72FE6">
      <w:pPr>
        <w:ind w:firstLine="567"/>
        <w:jc w:val="both"/>
        <w:rPr>
          <w:sz w:val="28"/>
          <w:szCs w:val="28"/>
        </w:rPr>
      </w:pPr>
      <w:r>
        <w:rPr>
          <w:sz w:val="28"/>
          <w:szCs w:val="28"/>
        </w:rPr>
        <w:t>1.7. Оформление бесплатной подписки на газету «Шегарский вестник» производится в количестве одного экземпляра издания на семью.</w:t>
      </w:r>
    </w:p>
    <w:p w:rsidR="00E72FE6" w:rsidRDefault="00E72FE6" w:rsidP="00E72FE6">
      <w:pPr>
        <w:ind w:firstLine="567"/>
        <w:jc w:val="both"/>
        <w:rPr>
          <w:sz w:val="28"/>
          <w:szCs w:val="28"/>
        </w:rPr>
      </w:pPr>
      <w:r>
        <w:rPr>
          <w:sz w:val="28"/>
          <w:szCs w:val="28"/>
        </w:rPr>
        <w:t>1.8. Основаниями для отказа в предоставлении на оформление бесплатной подписки на газету «Шегарский вестник»</w:t>
      </w:r>
      <w:r w:rsidRPr="00B553D3">
        <w:rPr>
          <w:sz w:val="28"/>
          <w:szCs w:val="28"/>
        </w:rPr>
        <w:t xml:space="preserve"> </w:t>
      </w:r>
      <w:r>
        <w:rPr>
          <w:sz w:val="28"/>
          <w:szCs w:val="28"/>
        </w:rPr>
        <w:t>являются следующие обстоятельства:</w:t>
      </w:r>
    </w:p>
    <w:p w:rsidR="00E72FE6" w:rsidRDefault="00E72FE6" w:rsidP="00E72FE6">
      <w:pPr>
        <w:jc w:val="both"/>
        <w:rPr>
          <w:sz w:val="28"/>
          <w:szCs w:val="28"/>
        </w:rPr>
      </w:pPr>
      <w:r>
        <w:rPr>
          <w:sz w:val="28"/>
          <w:szCs w:val="28"/>
        </w:rPr>
        <w:lastRenderedPageBreak/>
        <w:t>1) несоответствие гражданина к отдельной категории граждан, указанной в пункте 1.2 Настоящего Положения;</w:t>
      </w:r>
    </w:p>
    <w:p w:rsidR="00E72FE6" w:rsidRDefault="00E72FE6" w:rsidP="00E72FE6">
      <w:pPr>
        <w:jc w:val="both"/>
        <w:rPr>
          <w:sz w:val="28"/>
          <w:szCs w:val="28"/>
        </w:rPr>
      </w:pPr>
      <w:r>
        <w:rPr>
          <w:sz w:val="28"/>
          <w:szCs w:val="28"/>
        </w:rPr>
        <w:t>2)</w:t>
      </w:r>
      <w:r w:rsidRPr="00B209EF">
        <w:rPr>
          <w:sz w:val="28"/>
          <w:szCs w:val="28"/>
        </w:rPr>
        <w:t xml:space="preserve"> </w:t>
      </w:r>
      <w:r>
        <w:rPr>
          <w:sz w:val="28"/>
          <w:szCs w:val="28"/>
        </w:rPr>
        <w:t>гражданам, подававшим заявление на оформление бесплатной подписки на газету «Шегарский вестник» менее</w:t>
      </w:r>
      <w:proofErr w:type="gramStart"/>
      <w:r>
        <w:rPr>
          <w:sz w:val="28"/>
          <w:szCs w:val="28"/>
        </w:rPr>
        <w:t>,</w:t>
      </w:r>
      <w:proofErr w:type="gramEnd"/>
      <w:r>
        <w:rPr>
          <w:sz w:val="28"/>
          <w:szCs w:val="28"/>
        </w:rPr>
        <w:t xml:space="preserve"> чем один раз в пять лет, за исключением категорий граждан, указанных в пункте 1.3 Настоящего Положения;</w:t>
      </w:r>
    </w:p>
    <w:p w:rsidR="00E72FE6" w:rsidRDefault="00E72FE6" w:rsidP="00E72FE6">
      <w:pPr>
        <w:jc w:val="both"/>
        <w:rPr>
          <w:sz w:val="28"/>
          <w:szCs w:val="28"/>
        </w:rPr>
      </w:pPr>
      <w:r>
        <w:rPr>
          <w:sz w:val="28"/>
          <w:szCs w:val="28"/>
        </w:rPr>
        <w:t>3) предоставление неполного комплекта документов, указанных в пункте 1.5 Настоящего Положения;</w:t>
      </w:r>
    </w:p>
    <w:p w:rsidR="00E72FE6" w:rsidRDefault="00E72FE6" w:rsidP="00E72FE6">
      <w:pPr>
        <w:jc w:val="both"/>
        <w:rPr>
          <w:sz w:val="28"/>
          <w:szCs w:val="28"/>
        </w:rPr>
      </w:pPr>
      <w:r>
        <w:rPr>
          <w:sz w:val="28"/>
          <w:szCs w:val="28"/>
        </w:rPr>
        <w:t>4) обращение с заявлением на оформление бесплатной подписки на газету «Шегарский вестник» за пределами периодов времени, указанных в пункте 1.6. Настоящего Положения.</w:t>
      </w:r>
    </w:p>
    <w:p w:rsidR="00E72FE6" w:rsidRDefault="00E72FE6" w:rsidP="00E72FE6">
      <w:pPr>
        <w:ind w:firstLine="567"/>
        <w:jc w:val="both"/>
        <w:rPr>
          <w:sz w:val="28"/>
          <w:szCs w:val="28"/>
        </w:rPr>
      </w:pPr>
      <w:r>
        <w:rPr>
          <w:sz w:val="28"/>
          <w:szCs w:val="28"/>
        </w:rPr>
        <w:t>1.9. Заявления граждан об оформлении бесплатной подписки на газету «Шегарский вестник» рассматриваются Администрацией Шегарского района в течение 30 календарных дней со дня их поступления.</w:t>
      </w:r>
    </w:p>
    <w:p w:rsidR="00E72FE6" w:rsidRDefault="00E72FE6" w:rsidP="00E72FE6">
      <w:pPr>
        <w:ind w:firstLine="567"/>
        <w:jc w:val="both"/>
        <w:rPr>
          <w:sz w:val="28"/>
          <w:szCs w:val="28"/>
        </w:rPr>
      </w:pPr>
      <w:r>
        <w:rPr>
          <w:sz w:val="28"/>
          <w:szCs w:val="28"/>
        </w:rPr>
        <w:t>1.10. Граждане включаются в список на получение газеты «Шегарский вестник» в порядке очередности (исходя из даты подачи заявления). Ведение очереди осуществляет ведущий специалист – помощник заместителя Главы Шегарского района по социальной сфере.</w:t>
      </w:r>
    </w:p>
    <w:p w:rsidR="00E72FE6" w:rsidRDefault="00E72FE6" w:rsidP="00E72FE6">
      <w:pPr>
        <w:ind w:firstLine="567"/>
        <w:jc w:val="both"/>
        <w:rPr>
          <w:sz w:val="28"/>
          <w:szCs w:val="28"/>
        </w:rPr>
      </w:pPr>
      <w:r>
        <w:rPr>
          <w:sz w:val="28"/>
          <w:szCs w:val="28"/>
        </w:rPr>
        <w:t>1.11. Сформированный список граждан на получение газеты «Шегарский вестник» на каждое полугодие утверждается Главой Шегарского района.</w:t>
      </w:r>
    </w:p>
    <w:p w:rsidR="00E72FE6" w:rsidRPr="00B617B9" w:rsidRDefault="00E72FE6" w:rsidP="00E72FE6">
      <w:pPr>
        <w:ind w:firstLine="567"/>
        <w:jc w:val="both"/>
        <w:rPr>
          <w:sz w:val="28"/>
          <w:szCs w:val="28"/>
        </w:rPr>
      </w:pPr>
      <w:r>
        <w:rPr>
          <w:sz w:val="28"/>
          <w:szCs w:val="28"/>
        </w:rPr>
        <w:t>1.12. Источником расходов определяются</w:t>
      </w:r>
      <w:r w:rsidRPr="00C66BAF">
        <w:rPr>
          <w:sz w:val="28"/>
          <w:szCs w:val="28"/>
        </w:rPr>
        <w:t xml:space="preserve"> средства муниципальной программы «</w:t>
      </w:r>
      <w:r w:rsidRPr="00B617B9">
        <w:rPr>
          <w:sz w:val="28"/>
          <w:szCs w:val="28"/>
        </w:rPr>
        <w:t xml:space="preserve">Старшее поколение в  </w:t>
      </w:r>
      <w:proofErr w:type="spellStart"/>
      <w:r w:rsidRPr="00B617B9">
        <w:rPr>
          <w:sz w:val="28"/>
          <w:szCs w:val="28"/>
        </w:rPr>
        <w:t>Шегарском</w:t>
      </w:r>
      <w:proofErr w:type="spellEnd"/>
      <w:r w:rsidRPr="00B617B9">
        <w:rPr>
          <w:sz w:val="28"/>
          <w:szCs w:val="28"/>
        </w:rPr>
        <w:t xml:space="preserve"> районе на 2021-2023 годы</w:t>
      </w:r>
      <w:r>
        <w:rPr>
          <w:sz w:val="28"/>
          <w:szCs w:val="28"/>
        </w:rPr>
        <w:t>», утвержденной постановлением Администрации Шегарского района от</w:t>
      </w:r>
      <w:r w:rsidRPr="00C66BAF">
        <w:rPr>
          <w:sz w:val="28"/>
          <w:szCs w:val="28"/>
        </w:rPr>
        <w:t xml:space="preserve"> 24.09.2020 г. № 846.</w:t>
      </w:r>
    </w:p>
    <w:p w:rsidR="00E72FE6" w:rsidRPr="00EB4399" w:rsidRDefault="00E72FE6" w:rsidP="00E72FE6">
      <w:pPr>
        <w:spacing w:line="276" w:lineRule="auto"/>
        <w:ind w:firstLine="567"/>
        <w:jc w:val="both"/>
        <w:rPr>
          <w:sz w:val="28"/>
          <w:szCs w:val="28"/>
        </w:rPr>
      </w:pPr>
      <w:r>
        <w:rPr>
          <w:sz w:val="28"/>
          <w:szCs w:val="28"/>
        </w:rPr>
        <w:t>1.13.</w:t>
      </w:r>
      <w:r w:rsidRPr="001007E7">
        <w:rPr>
          <w:sz w:val="28"/>
          <w:szCs w:val="28"/>
        </w:rPr>
        <w:t xml:space="preserve"> </w:t>
      </w:r>
      <w:r w:rsidRPr="00EB4399">
        <w:rPr>
          <w:sz w:val="28"/>
          <w:szCs w:val="28"/>
        </w:rPr>
        <w:t xml:space="preserve">Объем бюджетных ассигнований на реализацию </w:t>
      </w:r>
      <w:r>
        <w:rPr>
          <w:sz w:val="28"/>
          <w:szCs w:val="28"/>
        </w:rPr>
        <w:t>муниципальной п</w:t>
      </w:r>
      <w:r w:rsidRPr="00EB4399">
        <w:rPr>
          <w:sz w:val="28"/>
          <w:szCs w:val="28"/>
        </w:rPr>
        <w:t xml:space="preserve">рограммы </w:t>
      </w:r>
      <w:r>
        <w:rPr>
          <w:sz w:val="28"/>
          <w:szCs w:val="28"/>
        </w:rPr>
        <w:t>«</w:t>
      </w:r>
      <w:r w:rsidRPr="00B617B9">
        <w:rPr>
          <w:sz w:val="28"/>
          <w:szCs w:val="28"/>
        </w:rPr>
        <w:t xml:space="preserve">Старшее поколение в </w:t>
      </w:r>
      <w:proofErr w:type="spellStart"/>
      <w:r w:rsidRPr="00B617B9">
        <w:rPr>
          <w:sz w:val="28"/>
          <w:szCs w:val="28"/>
        </w:rPr>
        <w:t>Шегарском</w:t>
      </w:r>
      <w:proofErr w:type="spellEnd"/>
      <w:r w:rsidRPr="00B617B9">
        <w:rPr>
          <w:sz w:val="28"/>
          <w:szCs w:val="28"/>
        </w:rPr>
        <w:t xml:space="preserve"> районе на 2021-2023 годы</w:t>
      </w:r>
      <w:r>
        <w:rPr>
          <w:sz w:val="28"/>
          <w:szCs w:val="28"/>
        </w:rPr>
        <w:t xml:space="preserve">» </w:t>
      </w:r>
      <w:r w:rsidRPr="00EB4399">
        <w:rPr>
          <w:sz w:val="28"/>
          <w:szCs w:val="28"/>
        </w:rPr>
        <w:t>утверждает</w:t>
      </w:r>
      <w:r>
        <w:rPr>
          <w:sz w:val="28"/>
          <w:szCs w:val="28"/>
        </w:rPr>
        <w:t>ся решением Думы Шегарского</w:t>
      </w:r>
      <w:r w:rsidRPr="00EB4399">
        <w:rPr>
          <w:sz w:val="28"/>
          <w:szCs w:val="28"/>
        </w:rPr>
        <w:t xml:space="preserve"> района </w:t>
      </w:r>
      <w:r>
        <w:rPr>
          <w:sz w:val="28"/>
          <w:szCs w:val="28"/>
        </w:rPr>
        <w:t>о</w:t>
      </w:r>
      <w:r w:rsidRPr="00EB4399">
        <w:rPr>
          <w:sz w:val="28"/>
          <w:szCs w:val="28"/>
        </w:rPr>
        <w:t xml:space="preserve"> бюджете муниципального образования </w:t>
      </w:r>
      <w:r>
        <w:rPr>
          <w:sz w:val="28"/>
          <w:szCs w:val="28"/>
        </w:rPr>
        <w:t>«Шегарский</w:t>
      </w:r>
      <w:r w:rsidRPr="00EB4399">
        <w:rPr>
          <w:sz w:val="28"/>
          <w:szCs w:val="28"/>
        </w:rPr>
        <w:t xml:space="preserve"> район</w:t>
      </w:r>
      <w:r>
        <w:rPr>
          <w:sz w:val="28"/>
          <w:szCs w:val="28"/>
        </w:rPr>
        <w:t>»</w:t>
      </w:r>
      <w:r w:rsidRPr="00EB4399">
        <w:rPr>
          <w:sz w:val="28"/>
          <w:szCs w:val="28"/>
        </w:rPr>
        <w:t xml:space="preserve"> на очередной финансовый год.</w:t>
      </w:r>
    </w:p>
    <w:p w:rsidR="00E72FE6" w:rsidRDefault="00E72FE6" w:rsidP="00E72FE6">
      <w:pPr>
        <w:jc w:val="both"/>
        <w:rPr>
          <w:sz w:val="28"/>
          <w:szCs w:val="28"/>
        </w:rPr>
      </w:pPr>
    </w:p>
    <w:p w:rsidR="00E72FE6" w:rsidRDefault="00E72FE6" w:rsidP="00E72FE6">
      <w:pPr>
        <w:rPr>
          <w:sz w:val="28"/>
          <w:szCs w:val="28"/>
        </w:rPr>
      </w:pPr>
    </w:p>
    <w:p w:rsidR="00E72FE6" w:rsidRPr="00F31F30" w:rsidRDefault="00E72FE6" w:rsidP="00E72FE6">
      <w:pPr>
        <w:rPr>
          <w:sz w:val="28"/>
          <w:szCs w:val="28"/>
        </w:rPr>
      </w:pPr>
    </w:p>
    <w:p w:rsidR="00E72FE6" w:rsidRDefault="00E72FE6" w:rsidP="00E72FE6">
      <w:pPr>
        <w:ind w:firstLine="567"/>
        <w:rPr>
          <w:sz w:val="28"/>
          <w:szCs w:val="28"/>
        </w:rPr>
      </w:pPr>
    </w:p>
    <w:p w:rsidR="00E72FE6" w:rsidRDefault="00E72FE6" w:rsidP="00E72FE6">
      <w:pPr>
        <w:ind w:firstLine="567"/>
        <w:rPr>
          <w:sz w:val="28"/>
          <w:szCs w:val="28"/>
        </w:rPr>
      </w:pPr>
    </w:p>
    <w:p w:rsidR="00E72FE6" w:rsidRDefault="00E72FE6" w:rsidP="00E72FE6">
      <w:pPr>
        <w:ind w:firstLine="567"/>
        <w:rPr>
          <w:sz w:val="28"/>
          <w:szCs w:val="28"/>
        </w:rPr>
      </w:pPr>
    </w:p>
    <w:p w:rsidR="00E72FE6" w:rsidRDefault="00E72FE6" w:rsidP="00E72FE6">
      <w:pPr>
        <w:ind w:firstLine="567"/>
        <w:rPr>
          <w:sz w:val="28"/>
          <w:szCs w:val="28"/>
        </w:rPr>
      </w:pPr>
    </w:p>
    <w:p w:rsidR="00E72FE6" w:rsidRDefault="00E72FE6" w:rsidP="00E72FE6">
      <w:pPr>
        <w:ind w:firstLine="567"/>
        <w:rPr>
          <w:sz w:val="28"/>
          <w:szCs w:val="28"/>
        </w:rPr>
      </w:pPr>
    </w:p>
    <w:p w:rsidR="00E72FE6" w:rsidRDefault="00E72FE6" w:rsidP="00E72FE6">
      <w:pPr>
        <w:ind w:firstLine="567"/>
        <w:rPr>
          <w:sz w:val="28"/>
          <w:szCs w:val="28"/>
        </w:rPr>
      </w:pPr>
    </w:p>
    <w:p w:rsidR="00E72FE6" w:rsidRDefault="00E72FE6" w:rsidP="00E72FE6">
      <w:pPr>
        <w:ind w:firstLine="567"/>
        <w:rPr>
          <w:sz w:val="28"/>
          <w:szCs w:val="28"/>
        </w:rPr>
      </w:pPr>
    </w:p>
    <w:p w:rsidR="00E72FE6" w:rsidRDefault="00E72FE6" w:rsidP="00E72FE6">
      <w:pPr>
        <w:ind w:firstLine="567"/>
        <w:rPr>
          <w:sz w:val="28"/>
          <w:szCs w:val="28"/>
        </w:rPr>
      </w:pPr>
    </w:p>
    <w:p w:rsidR="00E72FE6" w:rsidRDefault="00E72FE6" w:rsidP="00E72FE6">
      <w:pPr>
        <w:ind w:firstLine="567"/>
        <w:rPr>
          <w:sz w:val="28"/>
          <w:szCs w:val="28"/>
        </w:rPr>
      </w:pPr>
    </w:p>
    <w:p w:rsidR="00E72FE6" w:rsidRDefault="00E72FE6" w:rsidP="00E72FE6">
      <w:pPr>
        <w:rPr>
          <w:sz w:val="28"/>
          <w:szCs w:val="28"/>
        </w:rPr>
      </w:pPr>
    </w:p>
    <w:p w:rsidR="00E72FE6" w:rsidRDefault="00E72FE6" w:rsidP="00E72FE6">
      <w:pPr>
        <w:ind w:firstLine="567"/>
        <w:jc w:val="right"/>
      </w:pPr>
      <w:r w:rsidRPr="009075C9">
        <w:t>Приложение 1к Положению</w:t>
      </w:r>
    </w:p>
    <w:p w:rsidR="00E72FE6" w:rsidRDefault="00E72FE6" w:rsidP="00E72FE6">
      <w:pPr>
        <w:ind w:firstLine="567"/>
        <w:jc w:val="right"/>
        <w:rPr>
          <w:kern w:val="36"/>
        </w:rPr>
      </w:pPr>
      <w:r w:rsidRPr="009075C9">
        <w:rPr>
          <w:kern w:val="36"/>
        </w:rPr>
        <w:t>о порядке пре</w:t>
      </w:r>
      <w:r>
        <w:rPr>
          <w:kern w:val="36"/>
        </w:rPr>
        <w:t>доставления дополнительной меры</w:t>
      </w:r>
    </w:p>
    <w:p w:rsidR="00E72FE6" w:rsidRDefault="00E72FE6" w:rsidP="00E72FE6">
      <w:pPr>
        <w:ind w:firstLine="567"/>
        <w:jc w:val="right"/>
        <w:rPr>
          <w:kern w:val="36"/>
        </w:rPr>
      </w:pPr>
      <w:r w:rsidRPr="009075C9">
        <w:rPr>
          <w:kern w:val="36"/>
        </w:rPr>
        <w:t>социальной поддержки в виде оформления бесплатной</w:t>
      </w:r>
    </w:p>
    <w:p w:rsidR="00E72FE6" w:rsidRPr="009075C9" w:rsidRDefault="00E72FE6" w:rsidP="00E72FE6">
      <w:pPr>
        <w:ind w:firstLine="567"/>
        <w:jc w:val="right"/>
      </w:pPr>
      <w:r w:rsidRPr="009075C9">
        <w:rPr>
          <w:kern w:val="36"/>
        </w:rPr>
        <w:t>подписки на газету «Шегарский вестник»</w:t>
      </w:r>
    </w:p>
    <w:p w:rsidR="00E72FE6" w:rsidRDefault="00E72FE6" w:rsidP="00E72FE6">
      <w:pPr>
        <w:ind w:firstLine="567"/>
        <w:jc w:val="both"/>
        <w:rPr>
          <w:sz w:val="28"/>
          <w:szCs w:val="28"/>
        </w:rPr>
      </w:pPr>
    </w:p>
    <w:p w:rsidR="00E72FE6" w:rsidRPr="00874A42" w:rsidRDefault="00E72FE6" w:rsidP="00E72FE6">
      <w:pPr>
        <w:ind w:firstLine="567"/>
        <w:jc w:val="right"/>
        <w:rPr>
          <w:sz w:val="28"/>
          <w:szCs w:val="28"/>
        </w:rPr>
      </w:pPr>
      <w:r>
        <w:rPr>
          <w:sz w:val="28"/>
          <w:szCs w:val="28"/>
        </w:rPr>
        <w:t xml:space="preserve">                                         Главе Шегарского </w:t>
      </w:r>
      <w:r w:rsidRPr="00874A42">
        <w:rPr>
          <w:sz w:val="28"/>
          <w:szCs w:val="28"/>
        </w:rPr>
        <w:t xml:space="preserve">района </w:t>
      </w:r>
    </w:p>
    <w:p w:rsidR="00E72FE6" w:rsidRPr="00874A42" w:rsidRDefault="00E72FE6" w:rsidP="00E72FE6">
      <w:pPr>
        <w:ind w:firstLine="567"/>
        <w:jc w:val="right"/>
        <w:rPr>
          <w:sz w:val="28"/>
          <w:szCs w:val="28"/>
        </w:rPr>
      </w:pPr>
      <w:r w:rsidRPr="00874A42">
        <w:rPr>
          <w:sz w:val="28"/>
          <w:szCs w:val="28"/>
        </w:rPr>
        <w:t xml:space="preserve">           </w:t>
      </w:r>
      <w:r>
        <w:rPr>
          <w:sz w:val="28"/>
          <w:szCs w:val="28"/>
        </w:rPr>
        <w:t xml:space="preserve">                              А.К. </w:t>
      </w:r>
      <w:proofErr w:type="spellStart"/>
      <w:r>
        <w:rPr>
          <w:sz w:val="28"/>
          <w:szCs w:val="28"/>
        </w:rPr>
        <w:t>Михкельсону</w:t>
      </w:r>
      <w:proofErr w:type="spellEnd"/>
    </w:p>
    <w:p w:rsidR="00E72FE6" w:rsidRPr="00874A42" w:rsidRDefault="00E72FE6" w:rsidP="00E72FE6">
      <w:pPr>
        <w:ind w:firstLine="567"/>
        <w:jc w:val="right"/>
        <w:rPr>
          <w:sz w:val="28"/>
          <w:szCs w:val="28"/>
        </w:rPr>
      </w:pPr>
      <w:r w:rsidRPr="00874A42">
        <w:rPr>
          <w:sz w:val="28"/>
          <w:szCs w:val="28"/>
        </w:rPr>
        <w:t xml:space="preserve">                                         от _______________________________</w:t>
      </w:r>
    </w:p>
    <w:p w:rsidR="00E72FE6" w:rsidRPr="00874A42" w:rsidRDefault="00E72FE6" w:rsidP="00E72FE6">
      <w:pPr>
        <w:ind w:firstLine="567"/>
        <w:jc w:val="right"/>
        <w:rPr>
          <w:sz w:val="28"/>
          <w:szCs w:val="28"/>
        </w:rPr>
      </w:pPr>
      <w:r w:rsidRPr="00874A42">
        <w:rPr>
          <w:sz w:val="28"/>
          <w:szCs w:val="28"/>
        </w:rPr>
        <w:t xml:space="preserve">                                                  (Ф.И.О. заявителя)</w:t>
      </w:r>
    </w:p>
    <w:p w:rsidR="00E72FE6" w:rsidRPr="00874A42" w:rsidRDefault="00E72FE6" w:rsidP="00E72FE6">
      <w:pPr>
        <w:ind w:firstLine="567"/>
        <w:jc w:val="right"/>
        <w:rPr>
          <w:sz w:val="28"/>
          <w:szCs w:val="28"/>
        </w:rPr>
      </w:pPr>
      <w:r w:rsidRPr="00874A42">
        <w:rPr>
          <w:sz w:val="28"/>
          <w:szCs w:val="28"/>
        </w:rPr>
        <w:t xml:space="preserve">                                         __________________________________</w:t>
      </w:r>
    </w:p>
    <w:p w:rsidR="00E72FE6" w:rsidRPr="00874A42" w:rsidRDefault="00E72FE6" w:rsidP="00E72FE6">
      <w:pPr>
        <w:ind w:firstLine="567"/>
        <w:jc w:val="right"/>
        <w:rPr>
          <w:sz w:val="28"/>
          <w:szCs w:val="28"/>
        </w:rPr>
      </w:pPr>
      <w:r w:rsidRPr="00874A42">
        <w:rPr>
          <w:sz w:val="28"/>
          <w:szCs w:val="28"/>
        </w:rPr>
        <w:t xml:space="preserve">                                         </w:t>
      </w:r>
    </w:p>
    <w:p w:rsidR="00E72FE6" w:rsidRDefault="00E72FE6" w:rsidP="00E72FE6">
      <w:pPr>
        <w:ind w:firstLine="567"/>
        <w:jc w:val="right"/>
        <w:rPr>
          <w:sz w:val="28"/>
          <w:szCs w:val="28"/>
        </w:rPr>
      </w:pPr>
      <w:r w:rsidRPr="00874A42">
        <w:rPr>
          <w:sz w:val="28"/>
          <w:szCs w:val="28"/>
        </w:rPr>
        <w:t xml:space="preserve">         </w:t>
      </w:r>
      <w:r>
        <w:rPr>
          <w:sz w:val="28"/>
          <w:szCs w:val="28"/>
        </w:rPr>
        <w:t xml:space="preserve">                            </w:t>
      </w:r>
    </w:p>
    <w:p w:rsidR="00E72FE6" w:rsidRPr="00874A42" w:rsidRDefault="00E72FE6" w:rsidP="00E72FE6">
      <w:pPr>
        <w:ind w:firstLine="567"/>
        <w:jc w:val="right"/>
        <w:rPr>
          <w:sz w:val="28"/>
          <w:szCs w:val="28"/>
        </w:rPr>
      </w:pPr>
      <w:r>
        <w:rPr>
          <w:sz w:val="28"/>
          <w:szCs w:val="28"/>
        </w:rPr>
        <w:t xml:space="preserve">                                         </w:t>
      </w:r>
      <w:r w:rsidRPr="00874A42">
        <w:rPr>
          <w:sz w:val="28"/>
          <w:szCs w:val="28"/>
        </w:rPr>
        <w:t>Адрес: ___________________________</w:t>
      </w:r>
    </w:p>
    <w:p w:rsidR="00E72FE6" w:rsidRPr="00874A42" w:rsidRDefault="00E72FE6" w:rsidP="00E72FE6">
      <w:pPr>
        <w:ind w:firstLine="567"/>
        <w:jc w:val="right"/>
        <w:rPr>
          <w:sz w:val="28"/>
          <w:szCs w:val="28"/>
        </w:rPr>
      </w:pPr>
      <w:r w:rsidRPr="00874A42">
        <w:rPr>
          <w:sz w:val="28"/>
          <w:szCs w:val="28"/>
        </w:rPr>
        <w:t xml:space="preserve">                                         __________________________________</w:t>
      </w:r>
    </w:p>
    <w:p w:rsidR="00E72FE6" w:rsidRPr="00874A42" w:rsidRDefault="00E72FE6" w:rsidP="00E72FE6">
      <w:pPr>
        <w:ind w:firstLine="567"/>
        <w:jc w:val="right"/>
        <w:rPr>
          <w:sz w:val="28"/>
          <w:szCs w:val="28"/>
        </w:rPr>
      </w:pPr>
      <w:r w:rsidRPr="00874A42">
        <w:rPr>
          <w:sz w:val="28"/>
          <w:szCs w:val="28"/>
        </w:rPr>
        <w:t xml:space="preserve">                                         __________________________________</w:t>
      </w:r>
    </w:p>
    <w:p w:rsidR="00E72FE6" w:rsidRDefault="00E72FE6" w:rsidP="00E72FE6">
      <w:pPr>
        <w:ind w:firstLine="567"/>
        <w:jc w:val="right"/>
        <w:rPr>
          <w:sz w:val="28"/>
          <w:szCs w:val="28"/>
        </w:rPr>
      </w:pPr>
      <w:r w:rsidRPr="00874A42">
        <w:rPr>
          <w:sz w:val="28"/>
          <w:szCs w:val="28"/>
        </w:rPr>
        <w:t xml:space="preserve">                                  </w:t>
      </w:r>
    </w:p>
    <w:p w:rsidR="00E72FE6" w:rsidRPr="00874A42" w:rsidRDefault="00E72FE6" w:rsidP="00E72FE6">
      <w:pPr>
        <w:ind w:firstLine="567"/>
        <w:jc w:val="right"/>
        <w:rPr>
          <w:sz w:val="28"/>
          <w:szCs w:val="28"/>
        </w:rPr>
      </w:pPr>
      <w:r w:rsidRPr="00874A42">
        <w:rPr>
          <w:sz w:val="28"/>
          <w:szCs w:val="28"/>
        </w:rPr>
        <w:t xml:space="preserve">    </w:t>
      </w:r>
      <w:r>
        <w:rPr>
          <w:sz w:val="28"/>
          <w:szCs w:val="28"/>
        </w:rPr>
        <w:t xml:space="preserve">                                     </w:t>
      </w:r>
      <w:r w:rsidRPr="00874A42">
        <w:rPr>
          <w:sz w:val="28"/>
          <w:szCs w:val="28"/>
        </w:rPr>
        <w:t>Тел. _____________________________</w:t>
      </w:r>
    </w:p>
    <w:p w:rsidR="00E72FE6" w:rsidRDefault="00E72FE6" w:rsidP="00E72FE6">
      <w:pPr>
        <w:ind w:firstLine="567"/>
        <w:jc w:val="both"/>
        <w:rPr>
          <w:sz w:val="28"/>
          <w:szCs w:val="28"/>
        </w:rPr>
      </w:pPr>
      <w:r w:rsidRPr="00874A42">
        <w:rPr>
          <w:sz w:val="28"/>
          <w:szCs w:val="28"/>
        </w:rPr>
        <w:t xml:space="preserve">                                 </w:t>
      </w:r>
    </w:p>
    <w:p w:rsidR="00E72FE6" w:rsidRDefault="00E72FE6" w:rsidP="00E72FE6">
      <w:pPr>
        <w:ind w:firstLine="567"/>
        <w:jc w:val="both"/>
        <w:rPr>
          <w:sz w:val="28"/>
          <w:szCs w:val="28"/>
        </w:rPr>
      </w:pPr>
    </w:p>
    <w:p w:rsidR="00E72FE6" w:rsidRDefault="00E72FE6" w:rsidP="00E72FE6">
      <w:pPr>
        <w:ind w:firstLine="567"/>
        <w:jc w:val="center"/>
        <w:rPr>
          <w:sz w:val="28"/>
          <w:szCs w:val="28"/>
        </w:rPr>
      </w:pPr>
      <w:r w:rsidRPr="00874A42">
        <w:rPr>
          <w:sz w:val="28"/>
          <w:szCs w:val="28"/>
        </w:rPr>
        <w:t>ЗАЯВЛЕНИЕ</w:t>
      </w:r>
    </w:p>
    <w:p w:rsidR="00E72FE6" w:rsidRDefault="00E72FE6" w:rsidP="00E72FE6">
      <w:pPr>
        <w:ind w:firstLine="567"/>
        <w:jc w:val="center"/>
        <w:rPr>
          <w:sz w:val="28"/>
          <w:szCs w:val="28"/>
        </w:rPr>
      </w:pPr>
      <w:r>
        <w:rPr>
          <w:sz w:val="28"/>
          <w:szCs w:val="28"/>
        </w:rPr>
        <w:t>(примерная форма)</w:t>
      </w:r>
    </w:p>
    <w:p w:rsidR="00E72FE6" w:rsidRPr="00874A42" w:rsidRDefault="00E72FE6" w:rsidP="00E72FE6">
      <w:pPr>
        <w:ind w:firstLine="567"/>
        <w:jc w:val="center"/>
        <w:rPr>
          <w:sz w:val="28"/>
          <w:szCs w:val="28"/>
        </w:rPr>
      </w:pPr>
    </w:p>
    <w:p w:rsidR="00E72FE6" w:rsidRPr="00231240" w:rsidRDefault="00E72FE6" w:rsidP="00E72FE6">
      <w:pPr>
        <w:ind w:firstLine="567"/>
        <w:jc w:val="both"/>
        <w:rPr>
          <w:kern w:val="36"/>
          <w:sz w:val="28"/>
          <w:szCs w:val="28"/>
        </w:rPr>
      </w:pPr>
      <w:r>
        <w:rPr>
          <w:sz w:val="28"/>
          <w:szCs w:val="28"/>
        </w:rPr>
        <w:t xml:space="preserve">Прошу включить меня в </w:t>
      </w:r>
      <w:r w:rsidRPr="00231240">
        <w:rPr>
          <w:sz w:val="28"/>
          <w:szCs w:val="28"/>
        </w:rPr>
        <w:t xml:space="preserve">список граждан с целью </w:t>
      </w:r>
      <w:r w:rsidRPr="00231240">
        <w:rPr>
          <w:kern w:val="36"/>
          <w:sz w:val="28"/>
          <w:szCs w:val="28"/>
        </w:rPr>
        <w:t>предоставления дополнительной меры</w:t>
      </w:r>
      <w:r>
        <w:rPr>
          <w:kern w:val="36"/>
          <w:sz w:val="28"/>
          <w:szCs w:val="28"/>
        </w:rPr>
        <w:t xml:space="preserve"> </w:t>
      </w:r>
      <w:r w:rsidRPr="00231240">
        <w:rPr>
          <w:kern w:val="36"/>
          <w:sz w:val="28"/>
          <w:szCs w:val="28"/>
        </w:rPr>
        <w:t>социальной поддержки в виде оформления бесплатной</w:t>
      </w:r>
    </w:p>
    <w:p w:rsidR="00E72FE6" w:rsidRDefault="00E72FE6" w:rsidP="00E72FE6">
      <w:pPr>
        <w:jc w:val="both"/>
        <w:rPr>
          <w:sz w:val="28"/>
          <w:szCs w:val="28"/>
        </w:rPr>
      </w:pPr>
      <w:r w:rsidRPr="00231240">
        <w:rPr>
          <w:kern w:val="36"/>
          <w:sz w:val="28"/>
          <w:szCs w:val="28"/>
        </w:rPr>
        <w:t>подписки на газету «Шегарский вестник»</w:t>
      </w:r>
      <w:r>
        <w:rPr>
          <w:kern w:val="36"/>
          <w:sz w:val="28"/>
          <w:szCs w:val="28"/>
        </w:rPr>
        <w:t xml:space="preserve"> </w:t>
      </w:r>
      <w:r>
        <w:rPr>
          <w:sz w:val="28"/>
          <w:szCs w:val="28"/>
        </w:rPr>
        <w:t>на  «___» полугодие  20 __ года.</w:t>
      </w:r>
    </w:p>
    <w:p w:rsidR="00E72FE6" w:rsidRPr="00874A42" w:rsidRDefault="00E72FE6" w:rsidP="00E72FE6">
      <w:pPr>
        <w:ind w:firstLine="567"/>
        <w:jc w:val="both"/>
        <w:rPr>
          <w:sz w:val="28"/>
          <w:szCs w:val="28"/>
        </w:rPr>
      </w:pPr>
    </w:p>
    <w:p w:rsidR="00E72FE6" w:rsidRPr="00874A42" w:rsidRDefault="00E72FE6" w:rsidP="00E72FE6">
      <w:pPr>
        <w:ind w:firstLine="567"/>
        <w:jc w:val="both"/>
        <w:rPr>
          <w:sz w:val="28"/>
          <w:szCs w:val="28"/>
        </w:rPr>
      </w:pPr>
      <w:r>
        <w:rPr>
          <w:sz w:val="28"/>
          <w:szCs w:val="28"/>
        </w:rPr>
        <w:t>"__" ___________ 20__</w:t>
      </w:r>
      <w:r w:rsidRPr="00874A42">
        <w:rPr>
          <w:sz w:val="28"/>
          <w:szCs w:val="28"/>
        </w:rPr>
        <w:t>г. ___________________________</w:t>
      </w:r>
    </w:p>
    <w:p w:rsidR="00E72FE6" w:rsidRPr="00874A42" w:rsidRDefault="00E72FE6" w:rsidP="00E72FE6">
      <w:pPr>
        <w:ind w:firstLine="567"/>
        <w:jc w:val="both"/>
        <w:rPr>
          <w:sz w:val="28"/>
          <w:szCs w:val="28"/>
        </w:rPr>
      </w:pPr>
      <w:r w:rsidRPr="00874A42">
        <w:rPr>
          <w:sz w:val="28"/>
          <w:szCs w:val="28"/>
        </w:rPr>
        <w:lastRenderedPageBreak/>
        <w:t xml:space="preserve">                              </w:t>
      </w:r>
      <w:r>
        <w:rPr>
          <w:sz w:val="28"/>
          <w:szCs w:val="28"/>
        </w:rPr>
        <w:t xml:space="preserve">                   </w:t>
      </w:r>
      <w:r w:rsidRPr="00874A42">
        <w:rPr>
          <w:sz w:val="28"/>
          <w:szCs w:val="28"/>
        </w:rPr>
        <w:t>(подпись заявителя)</w:t>
      </w:r>
    </w:p>
    <w:p w:rsidR="00E72FE6" w:rsidRDefault="00E72FE6" w:rsidP="00E72FE6">
      <w:pPr>
        <w:ind w:firstLine="567"/>
        <w:jc w:val="both"/>
        <w:rPr>
          <w:sz w:val="28"/>
          <w:szCs w:val="28"/>
        </w:rPr>
      </w:pPr>
      <w:r w:rsidRPr="00874A42">
        <w:rPr>
          <w:sz w:val="28"/>
          <w:szCs w:val="28"/>
        </w:rPr>
        <w:t xml:space="preserve">    </w:t>
      </w:r>
    </w:p>
    <w:p w:rsidR="00E72FE6" w:rsidRDefault="00E72FE6" w:rsidP="00E72FE6">
      <w:pPr>
        <w:ind w:firstLine="567"/>
        <w:jc w:val="both"/>
        <w:rPr>
          <w:sz w:val="28"/>
          <w:szCs w:val="28"/>
        </w:rPr>
      </w:pPr>
    </w:p>
    <w:p w:rsidR="00E72FE6" w:rsidRDefault="00E72FE6" w:rsidP="00E72FE6">
      <w:pPr>
        <w:ind w:firstLine="567"/>
        <w:jc w:val="both"/>
        <w:rPr>
          <w:sz w:val="28"/>
          <w:szCs w:val="28"/>
        </w:rPr>
      </w:pPr>
    </w:p>
    <w:p w:rsidR="00E72FE6" w:rsidRDefault="00E72FE6" w:rsidP="00E72FE6">
      <w:pPr>
        <w:jc w:val="both"/>
        <w:rPr>
          <w:sz w:val="28"/>
          <w:szCs w:val="28"/>
        </w:rPr>
      </w:pPr>
    </w:p>
    <w:p w:rsidR="00E72FE6" w:rsidRPr="00874A42" w:rsidRDefault="00E72FE6" w:rsidP="00E72FE6">
      <w:pPr>
        <w:jc w:val="both"/>
        <w:rPr>
          <w:sz w:val="28"/>
          <w:szCs w:val="28"/>
        </w:rPr>
      </w:pPr>
      <w:r w:rsidRPr="00874A42">
        <w:rPr>
          <w:sz w:val="28"/>
          <w:szCs w:val="28"/>
        </w:rPr>
        <w:t>К заявлению прилагаю:</w:t>
      </w:r>
    </w:p>
    <w:p w:rsidR="00E72FE6" w:rsidRPr="00874A42" w:rsidRDefault="00E72FE6" w:rsidP="00E72FE6">
      <w:pPr>
        <w:ind w:firstLine="567"/>
        <w:jc w:val="both"/>
        <w:rPr>
          <w:sz w:val="28"/>
          <w:szCs w:val="28"/>
        </w:rPr>
      </w:pPr>
      <w:r w:rsidRPr="00874A42">
        <w:rPr>
          <w:sz w:val="28"/>
          <w:szCs w:val="28"/>
        </w:rPr>
        <w:t xml:space="preserve">    копию документа, удостоверяющего личность;</w:t>
      </w:r>
    </w:p>
    <w:p w:rsidR="00E72FE6" w:rsidRDefault="00E72FE6" w:rsidP="00E72FE6">
      <w:pPr>
        <w:ind w:firstLine="567"/>
        <w:jc w:val="both"/>
        <w:rPr>
          <w:sz w:val="28"/>
          <w:szCs w:val="28"/>
        </w:rPr>
      </w:pPr>
      <w:r w:rsidRPr="00874A42">
        <w:rPr>
          <w:sz w:val="28"/>
          <w:szCs w:val="28"/>
        </w:rPr>
        <w:t xml:space="preserve">    </w:t>
      </w:r>
      <w:r>
        <w:rPr>
          <w:sz w:val="28"/>
          <w:szCs w:val="28"/>
        </w:rPr>
        <w:t>копию пенсионного удостоверения</w:t>
      </w:r>
    </w:p>
    <w:p w:rsidR="00E72FE6" w:rsidRDefault="00E72FE6" w:rsidP="00E72FE6">
      <w:pPr>
        <w:ind w:firstLine="567"/>
        <w:jc w:val="both"/>
        <w:rPr>
          <w:sz w:val="28"/>
          <w:szCs w:val="28"/>
        </w:rPr>
      </w:pPr>
    </w:p>
    <w:p w:rsidR="00E72FE6" w:rsidRDefault="00E72FE6" w:rsidP="00E72FE6">
      <w:pPr>
        <w:ind w:firstLine="567"/>
        <w:jc w:val="both"/>
        <w:rPr>
          <w:sz w:val="28"/>
          <w:szCs w:val="28"/>
        </w:rPr>
      </w:pPr>
    </w:p>
    <w:p w:rsidR="00E72FE6" w:rsidRPr="00874A42" w:rsidRDefault="00E72FE6" w:rsidP="00E72FE6">
      <w:pPr>
        <w:ind w:firstLine="567"/>
        <w:jc w:val="both"/>
        <w:rPr>
          <w:sz w:val="28"/>
          <w:szCs w:val="28"/>
        </w:rPr>
      </w:pPr>
      <w:r w:rsidRPr="00874A42">
        <w:rPr>
          <w:sz w:val="28"/>
          <w:szCs w:val="28"/>
        </w:rPr>
        <w:t>Заявление принято</w:t>
      </w:r>
    </w:p>
    <w:p w:rsidR="00E72FE6" w:rsidRDefault="00E72FE6" w:rsidP="00E72FE6">
      <w:pPr>
        <w:ind w:firstLine="567"/>
        <w:jc w:val="both"/>
        <w:rPr>
          <w:sz w:val="28"/>
          <w:szCs w:val="28"/>
        </w:rPr>
      </w:pPr>
      <w:r>
        <w:rPr>
          <w:sz w:val="28"/>
          <w:szCs w:val="28"/>
        </w:rPr>
        <w:t xml:space="preserve"> ___________ 20</w:t>
      </w:r>
      <w:r w:rsidRPr="00874A42">
        <w:rPr>
          <w:sz w:val="28"/>
          <w:szCs w:val="28"/>
        </w:rPr>
        <w:t>__ г.</w:t>
      </w:r>
    </w:p>
    <w:p w:rsidR="00E72FE6" w:rsidRDefault="00E72FE6" w:rsidP="00E72FE6">
      <w:pPr>
        <w:ind w:firstLine="567"/>
        <w:jc w:val="both"/>
        <w:rPr>
          <w:sz w:val="28"/>
          <w:szCs w:val="28"/>
        </w:rPr>
      </w:pPr>
    </w:p>
    <w:p w:rsidR="00E72FE6" w:rsidRPr="00874A42" w:rsidRDefault="00E72FE6" w:rsidP="00E72FE6">
      <w:pPr>
        <w:ind w:firstLine="567"/>
        <w:jc w:val="both"/>
        <w:rPr>
          <w:sz w:val="28"/>
          <w:szCs w:val="28"/>
        </w:rPr>
      </w:pPr>
      <w:r>
        <w:rPr>
          <w:sz w:val="28"/>
          <w:szCs w:val="28"/>
        </w:rPr>
        <w:t>___________________________________      ________     ______________</w:t>
      </w:r>
    </w:p>
    <w:p w:rsidR="00E72FE6" w:rsidRDefault="00E72FE6" w:rsidP="00E72FE6">
      <w:pPr>
        <w:ind w:firstLine="567"/>
        <w:jc w:val="both"/>
        <w:rPr>
          <w:sz w:val="28"/>
          <w:szCs w:val="28"/>
        </w:rPr>
      </w:pPr>
      <w:r w:rsidRPr="00874A42">
        <w:rPr>
          <w:sz w:val="28"/>
          <w:szCs w:val="28"/>
        </w:rPr>
        <w:t xml:space="preserve"> (должност</w:t>
      </w:r>
      <w:r>
        <w:rPr>
          <w:sz w:val="28"/>
          <w:szCs w:val="28"/>
        </w:rPr>
        <w:t xml:space="preserve">ь лица, принявшего заявление)   </w:t>
      </w:r>
      <w:r w:rsidRPr="00874A42">
        <w:rPr>
          <w:sz w:val="28"/>
          <w:szCs w:val="28"/>
        </w:rPr>
        <w:t>(подпись)    (расшифровка</w:t>
      </w:r>
      <w:r>
        <w:rPr>
          <w:sz w:val="28"/>
          <w:szCs w:val="28"/>
        </w:rPr>
        <w:t>)</w:t>
      </w:r>
      <w:r w:rsidRPr="00874A42">
        <w:rPr>
          <w:sz w:val="28"/>
          <w:szCs w:val="28"/>
        </w:rPr>
        <w:t xml:space="preserve"> </w:t>
      </w:r>
      <w:r>
        <w:rPr>
          <w:sz w:val="28"/>
          <w:szCs w:val="28"/>
        </w:rPr>
        <w:t xml:space="preserve"> </w:t>
      </w:r>
    </w:p>
    <w:p w:rsidR="00E72FE6" w:rsidRDefault="00E72FE6" w:rsidP="00E72FE6">
      <w:pPr>
        <w:pStyle w:val="a5"/>
        <w:rPr>
          <w:sz w:val="28"/>
          <w:szCs w:val="28"/>
        </w:rPr>
      </w:pPr>
      <w:r>
        <w:rPr>
          <w:sz w:val="28"/>
          <w:szCs w:val="28"/>
        </w:rPr>
        <w:t xml:space="preserve">                                                                            </w:t>
      </w:r>
    </w:p>
    <w:p w:rsidR="00E72FE6" w:rsidRPr="00F31F30" w:rsidRDefault="00E72FE6" w:rsidP="00E72FE6">
      <w:pPr>
        <w:ind w:firstLine="567"/>
        <w:rPr>
          <w:sz w:val="28"/>
          <w:szCs w:val="28"/>
        </w:rPr>
      </w:pPr>
    </w:p>
    <w:p w:rsidR="00E72FE6" w:rsidRPr="00F31F30" w:rsidRDefault="00E72FE6" w:rsidP="00E72FE6">
      <w:pPr>
        <w:pStyle w:val="a5"/>
        <w:ind w:left="0"/>
        <w:rPr>
          <w:rFonts w:ascii="Times New Roman" w:hAnsi="Times New Roman" w:cs="Times New Roman"/>
          <w:sz w:val="28"/>
          <w:szCs w:val="28"/>
        </w:rPr>
      </w:pPr>
    </w:p>
    <w:p w:rsidR="00E72FE6" w:rsidRPr="0093396C" w:rsidRDefault="00E72FE6" w:rsidP="00E72FE6">
      <w:pPr>
        <w:pStyle w:val="a6"/>
        <w:spacing w:before="0"/>
        <w:jc w:val="both"/>
        <w:rPr>
          <w:sz w:val="20"/>
        </w:rPr>
      </w:pPr>
    </w:p>
    <w:p w:rsidR="00E72FE6" w:rsidRDefault="00E72FE6" w:rsidP="00E72FE6">
      <w:pPr>
        <w:pStyle w:val="a5"/>
      </w:pPr>
    </w:p>
    <w:p w:rsidR="00E54384" w:rsidRDefault="00E54384" w:rsidP="00E72FE6">
      <w:pPr>
        <w:rPr>
          <w:sz w:val="22"/>
          <w:szCs w:val="22"/>
        </w:rPr>
      </w:pPr>
    </w:p>
    <w:p w:rsidR="00E72FE6" w:rsidRDefault="00E72FE6">
      <w:pPr>
        <w:ind w:left="-142" w:right="-108"/>
        <w:rPr>
          <w:sz w:val="22"/>
          <w:szCs w:val="22"/>
        </w:rPr>
      </w:pPr>
      <w:r>
        <w:rPr>
          <w:sz w:val="22"/>
          <w:szCs w:val="22"/>
        </w:rPr>
        <w:br w:type="page"/>
      </w:r>
    </w:p>
    <w:p w:rsidR="00E72FE6" w:rsidRDefault="00E72FE6" w:rsidP="00E72FE6">
      <w:pPr>
        <w:rPr>
          <w:sz w:val="22"/>
          <w:szCs w:val="22"/>
        </w:rPr>
      </w:pPr>
    </w:p>
    <w:p w:rsidR="00E54384" w:rsidRDefault="00E54384" w:rsidP="00E72FE6">
      <w:pPr>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E54384" w:rsidRDefault="00E54384" w:rsidP="00864AE5">
      <w:pPr>
        <w:jc w:val="right"/>
        <w:rPr>
          <w:sz w:val="22"/>
          <w:szCs w:val="22"/>
        </w:rPr>
      </w:pPr>
    </w:p>
    <w:p w:rsidR="00864AE5" w:rsidRDefault="00864AE5" w:rsidP="00864AE5">
      <w:pPr>
        <w:widowControl w:val="0"/>
        <w:autoSpaceDE w:val="0"/>
        <w:autoSpaceDN w:val="0"/>
        <w:adjustRightInd w:val="0"/>
        <w:jc w:val="center"/>
        <w:rPr>
          <w:sz w:val="26"/>
          <w:szCs w:val="26"/>
        </w:rPr>
      </w:pPr>
    </w:p>
    <w:p w:rsidR="00864AE5" w:rsidRPr="00864AE5" w:rsidRDefault="00864AE5" w:rsidP="00864AE5">
      <w:pPr>
        <w:jc w:val="right"/>
        <w:rPr>
          <w:kern w:val="36"/>
          <w:sz w:val="28"/>
          <w:szCs w:val="28"/>
        </w:rPr>
      </w:pPr>
    </w:p>
    <w:p w:rsidR="00FD740A" w:rsidRDefault="00FD740A" w:rsidP="007B683B">
      <w:pPr>
        <w:pStyle w:val="a5"/>
      </w:pPr>
    </w:p>
    <w:sectPr w:rsidR="00FD740A" w:rsidSect="00E5438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926B2"/>
    <w:multiLevelType w:val="hybridMultilevel"/>
    <w:tmpl w:val="FD2C41EE"/>
    <w:lvl w:ilvl="0" w:tplc="194A6B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drawingGridHorizontalSpacing w:val="100"/>
  <w:displayHorizontalDrawingGridEvery w:val="2"/>
  <w:characterSpacingControl w:val="doNotCompress"/>
  <w:compat/>
  <w:rsids>
    <w:rsidRoot w:val="007B683B"/>
    <w:rsid w:val="0012283E"/>
    <w:rsid w:val="001F3822"/>
    <w:rsid w:val="00301172"/>
    <w:rsid w:val="00390320"/>
    <w:rsid w:val="003A7F73"/>
    <w:rsid w:val="003B1627"/>
    <w:rsid w:val="003E5581"/>
    <w:rsid w:val="00417072"/>
    <w:rsid w:val="0057719B"/>
    <w:rsid w:val="005F56C6"/>
    <w:rsid w:val="00663758"/>
    <w:rsid w:val="006B4DC4"/>
    <w:rsid w:val="00787C1B"/>
    <w:rsid w:val="007B683B"/>
    <w:rsid w:val="00821DD6"/>
    <w:rsid w:val="00822247"/>
    <w:rsid w:val="00864AE5"/>
    <w:rsid w:val="00894187"/>
    <w:rsid w:val="0091619D"/>
    <w:rsid w:val="00A270DB"/>
    <w:rsid w:val="00AD3BB9"/>
    <w:rsid w:val="00B5424F"/>
    <w:rsid w:val="00BC4022"/>
    <w:rsid w:val="00BE7B32"/>
    <w:rsid w:val="00C0525E"/>
    <w:rsid w:val="00C32748"/>
    <w:rsid w:val="00C42C77"/>
    <w:rsid w:val="00CC788E"/>
    <w:rsid w:val="00D17740"/>
    <w:rsid w:val="00D84C27"/>
    <w:rsid w:val="00E10156"/>
    <w:rsid w:val="00E54384"/>
    <w:rsid w:val="00E72FE6"/>
    <w:rsid w:val="00EE43BD"/>
    <w:rsid w:val="00F008AA"/>
    <w:rsid w:val="00F301D8"/>
    <w:rsid w:val="00FD7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ind w:left="-142" w:right="-108"/>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83B"/>
    <w:pPr>
      <w:ind w:left="0" w:right="0"/>
    </w:pPr>
    <w:rPr>
      <w:rFonts w:ascii="Times New Roman" w:hAnsi="Times New Roman"/>
      <w:sz w:val="20"/>
      <w:szCs w:val="20"/>
    </w:rPr>
  </w:style>
  <w:style w:type="paragraph" w:styleId="7">
    <w:name w:val="heading 7"/>
    <w:basedOn w:val="a"/>
    <w:next w:val="a"/>
    <w:link w:val="70"/>
    <w:uiPriority w:val="99"/>
    <w:qFormat/>
    <w:rsid w:val="00F301D8"/>
    <w:pPr>
      <w:keepNext/>
      <w:tabs>
        <w:tab w:val="left" w:pos="4678"/>
      </w:tabs>
      <w:ind w:right="567" w:firstLine="72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F301D8"/>
    <w:rPr>
      <w:rFonts w:ascii="Times New Roman" w:hAnsi="Times New Roman" w:cs="Times New Roman"/>
      <w:sz w:val="20"/>
      <w:szCs w:val="20"/>
    </w:rPr>
  </w:style>
  <w:style w:type="paragraph" w:styleId="a3">
    <w:name w:val="caption"/>
    <w:basedOn w:val="a"/>
    <w:qFormat/>
    <w:rsid w:val="00F301D8"/>
    <w:pPr>
      <w:jc w:val="center"/>
    </w:pPr>
    <w:rPr>
      <w:b/>
      <w:bCs/>
      <w:sz w:val="28"/>
      <w:szCs w:val="28"/>
    </w:rPr>
  </w:style>
  <w:style w:type="paragraph" w:styleId="a4">
    <w:name w:val="List Paragraph"/>
    <w:basedOn w:val="a"/>
    <w:uiPriority w:val="99"/>
    <w:qFormat/>
    <w:rsid w:val="00F301D8"/>
    <w:pPr>
      <w:ind w:left="720"/>
    </w:pPr>
  </w:style>
  <w:style w:type="paragraph" w:styleId="a5">
    <w:name w:val="No Spacing"/>
    <w:uiPriority w:val="1"/>
    <w:qFormat/>
    <w:rsid w:val="007B683B"/>
    <w:rPr>
      <w:rFonts w:cs="Calibri"/>
    </w:rPr>
  </w:style>
  <w:style w:type="paragraph" w:customStyle="1" w:styleId="1">
    <w:name w:val="Обычный1"/>
    <w:link w:val="Normal"/>
    <w:rsid w:val="007B683B"/>
    <w:pPr>
      <w:ind w:left="0" w:right="0"/>
    </w:pPr>
    <w:rPr>
      <w:rFonts w:ascii="Times New Roman" w:hAnsi="Times New Roman"/>
      <w:sz w:val="20"/>
      <w:szCs w:val="20"/>
    </w:rPr>
  </w:style>
  <w:style w:type="paragraph" w:customStyle="1" w:styleId="10">
    <w:name w:val="Название1"/>
    <w:basedOn w:val="1"/>
    <w:rsid w:val="007B683B"/>
    <w:pPr>
      <w:jc w:val="center"/>
    </w:pPr>
    <w:rPr>
      <w:b/>
      <w:sz w:val="28"/>
    </w:rPr>
  </w:style>
  <w:style w:type="character" w:customStyle="1" w:styleId="Normal">
    <w:name w:val="Normal Знак"/>
    <w:link w:val="1"/>
    <w:rsid w:val="007B683B"/>
    <w:rPr>
      <w:rFonts w:ascii="Times New Roman" w:hAnsi="Times New Roman"/>
      <w:sz w:val="20"/>
      <w:szCs w:val="20"/>
    </w:rPr>
  </w:style>
  <w:style w:type="paragraph" w:customStyle="1" w:styleId="a6">
    <w:name w:val="реквизитПодпись"/>
    <w:basedOn w:val="1"/>
    <w:rsid w:val="007B683B"/>
    <w:pPr>
      <w:tabs>
        <w:tab w:val="left" w:pos="6804"/>
      </w:tabs>
      <w:spacing w:before="360"/>
    </w:pPr>
    <w:rPr>
      <w:sz w:val="24"/>
    </w:rPr>
  </w:style>
  <w:style w:type="paragraph" w:styleId="a7">
    <w:name w:val="Body Text"/>
    <w:basedOn w:val="a"/>
    <w:next w:val="a"/>
    <w:link w:val="a8"/>
    <w:rsid w:val="007B683B"/>
    <w:pPr>
      <w:jc w:val="both"/>
    </w:pPr>
    <w:rPr>
      <w:sz w:val="22"/>
    </w:rPr>
  </w:style>
  <w:style w:type="character" w:customStyle="1" w:styleId="a8">
    <w:name w:val="Основной текст Знак"/>
    <w:basedOn w:val="a0"/>
    <w:link w:val="a7"/>
    <w:rsid w:val="007B683B"/>
    <w:rPr>
      <w:rFonts w:ascii="Times New Roman" w:hAnsi="Times New Roman"/>
      <w:szCs w:val="20"/>
    </w:rPr>
  </w:style>
  <w:style w:type="paragraph" w:styleId="a9">
    <w:name w:val="Body Text Indent"/>
    <w:basedOn w:val="a"/>
    <w:link w:val="aa"/>
    <w:rsid w:val="007B683B"/>
    <w:pPr>
      <w:spacing w:line="360" w:lineRule="auto"/>
      <w:ind w:right="-765"/>
      <w:jc w:val="both"/>
    </w:pPr>
    <w:rPr>
      <w:sz w:val="28"/>
    </w:rPr>
  </w:style>
  <w:style w:type="character" w:customStyle="1" w:styleId="aa">
    <w:name w:val="Основной текст с отступом Знак"/>
    <w:basedOn w:val="a0"/>
    <w:link w:val="a9"/>
    <w:rsid w:val="007B683B"/>
    <w:rPr>
      <w:rFonts w:ascii="Times New Roman" w:hAnsi="Times New Roman"/>
      <w:sz w:val="28"/>
      <w:szCs w:val="20"/>
    </w:rPr>
  </w:style>
  <w:style w:type="paragraph" w:styleId="ab">
    <w:name w:val="Balloon Text"/>
    <w:basedOn w:val="a"/>
    <w:link w:val="ac"/>
    <w:uiPriority w:val="99"/>
    <w:semiHidden/>
    <w:unhideWhenUsed/>
    <w:rsid w:val="007B683B"/>
    <w:rPr>
      <w:rFonts w:ascii="Tahoma" w:hAnsi="Tahoma" w:cs="Tahoma"/>
      <w:sz w:val="16"/>
      <w:szCs w:val="16"/>
    </w:rPr>
  </w:style>
  <w:style w:type="character" w:customStyle="1" w:styleId="ac">
    <w:name w:val="Текст выноски Знак"/>
    <w:basedOn w:val="a0"/>
    <w:link w:val="ab"/>
    <w:uiPriority w:val="99"/>
    <w:semiHidden/>
    <w:rsid w:val="007B683B"/>
    <w:rPr>
      <w:rFonts w:ascii="Tahoma" w:hAnsi="Tahoma" w:cs="Tahoma"/>
      <w:sz w:val="16"/>
      <w:szCs w:val="16"/>
    </w:rPr>
  </w:style>
  <w:style w:type="paragraph" w:styleId="ad">
    <w:name w:val="Normal (Web)"/>
    <w:basedOn w:val="a"/>
    <w:uiPriority w:val="99"/>
    <w:rsid w:val="00E54384"/>
    <w:pPr>
      <w:spacing w:before="100" w:beforeAutospacing="1" w:after="100" w:afterAutospacing="1"/>
    </w:pPr>
    <w:rPr>
      <w:sz w:val="24"/>
      <w:szCs w:val="24"/>
    </w:rPr>
  </w:style>
  <w:style w:type="paragraph" w:customStyle="1" w:styleId="conspluscell">
    <w:name w:val="conspluscell"/>
    <w:basedOn w:val="a"/>
    <w:rsid w:val="00E54384"/>
    <w:pPr>
      <w:spacing w:before="100" w:beforeAutospacing="1" w:after="100" w:afterAutospacing="1"/>
    </w:pPr>
    <w:rPr>
      <w:sz w:val="24"/>
      <w:szCs w:val="24"/>
    </w:rPr>
  </w:style>
  <w:style w:type="paragraph" w:customStyle="1" w:styleId="consplusnonformat">
    <w:name w:val="consplusnonformat"/>
    <w:basedOn w:val="a"/>
    <w:rsid w:val="00E54384"/>
    <w:pPr>
      <w:spacing w:before="100" w:beforeAutospacing="1" w:after="100" w:afterAutospacing="1"/>
    </w:pPr>
    <w:rPr>
      <w:sz w:val="24"/>
      <w:szCs w:val="24"/>
    </w:rPr>
  </w:style>
  <w:style w:type="table" w:styleId="ae">
    <w:name w:val="Table Grid"/>
    <w:basedOn w:val="a1"/>
    <w:uiPriority w:val="59"/>
    <w:rsid w:val="00E54384"/>
    <w:pPr>
      <w:ind w:left="0" w:right="0"/>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Обычный2"/>
    <w:rsid w:val="00E54384"/>
    <w:pPr>
      <w:ind w:left="0" w:right="0"/>
    </w:pPr>
    <w:rPr>
      <w:rFonts w:ascii="Times New Roman" w:hAnsi="Times New Roman"/>
      <w:sz w:val="20"/>
      <w:szCs w:val="20"/>
    </w:rPr>
  </w:style>
  <w:style w:type="paragraph" w:customStyle="1" w:styleId="ConsPlusCell0">
    <w:name w:val="ConsPlusCell"/>
    <w:rsid w:val="00E54384"/>
    <w:pPr>
      <w:suppressAutoHyphens/>
      <w:autoSpaceDE w:val="0"/>
      <w:ind w:left="0" w:right="0"/>
    </w:pPr>
    <w:rPr>
      <w:rFonts w:ascii="Arial" w:eastAsia="Calibri"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heg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4AFB3-8154-4F2C-B546-148CCB3A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13</Pages>
  <Words>2568</Words>
  <Characters>14639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Шарепо</dc:creator>
  <cp:lastModifiedBy>Шарепо</cp:lastModifiedBy>
  <cp:revision>8</cp:revision>
  <cp:lastPrinted>2021-06-23T05:04:00Z</cp:lastPrinted>
  <dcterms:created xsi:type="dcterms:W3CDTF">2021-05-26T05:45:00Z</dcterms:created>
  <dcterms:modified xsi:type="dcterms:W3CDTF">2021-06-23T09:34:00Z</dcterms:modified>
</cp:coreProperties>
</file>