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1B3" w:rsidRPr="006C3509" w:rsidRDefault="002439FB" w:rsidP="00AA1FAA">
      <w:pPr>
        <w:ind w:hanging="1276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C3509">
        <w:rPr>
          <w:rFonts w:ascii="Times New Roman" w:hAnsi="Times New Roman" w:cs="Times New Roman"/>
          <w:b/>
          <w:sz w:val="24"/>
          <w:szCs w:val="24"/>
          <w:u w:val="single"/>
        </w:rPr>
        <w:t>СОЦИАЛЬНЫЙ КОНТРАКТ</w:t>
      </w:r>
    </w:p>
    <w:p w:rsidR="006911B3" w:rsidRDefault="002439FB" w:rsidP="00937EFD">
      <w:pPr>
        <w:spacing w:after="0" w:line="0" w:lineRule="atLeast"/>
        <w:ind w:hanging="567"/>
        <w:rPr>
          <w:rFonts w:ascii="Times New Roman" w:hAnsi="Times New Roman" w:cs="Times New Roman"/>
        </w:rPr>
      </w:pPr>
      <w:r w:rsidRPr="002439FB">
        <w:rPr>
          <w:rFonts w:ascii="Times New Roman" w:hAnsi="Times New Roman" w:cs="Times New Roman"/>
        </w:rPr>
        <w:t>Государственная социальная помощь на основании социального контракта позволяет обеспечить</w:t>
      </w:r>
    </w:p>
    <w:p w:rsidR="002439FB" w:rsidRPr="006911B3" w:rsidRDefault="002439FB" w:rsidP="00937EFD">
      <w:pPr>
        <w:spacing w:after="0" w:line="0" w:lineRule="atLeast"/>
        <w:ind w:left="-567"/>
        <w:rPr>
          <w:rFonts w:ascii="Times New Roman" w:hAnsi="Times New Roman" w:cs="Times New Roman"/>
          <w:u w:val="single"/>
        </w:rPr>
      </w:pPr>
      <w:r w:rsidRPr="002439FB">
        <w:rPr>
          <w:rFonts w:ascii="Times New Roman" w:hAnsi="Times New Roman" w:cs="Times New Roman"/>
        </w:rPr>
        <w:t xml:space="preserve"> устойчивый рост доходов семьи</w:t>
      </w:r>
    </w:p>
    <w:p w:rsidR="00644E67" w:rsidRDefault="007941D6" w:rsidP="002439FB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26" style="position:absolute;left:0;text-align:left;margin-left:-63.8pt;margin-top:16.85pt;width:263.4pt;height:53.15pt;flip:y;z-index:251658240" arcsize="10923f" fillcolor="#0c6">
            <v:textbox style="mso-next-textbox:#_x0000_s1026">
              <w:txbxContent>
                <w:p w:rsidR="002439FB" w:rsidRPr="006911B3" w:rsidRDefault="002439FB" w:rsidP="002439FB">
                  <w:pPr>
                    <w:spacing w:after="0" w:line="0" w:lineRule="atLeast"/>
                    <w:rPr>
                      <w:rFonts w:ascii="Times New Roman" w:hAnsi="Times New Roman" w:cs="Times New Roman"/>
                      <w:b/>
                    </w:rPr>
                  </w:pPr>
                  <w:r w:rsidRPr="006911B3">
                    <w:rPr>
                      <w:rFonts w:ascii="Times New Roman" w:hAnsi="Times New Roman" w:cs="Times New Roman"/>
                      <w:b/>
                    </w:rPr>
                    <w:t>118 человек заключили социальный контракт</w:t>
                  </w:r>
                </w:p>
                <w:tbl>
                  <w:tblPr>
                    <w:tblStyle w:val="a3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single" w:sz="4" w:space="0" w:color="auto"/>
                    </w:tblBorders>
                    <w:tblLook w:val="04A0"/>
                  </w:tblPr>
                  <w:tblGrid>
                    <w:gridCol w:w="2518"/>
                    <w:gridCol w:w="2410"/>
                  </w:tblGrid>
                  <w:tr w:rsidR="002439FB" w:rsidRPr="006911B3" w:rsidTr="006911B3">
                    <w:tc>
                      <w:tcPr>
                        <w:tcW w:w="2518" w:type="dxa"/>
                      </w:tcPr>
                      <w:p w:rsidR="002439FB" w:rsidRPr="006911B3" w:rsidRDefault="002439FB" w:rsidP="002439FB">
                        <w:pPr>
                          <w:spacing w:line="0" w:lineRule="atLeast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6911B3">
                          <w:rPr>
                            <w:rFonts w:ascii="Times New Roman" w:hAnsi="Times New Roman" w:cs="Times New Roman"/>
                            <w:b/>
                          </w:rPr>
                          <w:t>76 – на поиск работы</w:t>
                        </w:r>
                      </w:p>
                      <w:p w:rsidR="002439FB" w:rsidRPr="006911B3" w:rsidRDefault="002439FB" w:rsidP="002439FB">
                        <w:pPr>
                          <w:spacing w:line="0" w:lineRule="atLeast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6911B3">
                          <w:rPr>
                            <w:rFonts w:ascii="Times New Roman" w:hAnsi="Times New Roman" w:cs="Times New Roman"/>
                            <w:b/>
                          </w:rPr>
                          <w:t xml:space="preserve">8 – на развитие ИП </w:t>
                        </w:r>
                      </w:p>
                    </w:tc>
                    <w:tc>
                      <w:tcPr>
                        <w:tcW w:w="2410" w:type="dxa"/>
                      </w:tcPr>
                      <w:p w:rsidR="002439FB" w:rsidRPr="006911B3" w:rsidRDefault="002439FB" w:rsidP="002439FB">
                        <w:pPr>
                          <w:spacing w:line="0" w:lineRule="atLeast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6911B3">
                          <w:rPr>
                            <w:rFonts w:ascii="Times New Roman" w:hAnsi="Times New Roman" w:cs="Times New Roman"/>
                            <w:b/>
                          </w:rPr>
                          <w:t xml:space="preserve">26 – на ведение </w:t>
                        </w:r>
                        <w:r w:rsidR="006911B3">
                          <w:rPr>
                            <w:rFonts w:ascii="Times New Roman" w:hAnsi="Times New Roman" w:cs="Times New Roman"/>
                            <w:b/>
                          </w:rPr>
                          <w:t>Л</w:t>
                        </w:r>
                        <w:r w:rsidRPr="006911B3">
                          <w:rPr>
                            <w:rFonts w:ascii="Times New Roman" w:hAnsi="Times New Roman" w:cs="Times New Roman"/>
                            <w:b/>
                          </w:rPr>
                          <w:t xml:space="preserve">ПХ    </w:t>
                        </w:r>
                      </w:p>
                      <w:p w:rsidR="002439FB" w:rsidRPr="006911B3" w:rsidRDefault="002439FB" w:rsidP="002439FB">
                        <w:pPr>
                          <w:spacing w:line="0" w:lineRule="atLeast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6911B3">
                          <w:rPr>
                            <w:rFonts w:ascii="Times New Roman" w:hAnsi="Times New Roman" w:cs="Times New Roman"/>
                            <w:b/>
                          </w:rPr>
                          <w:t>8 –на выход из ТЖС</w:t>
                        </w:r>
                      </w:p>
                    </w:tc>
                  </w:tr>
                </w:tbl>
                <w:p w:rsidR="002439FB" w:rsidRDefault="002439FB" w:rsidP="002439FB">
                  <w:pPr>
                    <w:spacing w:after="0" w:line="0" w:lineRule="atLeast"/>
                  </w:pP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lang w:eastAsia="ru-RU"/>
        </w:rPr>
        <w:pict>
          <v:roundrect id="_x0000_s1028" style="position:absolute;left:0;text-align:left;margin-left:211.5pt;margin-top:16.85pt;width:242.9pt;height:53.15pt;z-index:251659264" arcsize="10923f" fillcolor="#43ff98">
            <v:textbox style="mso-next-textbox:#_x0000_s1028">
              <w:txbxContent>
                <w:p w:rsidR="00644E67" w:rsidRPr="006911B3" w:rsidRDefault="00644E67" w:rsidP="00644E67">
                  <w:pPr>
                    <w:spacing w:after="0" w:line="0" w:lineRule="atLeast"/>
                    <w:rPr>
                      <w:rFonts w:ascii="Times New Roman" w:hAnsi="Times New Roman" w:cs="Times New Roman"/>
                      <w:b/>
                    </w:rPr>
                  </w:pPr>
                  <w:r w:rsidRPr="006911B3">
                    <w:rPr>
                      <w:rFonts w:ascii="Times New Roman" w:hAnsi="Times New Roman" w:cs="Times New Roman"/>
                      <w:b/>
                    </w:rPr>
                    <w:t>Расходы: 9496</w:t>
                  </w:r>
                  <w:r w:rsidR="00FD3681" w:rsidRPr="006911B3">
                    <w:rPr>
                      <w:rFonts w:ascii="Times New Roman" w:hAnsi="Times New Roman" w:cs="Times New Roman"/>
                      <w:b/>
                    </w:rPr>
                    <w:t>,00</w:t>
                  </w:r>
                  <w:r w:rsidRPr="006911B3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="00FD3681" w:rsidRPr="006911B3">
                    <w:rPr>
                      <w:rFonts w:ascii="Times New Roman" w:hAnsi="Times New Roman" w:cs="Times New Roman"/>
                      <w:b/>
                    </w:rPr>
                    <w:t>тыс</w:t>
                  </w:r>
                  <w:r w:rsidRPr="006911B3">
                    <w:rPr>
                      <w:rFonts w:ascii="Times New Roman" w:hAnsi="Times New Roman" w:cs="Times New Roman"/>
                      <w:b/>
                    </w:rPr>
                    <w:t>. руб.</w:t>
                  </w:r>
                </w:p>
                <w:p w:rsidR="00644E67" w:rsidRPr="006911B3" w:rsidRDefault="00644E67" w:rsidP="00644E67">
                  <w:pPr>
                    <w:spacing w:after="0" w:line="0" w:lineRule="atLeast"/>
                    <w:rPr>
                      <w:rFonts w:ascii="Times New Roman" w:hAnsi="Times New Roman" w:cs="Times New Roman"/>
                      <w:b/>
                    </w:rPr>
                  </w:pPr>
                  <w:r w:rsidRPr="006911B3">
                    <w:rPr>
                      <w:rFonts w:ascii="Times New Roman" w:hAnsi="Times New Roman" w:cs="Times New Roman"/>
                      <w:b/>
                    </w:rPr>
                    <w:t>9006</w:t>
                  </w:r>
                  <w:r w:rsidR="00FD3681" w:rsidRPr="006911B3">
                    <w:rPr>
                      <w:rFonts w:ascii="Times New Roman" w:hAnsi="Times New Roman" w:cs="Times New Roman"/>
                      <w:b/>
                    </w:rPr>
                    <w:t>,00</w:t>
                  </w:r>
                  <w:r w:rsidRPr="006911B3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="00FD3681" w:rsidRPr="006911B3">
                    <w:rPr>
                      <w:rFonts w:ascii="Times New Roman" w:hAnsi="Times New Roman" w:cs="Times New Roman"/>
                      <w:b/>
                    </w:rPr>
                    <w:t>тыс</w:t>
                  </w:r>
                  <w:r w:rsidRPr="006911B3">
                    <w:rPr>
                      <w:rFonts w:ascii="Times New Roman" w:hAnsi="Times New Roman" w:cs="Times New Roman"/>
                      <w:b/>
                    </w:rPr>
                    <w:t>. руб</w:t>
                  </w:r>
                  <w:r w:rsidR="00FD3681" w:rsidRPr="006911B3">
                    <w:rPr>
                      <w:rFonts w:ascii="Times New Roman" w:hAnsi="Times New Roman" w:cs="Times New Roman"/>
                      <w:b/>
                    </w:rPr>
                    <w:t>.</w:t>
                  </w:r>
                  <w:r w:rsidRPr="006911B3">
                    <w:rPr>
                      <w:rFonts w:ascii="Times New Roman" w:hAnsi="Times New Roman" w:cs="Times New Roman"/>
                      <w:b/>
                    </w:rPr>
                    <w:t xml:space="preserve"> (федеральный бюджет)</w:t>
                  </w:r>
                </w:p>
                <w:p w:rsidR="00644E67" w:rsidRPr="006911B3" w:rsidRDefault="00644E67" w:rsidP="00644E67">
                  <w:pPr>
                    <w:spacing w:after="0" w:line="0" w:lineRule="atLeast"/>
                    <w:rPr>
                      <w:rFonts w:ascii="Times New Roman" w:hAnsi="Times New Roman" w:cs="Times New Roman"/>
                      <w:b/>
                    </w:rPr>
                  </w:pPr>
                  <w:r w:rsidRPr="006911B3">
                    <w:rPr>
                      <w:rFonts w:ascii="Times New Roman" w:hAnsi="Times New Roman" w:cs="Times New Roman"/>
                      <w:b/>
                    </w:rPr>
                    <w:t>490,00тыс. руб</w:t>
                  </w:r>
                  <w:r w:rsidR="00FD3681" w:rsidRPr="006911B3">
                    <w:rPr>
                      <w:rFonts w:ascii="Times New Roman" w:hAnsi="Times New Roman" w:cs="Times New Roman"/>
                      <w:b/>
                    </w:rPr>
                    <w:t>.</w:t>
                  </w:r>
                  <w:r w:rsidRPr="006911B3">
                    <w:rPr>
                      <w:rFonts w:ascii="Times New Roman" w:hAnsi="Times New Roman" w:cs="Times New Roman"/>
                      <w:b/>
                    </w:rPr>
                    <w:t xml:space="preserve"> (областной бюджет)</w:t>
                  </w:r>
                </w:p>
                <w:p w:rsidR="00644E67" w:rsidRDefault="00644E67"/>
              </w:txbxContent>
            </v:textbox>
          </v:roundrect>
        </w:pict>
      </w:r>
    </w:p>
    <w:p w:rsidR="00644E67" w:rsidRDefault="00644E67" w:rsidP="00644E67">
      <w:pPr>
        <w:jc w:val="center"/>
        <w:rPr>
          <w:rFonts w:ascii="Times New Roman" w:hAnsi="Times New Roman" w:cs="Times New Roman"/>
        </w:rPr>
      </w:pPr>
    </w:p>
    <w:p w:rsidR="00644E67" w:rsidRDefault="00644E67" w:rsidP="00644E67">
      <w:pPr>
        <w:jc w:val="center"/>
        <w:rPr>
          <w:rFonts w:ascii="Times New Roman" w:hAnsi="Times New Roman" w:cs="Times New Roman"/>
        </w:rPr>
      </w:pPr>
    </w:p>
    <w:p w:rsidR="00AA1FAA" w:rsidRDefault="00AA1FAA" w:rsidP="00AA1FAA">
      <w:pPr>
        <w:tabs>
          <w:tab w:val="left" w:pos="4220"/>
        </w:tabs>
        <w:ind w:hanging="1276"/>
        <w:jc w:val="center"/>
        <w:rPr>
          <w:rFonts w:ascii="Times New Roman" w:hAnsi="Times New Roman" w:cs="Times New Roman"/>
          <w:b/>
          <w:u w:val="single"/>
        </w:rPr>
      </w:pPr>
    </w:p>
    <w:p w:rsidR="00FD3681" w:rsidRPr="00E1768B" w:rsidRDefault="007941D6" w:rsidP="00AA1FAA">
      <w:pPr>
        <w:tabs>
          <w:tab w:val="left" w:pos="4220"/>
        </w:tabs>
        <w:ind w:hanging="1276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noProof/>
          <w:u w:val="single"/>
          <w:lang w:eastAsia="ru-RU"/>
        </w:rPr>
        <w:pict>
          <v:roundrect id="_x0000_s1030" style="position:absolute;left:0;text-align:left;margin-left:-55.65pt;margin-top:23.8pt;width:23.2pt;height:30.65pt;z-index:251660288" arcsize="10923f" fillcolor="#00b050">
            <v:textbox>
              <w:txbxContent>
                <w:p w:rsidR="00FD3681" w:rsidRPr="00DC02A3" w:rsidRDefault="00FD3681" w:rsidP="00FD3681">
                  <w:pPr>
                    <w:ind w:right="-4"/>
                    <w:rPr>
                      <w:b/>
                      <w:sz w:val="44"/>
                      <w:szCs w:val="44"/>
                    </w:rPr>
                  </w:pPr>
                  <w:r w:rsidRPr="00DC02A3">
                    <w:rPr>
                      <w:rFonts w:ascii="Times New Roman" w:hAnsi="Times New Roman" w:cs="Times New Roman"/>
                      <w:b/>
                      <w:sz w:val="44"/>
                      <w:szCs w:val="44"/>
                    </w:rPr>
                    <w:sym w:font="Symbol" w:char="F021"/>
                  </w:r>
                </w:p>
              </w:txbxContent>
            </v:textbox>
          </v:roundrect>
        </w:pict>
      </w:r>
      <w:r w:rsidR="00FD3681" w:rsidRPr="00E1768B">
        <w:rPr>
          <w:rFonts w:ascii="Times New Roman" w:hAnsi="Times New Roman" w:cs="Times New Roman"/>
          <w:b/>
          <w:u w:val="single"/>
        </w:rPr>
        <w:t>ПОИСК РАБОТЫ</w:t>
      </w:r>
      <w:r w:rsidR="006911B3" w:rsidRPr="00E1768B">
        <w:rPr>
          <w:rFonts w:ascii="Times New Roman" w:hAnsi="Times New Roman" w:cs="Times New Roman"/>
          <w:b/>
          <w:u w:val="single"/>
        </w:rPr>
        <w:t>:</w:t>
      </w:r>
    </w:p>
    <w:p w:rsidR="00FD3681" w:rsidRDefault="00FD3681" w:rsidP="00FD3681">
      <w:pPr>
        <w:tabs>
          <w:tab w:val="left" w:pos="-1701"/>
        </w:tabs>
        <w:spacing w:after="0" w:line="0" w:lineRule="atLeast"/>
        <w:ind w:left="-567"/>
        <w:rPr>
          <w:rFonts w:ascii="Times New Roman" w:hAnsi="Times New Roman" w:cs="Times New Roman"/>
        </w:rPr>
      </w:pPr>
      <w:r w:rsidRPr="00FD3681">
        <w:rPr>
          <w:rFonts w:ascii="Times New Roman" w:hAnsi="Times New Roman" w:cs="Times New Roman"/>
        </w:rPr>
        <w:t xml:space="preserve">Выплачивается  в размере одного прожиточного </w:t>
      </w:r>
      <w:r>
        <w:rPr>
          <w:rFonts w:ascii="Times New Roman" w:hAnsi="Times New Roman" w:cs="Times New Roman"/>
        </w:rPr>
        <w:t>минимума четыре раза. Первая – при заключении</w:t>
      </w:r>
    </w:p>
    <w:p w:rsidR="00FD3681" w:rsidRDefault="00FD3681" w:rsidP="00FD3681">
      <w:pPr>
        <w:tabs>
          <w:tab w:val="left" w:pos="-1701"/>
        </w:tabs>
        <w:spacing w:after="0" w:line="0" w:lineRule="atLeast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контракта, еще три ежемесячные выплаты после заключения трудового договора.</w:t>
      </w:r>
    </w:p>
    <w:p w:rsidR="00DC02A3" w:rsidRDefault="00DC02A3" w:rsidP="00FD3681">
      <w:pPr>
        <w:tabs>
          <w:tab w:val="left" w:pos="-1701"/>
        </w:tabs>
        <w:spacing w:after="0" w:line="0" w:lineRule="atLeast"/>
        <w:ind w:left="-567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6"/>
        <w:gridCol w:w="4928"/>
      </w:tblGrid>
      <w:tr w:rsidR="00DC02A3" w:rsidTr="00DC02A3">
        <w:trPr>
          <w:trHeight w:val="463"/>
        </w:trPr>
        <w:tc>
          <w:tcPr>
            <w:tcW w:w="5386" w:type="dxa"/>
          </w:tcPr>
          <w:p w:rsidR="00D84365" w:rsidRPr="00AA1FAA" w:rsidRDefault="00D84365" w:rsidP="00D84365">
            <w:pPr>
              <w:tabs>
                <w:tab w:val="left" w:pos="-1701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AA1FAA">
              <w:rPr>
                <w:rFonts w:ascii="Times New Roman" w:hAnsi="Times New Roman" w:cs="Times New Roman"/>
                <w:b/>
              </w:rPr>
              <w:t>Количество заключенных контрактов</w:t>
            </w:r>
          </w:p>
          <w:p w:rsidR="00DC02A3" w:rsidRDefault="00D84365" w:rsidP="00D84365">
            <w:pPr>
              <w:tabs>
                <w:tab w:val="left" w:pos="-1701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AA1FAA">
              <w:rPr>
                <w:rFonts w:ascii="Times New Roman" w:hAnsi="Times New Roman" w:cs="Times New Roman"/>
                <w:b/>
              </w:rPr>
              <w:t>по направлениям</w:t>
            </w:r>
          </w:p>
        </w:tc>
        <w:tc>
          <w:tcPr>
            <w:tcW w:w="4928" w:type="dxa"/>
          </w:tcPr>
          <w:p w:rsidR="00DC02A3" w:rsidRPr="00AA1FAA" w:rsidRDefault="00DC02A3" w:rsidP="00DC02A3">
            <w:pPr>
              <w:tabs>
                <w:tab w:val="left" w:pos="-1701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AA1FAA">
              <w:rPr>
                <w:rFonts w:ascii="Times New Roman" w:hAnsi="Times New Roman" w:cs="Times New Roman"/>
                <w:b/>
              </w:rPr>
              <w:t xml:space="preserve">Трудоустройство по сферам </w:t>
            </w:r>
          </w:p>
          <w:p w:rsidR="00DC02A3" w:rsidRDefault="00DC02A3" w:rsidP="00DC02A3">
            <w:pPr>
              <w:tabs>
                <w:tab w:val="left" w:pos="-1701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AA1FAA">
              <w:rPr>
                <w:rFonts w:ascii="Times New Roman" w:hAnsi="Times New Roman" w:cs="Times New Roman"/>
                <w:b/>
              </w:rPr>
              <w:t>деятельности</w:t>
            </w:r>
          </w:p>
        </w:tc>
      </w:tr>
    </w:tbl>
    <w:p w:rsidR="004F179D" w:rsidRDefault="008460C0" w:rsidP="008460C0">
      <w:pPr>
        <w:tabs>
          <w:tab w:val="left" w:pos="-1701"/>
        </w:tabs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-828675</wp:posOffset>
            </wp:positionH>
            <wp:positionV relativeFrom="paragraph">
              <wp:posOffset>148590</wp:posOffset>
            </wp:positionV>
            <wp:extent cx="3474720" cy="3808095"/>
            <wp:effectExtent l="0" t="0" r="0" b="0"/>
            <wp:wrapSquare wrapText="bothSides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anchor>
        </w:drawing>
      </w:r>
      <w:r w:rsidR="007941D6">
        <w:rPr>
          <w:rFonts w:ascii="Times New Roman" w:hAnsi="Times New Roman" w:cs="Times New Roman"/>
          <w:noProof/>
          <w:lang w:eastAsia="ru-RU"/>
        </w:rPr>
        <w:pict>
          <v:roundrect id="_x0000_s1032" style="position:absolute;margin-left:32.9pt;margin-top:7.75pt;width:192.75pt;height:22.7pt;z-index:251662336;mso-position-horizontal-relative:text;mso-position-vertical-relative:text" arcsize="10923f" fillcolor="#43ff98">
            <v:textbox style="mso-next-textbox:#_x0000_s1032">
              <w:txbxContent>
                <w:p w:rsidR="006C0ECD" w:rsidRPr="00222EE8" w:rsidRDefault="007E3C86">
                  <w:pPr>
                    <w:rPr>
                      <w:rFonts w:ascii="Times New Roman" w:hAnsi="Times New Roman" w:cs="Times New Roman"/>
                    </w:rPr>
                  </w:pPr>
                  <w:r w:rsidRPr="00222EE8">
                    <w:rPr>
                      <w:rFonts w:ascii="Times New Roman" w:hAnsi="Times New Roman" w:cs="Times New Roman"/>
                    </w:rPr>
                    <w:t>О</w:t>
                  </w:r>
                  <w:r w:rsidR="006C0ECD" w:rsidRPr="00222EE8">
                    <w:rPr>
                      <w:rFonts w:ascii="Times New Roman" w:hAnsi="Times New Roman" w:cs="Times New Roman"/>
                    </w:rPr>
                    <w:t>бразование</w:t>
                  </w:r>
                  <w:r w:rsidRPr="00222EE8">
                    <w:rPr>
                      <w:rFonts w:ascii="Times New Roman" w:hAnsi="Times New Roman" w:cs="Times New Roman"/>
                    </w:rPr>
                    <w:t xml:space="preserve"> – 3 чел.</w:t>
                  </w:r>
                </w:p>
              </w:txbxContent>
            </v:textbox>
          </v:roundrect>
        </w:pict>
      </w:r>
    </w:p>
    <w:p w:rsidR="004F179D" w:rsidRDefault="004F179D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ab/>
      </w:r>
    </w:p>
    <w:p w:rsidR="006C0ECD" w:rsidRDefault="006C0ECD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6C0ECD" w:rsidRDefault="007941D6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34" style="position:absolute;margin-left:32.9pt;margin-top:2.85pt;width:192.75pt;height:22.7pt;z-index:251664384" arcsize="10923f" fillcolor="#43ff98">
            <v:textbox>
              <w:txbxContent>
                <w:p w:rsidR="006C0ECD" w:rsidRPr="00222EE8" w:rsidRDefault="007E3C86">
                  <w:pPr>
                    <w:rPr>
                      <w:rFonts w:ascii="Times New Roman" w:hAnsi="Times New Roman" w:cs="Times New Roman"/>
                    </w:rPr>
                  </w:pPr>
                  <w:r w:rsidRPr="00222EE8">
                    <w:rPr>
                      <w:rFonts w:ascii="Times New Roman" w:hAnsi="Times New Roman" w:cs="Times New Roman"/>
                    </w:rPr>
                    <w:t>К</w:t>
                  </w:r>
                  <w:r w:rsidR="006C0ECD" w:rsidRPr="00222EE8">
                    <w:rPr>
                      <w:rFonts w:ascii="Times New Roman" w:hAnsi="Times New Roman" w:cs="Times New Roman"/>
                    </w:rPr>
                    <w:t>ультура</w:t>
                  </w:r>
                  <w:r w:rsidRPr="00222EE8">
                    <w:rPr>
                      <w:rFonts w:ascii="Times New Roman" w:hAnsi="Times New Roman" w:cs="Times New Roman"/>
                    </w:rPr>
                    <w:t xml:space="preserve"> – 1 чел.</w:t>
                  </w:r>
                </w:p>
              </w:txbxContent>
            </v:textbox>
          </v:roundrect>
        </w:pict>
      </w:r>
    </w:p>
    <w:p w:rsidR="006C0ECD" w:rsidRDefault="006C0ECD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6C0ECD" w:rsidRDefault="007941D6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36" style="position:absolute;margin-left:32.9pt;margin-top:8.7pt;width:192.75pt;height:22.7pt;rotation:-180;flip:y;z-index:251666432" arcsize="10923f" fillcolor="#43ff98">
            <v:textbox>
              <w:txbxContent>
                <w:p w:rsidR="006C0ECD" w:rsidRPr="00222EE8" w:rsidRDefault="00E050D3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</w:t>
                  </w:r>
                  <w:r w:rsidR="006C0ECD" w:rsidRPr="00222EE8">
                    <w:rPr>
                      <w:rFonts w:ascii="Times New Roman" w:hAnsi="Times New Roman" w:cs="Times New Roman"/>
                    </w:rPr>
                    <w:t>роизводство и переработка</w:t>
                  </w:r>
                  <w:r w:rsidR="007E3C86" w:rsidRPr="00222EE8">
                    <w:rPr>
                      <w:rFonts w:ascii="Times New Roman" w:hAnsi="Times New Roman" w:cs="Times New Roman"/>
                    </w:rPr>
                    <w:t xml:space="preserve"> – 1 чел.</w:t>
                  </w:r>
                </w:p>
              </w:txbxContent>
            </v:textbox>
          </v:roundrect>
        </w:pict>
      </w:r>
    </w:p>
    <w:p w:rsidR="006C0ECD" w:rsidRPr="006C0ECD" w:rsidRDefault="006C0ECD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6C0ECD" w:rsidRDefault="006C0ECD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6C0ECD" w:rsidRDefault="007941D6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35" style="position:absolute;margin-left:32.9pt;margin-top:3.85pt;width:192.75pt;height:22.7pt;z-index:251665408" arcsize="10923f" fillcolor="#43ff98">
            <v:textbox>
              <w:txbxContent>
                <w:p w:rsidR="006C0ECD" w:rsidRPr="00222EE8" w:rsidRDefault="007E3C86">
                  <w:pPr>
                    <w:rPr>
                      <w:rFonts w:ascii="Times New Roman" w:hAnsi="Times New Roman" w:cs="Times New Roman"/>
                    </w:rPr>
                  </w:pPr>
                  <w:r w:rsidRPr="00222EE8">
                    <w:rPr>
                      <w:rFonts w:ascii="Times New Roman" w:hAnsi="Times New Roman" w:cs="Times New Roman"/>
                    </w:rPr>
                    <w:t>Т</w:t>
                  </w:r>
                  <w:r w:rsidR="006C0ECD" w:rsidRPr="00222EE8">
                    <w:rPr>
                      <w:rFonts w:ascii="Times New Roman" w:hAnsi="Times New Roman" w:cs="Times New Roman"/>
                    </w:rPr>
                    <w:t>орговля</w:t>
                  </w:r>
                  <w:r w:rsidRPr="00222EE8">
                    <w:rPr>
                      <w:rFonts w:ascii="Times New Roman" w:hAnsi="Times New Roman" w:cs="Times New Roman"/>
                    </w:rPr>
                    <w:t xml:space="preserve"> – 6 чел.</w:t>
                  </w:r>
                </w:p>
              </w:txbxContent>
            </v:textbox>
          </v:roundrect>
        </w:pict>
      </w:r>
    </w:p>
    <w:p w:rsidR="006C0ECD" w:rsidRDefault="006C0ECD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7E3C86" w:rsidRPr="008460C0" w:rsidRDefault="007941D6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  <w:sz w:val="2"/>
          <w:szCs w:val="2"/>
        </w:rPr>
      </w:pPr>
      <w:r w:rsidRPr="007941D6">
        <w:rPr>
          <w:rFonts w:ascii="Times New Roman" w:hAnsi="Times New Roman" w:cs="Times New Roman"/>
          <w:noProof/>
          <w:lang w:eastAsia="ru-RU"/>
        </w:rPr>
        <w:pict>
          <v:roundrect id="_x0000_s1037" style="position:absolute;margin-left:32.9pt;margin-top:40.9pt;width:192.75pt;height:22.7pt;z-index:251667456" arcsize="10923f" fillcolor="#43ff98">
            <v:textbox style="mso-next-textbox:#_x0000_s1037">
              <w:txbxContent>
                <w:p w:rsidR="006C0ECD" w:rsidRPr="00E050D3" w:rsidRDefault="006C0ECD">
                  <w:pPr>
                    <w:rPr>
                      <w:rFonts w:ascii="Times New Roman" w:hAnsi="Times New Roman" w:cs="Times New Roman"/>
                    </w:rPr>
                  </w:pPr>
                  <w:r w:rsidRPr="00E050D3">
                    <w:rPr>
                      <w:rFonts w:ascii="Times New Roman" w:hAnsi="Times New Roman" w:cs="Times New Roman"/>
                    </w:rPr>
                    <w:t>Социальная сфе</w:t>
                  </w:r>
                  <w:r w:rsidR="007E3C86" w:rsidRPr="00E050D3">
                    <w:rPr>
                      <w:rFonts w:ascii="Times New Roman" w:hAnsi="Times New Roman" w:cs="Times New Roman"/>
                    </w:rPr>
                    <w:t>р</w:t>
                  </w:r>
                  <w:r w:rsidRPr="00E050D3">
                    <w:rPr>
                      <w:rFonts w:ascii="Times New Roman" w:hAnsi="Times New Roman" w:cs="Times New Roman"/>
                    </w:rPr>
                    <w:t>а</w:t>
                  </w:r>
                  <w:r w:rsidR="007E3C86" w:rsidRPr="00E050D3">
                    <w:rPr>
                      <w:rFonts w:ascii="Times New Roman" w:hAnsi="Times New Roman" w:cs="Times New Roman"/>
                    </w:rPr>
                    <w:t xml:space="preserve"> – 2 чел.</w:t>
                  </w:r>
                </w:p>
              </w:txbxContent>
            </v:textbox>
          </v:roundrect>
        </w:pict>
      </w:r>
      <w:r w:rsidRPr="007941D6">
        <w:rPr>
          <w:rFonts w:ascii="Times New Roman" w:hAnsi="Times New Roman" w:cs="Times New Roman"/>
          <w:noProof/>
          <w:lang w:eastAsia="ru-RU"/>
        </w:rPr>
        <w:pict>
          <v:roundrect id="_x0000_s1033" style="position:absolute;margin-left:32.9pt;margin-top:7.85pt;width:192.75pt;height:22.7pt;z-index:251663360" arcsize="10923f" fillcolor="#43ff98">
            <v:textbox style="mso-next-textbox:#_x0000_s1033">
              <w:txbxContent>
                <w:p w:rsidR="006C0ECD" w:rsidRPr="00222EE8" w:rsidRDefault="00E050D3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</w:t>
                  </w:r>
                  <w:r w:rsidR="006C0ECD" w:rsidRPr="00222EE8">
                    <w:rPr>
                      <w:rFonts w:ascii="Times New Roman" w:hAnsi="Times New Roman" w:cs="Times New Roman"/>
                    </w:rPr>
                    <w:t>фера услуг</w:t>
                  </w:r>
                  <w:r w:rsidR="007E3C86" w:rsidRPr="00222EE8">
                    <w:rPr>
                      <w:rFonts w:ascii="Times New Roman" w:hAnsi="Times New Roman" w:cs="Times New Roman"/>
                    </w:rPr>
                    <w:t xml:space="preserve"> – 7 чел.</w:t>
                  </w:r>
                </w:p>
              </w:txbxContent>
            </v:textbox>
          </v:roundrect>
        </w:pict>
      </w:r>
    </w:p>
    <w:p w:rsidR="007E3C86" w:rsidRPr="007E3C86" w:rsidRDefault="007E3C86" w:rsidP="007E3C86">
      <w:pPr>
        <w:rPr>
          <w:rFonts w:ascii="Times New Roman" w:hAnsi="Times New Roman" w:cs="Times New Roman"/>
        </w:rPr>
      </w:pPr>
    </w:p>
    <w:p w:rsidR="007E3C86" w:rsidRPr="007E3C86" w:rsidRDefault="007E3C86" w:rsidP="007E3C86">
      <w:pPr>
        <w:rPr>
          <w:rFonts w:ascii="Times New Roman" w:hAnsi="Times New Roman" w:cs="Times New Roman"/>
        </w:rPr>
      </w:pPr>
    </w:p>
    <w:p w:rsidR="007E3C86" w:rsidRPr="007E3C86" w:rsidRDefault="007941D6" w:rsidP="007E3C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38" style="position:absolute;margin-left:33.8pt;margin-top:23pt;width:192.75pt;height:36.95pt;z-index:251668480" arcsize="10923f" fillcolor="#43ff98">
            <v:textbox style="mso-next-textbox:#_x0000_s1038">
              <w:txbxContent>
                <w:p w:rsidR="007E3C86" w:rsidRPr="00222EE8" w:rsidRDefault="007E3C86" w:rsidP="007E3C86">
                  <w:pPr>
                    <w:spacing w:after="0" w:line="0" w:lineRule="atLeast"/>
                    <w:rPr>
                      <w:rFonts w:ascii="Times New Roman" w:hAnsi="Times New Roman" w:cs="Times New Roman"/>
                    </w:rPr>
                  </w:pPr>
                  <w:r w:rsidRPr="00222EE8">
                    <w:rPr>
                      <w:rFonts w:ascii="Times New Roman" w:hAnsi="Times New Roman" w:cs="Times New Roman"/>
                    </w:rPr>
                    <w:t>Государственная или</w:t>
                  </w:r>
                </w:p>
                <w:p w:rsidR="007E3C86" w:rsidRPr="00222EE8" w:rsidRDefault="007E3C86" w:rsidP="007E3C86">
                  <w:pPr>
                    <w:spacing w:after="0" w:line="0" w:lineRule="atLeast"/>
                    <w:rPr>
                      <w:rFonts w:ascii="Times New Roman" w:hAnsi="Times New Roman" w:cs="Times New Roman"/>
                    </w:rPr>
                  </w:pPr>
                  <w:r w:rsidRPr="00222EE8">
                    <w:rPr>
                      <w:rFonts w:ascii="Times New Roman" w:hAnsi="Times New Roman" w:cs="Times New Roman"/>
                    </w:rPr>
                    <w:t>(муниципальная) служба – 1 чел</w:t>
                  </w:r>
                </w:p>
              </w:txbxContent>
            </v:textbox>
          </v:roundrect>
        </w:pict>
      </w:r>
    </w:p>
    <w:p w:rsidR="007E3C86" w:rsidRPr="007E3C86" w:rsidRDefault="007E3C86" w:rsidP="007E3C86">
      <w:pPr>
        <w:rPr>
          <w:rFonts w:ascii="Times New Roman" w:hAnsi="Times New Roman" w:cs="Times New Roman"/>
        </w:rPr>
      </w:pPr>
    </w:p>
    <w:p w:rsidR="00846D2F" w:rsidRDefault="007941D6" w:rsidP="007E3C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39" style="position:absolute;margin-left:33.8pt;margin-top:17.9pt;width:192.75pt;height:22.5pt;z-index:251669504" arcsize="10923f" fillcolor="#43ff98">
            <v:textbox>
              <w:txbxContent>
                <w:p w:rsidR="007E3C86" w:rsidRPr="00222EE8" w:rsidRDefault="007E3C86">
                  <w:pPr>
                    <w:rPr>
                      <w:rFonts w:ascii="Times New Roman" w:hAnsi="Times New Roman" w:cs="Times New Roman"/>
                    </w:rPr>
                  </w:pPr>
                  <w:r w:rsidRPr="00222EE8">
                    <w:rPr>
                      <w:rFonts w:ascii="Times New Roman" w:hAnsi="Times New Roman" w:cs="Times New Roman"/>
                    </w:rPr>
                    <w:t>Сфера транспорта – 3 чел.</w:t>
                  </w:r>
                </w:p>
              </w:txbxContent>
            </v:textbox>
          </v:roundrect>
        </w:pict>
      </w:r>
    </w:p>
    <w:p w:rsidR="00846D2F" w:rsidRPr="00846D2F" w:rsidRDefault="007941D6" w:rsidP="00846D2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40" style="position:absolute;margin-left:33.8pt;margin-top:24.05pt;width:192.75pt;height:22.7pt;z-index:251670528" arcsize="10923f" fillcolor="#43ff98">
            <v:textbox>
              <w:txbxContent>
                <w:p w:rsidR="007E3C86" w:rsidRPr="00222EE8" w:rsidRDefault="007E3C86">
                  <w:pPr>
                    <w:rPr>
                      <w:rFonts w:ascii="Times New Roman" w:hAnsi="Times New Roman" w:cs="Times New Roman"/>
                    </w:rPr>
                  </w:pPr>
                  <w:r w:rsidRPr="00222EE8">
                    <w:rPr>
                      <w:rFonts w:ascii="Times New Roman" w:hAnsi="Times New Roman" w:cs="Times New Roman"/>
                    </w:rPr>
                    <w:t>Тех. Персонал (уборщица) – 27 чел.</w:t>
                  </w:r>
                </w:p>
              </w:txbxContent>
            </v:textbox>
          </v:roundrect>
        </w:pict>
      </w:r>
    </w:p>
    <w:p w:rsidR="00846D2F" w:rsidRPr="00846D2F" w:rsidRDefault="00846D2F" w:rsidP="00846D2F">
      <w:pPr>
        <w:rPr>
          <w:rFonts w:ascii="Times New Roman" w:hAnsi="Times New Roman" w:cs="Times New Roman"/>
        </w:rPr>
      </w:pPr>
    </w:p>
    <w:p w:rsidR="00846D2F" w:rsidRDefault="007941D6" w:rsidP="00846D2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41" style="position:absolute;margin-left:33.8pt;margin-top:4.5pt;width:192.75pt;height:22.7pt;z-index:251671552" arcsize="10923f" fillcolor="#43ff98">
            <v:textbox style="mso-next-textbox:#_x0000_s1041">
              <w:txbxContent>
                <w:p w:rsidR="007E3C86" w:rsidRPr="00222EE8" w:rsidRDefault="007E3C86">
                  <w:pPr>
                    <w:rPr>
                      <w:rFonts w:ascii="Times New Roman" w:hAnsi="Times New Roman" w:cs="Times New Roman"/>
                    </w:rPr>
                  </w:pPr>
                  <w:r w:rsidRPr="00222EE8">
                    <w:rPr>
                      <w:rFonts w:ascii="Times New Roman" w:hAnsi="Times New Roman" w:cs="Times New Roman"/>
                    </w:rPr>
                    <w:t>Финансовая деятельность – 1 чел.</w:t>
                  </w:r>
                </w:p>
              </w:txbxContent>
            </v:textbox>
          </v:roundrect>
        </w:pict>
      </w:r>
    </w:p>
    <w:p w:rsidR="007E3C86" w:rsidRDefault="007941D6" w:rsidP="00846D2F">
      <w:pPr>
        <w:tabs>
          <w:tab w:val="left" w:pos="857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42" style="position:absolute;margin-left:251.15pt;margin-top:8.6pt;width:192.75pt;height:22.7pt;z-index:251672576" arcsize="10923f" fillcolor="#43ff98">
            <v:textbox style="mso-next-textbox:#_x0000_s1042">
              <w:txbxContent>
                <w:p w:rsidR="007E3C86" w:rsidRPr="00222EE8" w:rsidRDefault="007E3C86">
                  <w:pPr>
                    <w:rPr>
                      <w:rFonts w:ascii="Times New Roman" w:hAnsi="Times New Roman" w:cs="Times New Roman"/>
                    </w:rPr>
                  </w:pPr>
                  <w:r w:rsidRPr="00222EE8">
                    <w:rPr>
                      <w:rFonts w:ascii="Times New Roman" w:hAnsi="Times New Roman" w:cs="Times New Roman"/>
                    </w:rPr>
                    <w:t>Сельское хозяйство – 1 чел.</w:t>
                  </w:r>
                </w:p>
              </w:txbxContent>
            </v:textbox>
          </v:roundrect>
        </w:pict>
      </w:r>
      <w:r w:rsidR="00846D2F">
        <w:rPr>
          <w:rFonts w:ascii="Times New Roman" w:hAnsi="Times New Roman" w:cs="Times New Roman"/>
        </w:rPr>
        <w:tab/>
      </w:r>
    </w:p>
    <w:p w:rsidR="00222EE8" w:rsidRDefault="007941D6" w:rsidP="006911B3">
      <w:pPr>
        <w:tabs>
          <w:tab w:val="left" w:pos="8577"/>
        </w:tabs>
        <w:ind w:hanging="567"/>
        <w:jc w:val="center"/>
        <w:rPr>
          <w:rFonts w:ascii="Times New Roman" w:hAnsi="Times New Roman" w:cs="Times New Roman"/>
          <w:b/>
          <w:u w:val="single"/>
        </w:rPr>
      </w:pPr>
      <w:r w:rsidRPr="007941D6">
        <w:rPr>
          <w:rFonts w:ascii="Times New Roman" w:hAnsi="Times New Roman" w:cs="Times New Roman"/>
          <w:noProof/>
          <w:lang w:eastAsia="ru-RU"/>
        </w:rPr>
        <w:pict>
          <v:roundrect id="_x0000_s1043" style="position:absolute;left:0;text-align:left;margin-left:251.15pt;margin-top:14.25pt;width:192.75pt;height:22.7pt;z-index:251673600" arcsize="10923f" fillcolor="#43ff98">
            <v:textbox style="mso-next-textbox:#_x0000_s1043">
              <w:txbxContent>
                <w:p w:rsidR="00846D2F" w:rsidRPr="00222EE8" w:rsidRDefault="00846D2F">
                  <w:pPr>
                    <w:rPr>
                      <w:rFonts w:ascii="Times New Roman" w:hAnsi="Times New Roman" w:cs="Times New Roman"/>
                    </w:rPr>
                  </w:pPr>
                  <w:r w:rsidRPr="00222EE8">
                    <w:rPr>
                      <w:rFonts w:ascii="Times New Roman" w:hAnsi="Times New Roman" w:cs="Times New Roman"/>
                    </w:rPr>
                    <w:t>Иное – 2 чел</w:t>
                  </w:r>
                  <w:r w:rsidR="00222EE8">
                    <w:rPr>
                      <w:rFonts w:ascii="Times New Roman" w:hAnsi="Times New Roman" w:cs="Times New Roman"/>
                    </w:rPr>
                    <w:t>.</w:t>
                  </w:r>
                </w:p>
              </w:txbxContent>
            </v:textbox>
          </v:roundrect>
        </w:pict>
      </w:r>
    </w:p>
    <w:p w:rsidR="008460C0" w:rsidRDefault="008460C0" w:rsidP="006911B3">
      <w:pPr>
        <w:tabs>
          <w:tab w:val="left" w:pos="8577"/>
        </w:tabs>
        <w:ind w:hanging="567"/>
        <w:jc w:val="center"/>
        <w:rPr>
          <w:rFonts w:ascii="Times New Roman" w:hAnsi="Times New Roman" w:cs="Times New Roman"/>
          <w:b/>
          <w:u w:val="single"/>
        </w:rPr>
      </w:pPr>
    </w:p>
    <w:p w:rsidR="00AA1FAA" w:rsidRDefault="00AA1FAA" w:rsidP="006911B3">
      <w:pPr>
        <w:tabs>
          <w:tab w:val="left" w:pos="8577"/>
        </w:tabs>
        <w:ind w:hanging="567"/>
        <w:jc w:val="center"/>
        <w:rPr>
          <w:rFonts w:ascii="Times New Roman" w:hAnsi="Times New Roman" w:cs="Times New Roman"/>
          <w:b/>
          <w:u w:val="single"/>
        </w:rPr>
      </w:pPr>
    </w:p>
    <w:p w:rsidR="00AA1FAA" w:rsidRDefault="00AA1FAA" w:rsidP="006911B3">
      <w:pPr>
        <w:tabs>
          <w:tab w:val="left" w:pos="8577"/>
        </w:tabs>
        <w:ind w:hanging="567"/>
        <w:jc w:val="center"/>
        <w:rPr>
          <w:rFonts w:ascii="Times New Roman" w:hAnsi="Times New Roman" w:cs="Times New Roman"/>
          <w:b/>
          <w:u w:val="single"/>
        </w:rPr>
      </w:pPr>
    </w:p>
    <w:p w:rsidR="006911B3" w:rsidRDefault="006911B3" w:rsidP="006911B3">
      <w:pPr>
        <w:tabs>
          <w:tab w:val="left" w:pos="8577"/>
        </w:tabs>
        <w:ind w:hanging="567"/>
        <w:jc w:val="center"/>
        <w:rPr>
          <w:rFonts w:ascii="Times New Roman" w:hAnsi="Times New Roman" w:cs="Times New Roman"/>
          <w:u w:val="single"/>
        </w:rPr>
      </w:pPr>
      <w:r w:rsidRPr="00E1768B">
        <w:rPr>
          <w:rFonts w:ascii="Times New Roman" w:hAnsi="Times New Roman" w:cs="Times New Roman"/>
          <w:b/>
          <w:u w:val="single"/>
        </w:rPr>
        <w:t>ВЫХОД ИЗ ТРУДНОЙ ЖИЗНЕННОЙ СИТУАЦИИ</w:t>
      </w:r>
      <w:r>
        <w:rPr>
          <w:rFonts w:ascii="Times New Roman" w:hAnsi="Times New Roman" w:cs="Times New Roman"/>
          <w:u w:val="single"/>
        </w:rPr>
        <w:t>:</w:t>
      </w:r>
    </w:p>
    <w:p w:rsidR="006911B3" w:rsidRDefault="007941D6" w:rsidP="006911B3">
      <w:pPr>
        <w:tabs>
          <w:tab w:val="left" w:pos="-1701"/>
        </w:tabs>
        <w:spacing w:after="0" w:line="0" w:lineRule="atLeast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49" style="position:absolute;left:0;text-align:left;margin-left:-57.7pt;margin-top:.4pt;width:22.5pt;height:30.6pt;z-index:251682816" arcsize="10923f" fillcolor="#00b050">
            <v:textbox>
              <w:txbxContent>
                <w:p w:rsidR="006911B3" w:rsidRPr="00846D2F" w:rsidRDefault="006911B3" w:rsidP="006911B3">
                  <w:pPr>
                    <w:rPr>
                      <w:rFonts w:ascii="Times New Roman" w:hAnsi="Times New Roman" w:cs="Times New Roman"/>
                      <w:b/>
                      <w:sz w:val="44"/>
                      <w:szCs w:val="44"/>
                    </w:rPr>
                  </w:pPr>
                  <w:r w:rsidRPr="00846D2F">
                    <w:rPr>
                      <w:rFonts w:ascii="Times New Roman" w:hAnsi="Times New Roman" w:cs="Times New Roman"/>
                      <w:b/>
                      <w:sz w:val="44"/>
                      <w:szCs w:val="44"/>
                    </w:rPr>
                    <w:sym w:font="Symbol" w:char="F021"/>
                  </w:r>
                </w:p>
              </w:txbxContent>
            </v:textbox>
          </v:roundrect>
        </w:pict>
      </w:r>
      <w:r w:rsidR="006911B3">
        <w:rPr>
          <w:rFonts w:ascii="Times New Roman" w:hAnsi="Times New Roman" w:cs="Times New Roman"/>
        </w:rPr>
        <w:t>Социальный контракт заключается в целях преодоления трудной жизненной ситуации, объективно нарушающей жизнедеятельность, которая не может быть преодолена гражданином самостоятельно.</w:t>
      </w:r>
    </w:p>
    <w:p w:rsidR="00E1768B" w:rsidRDefault="00E1768B" w:rsidP="00E1768B">
      <w:pPr>
        <w:tabs>
          <w:tab w:val="left" w:pos="8577"/>
        </w:tabs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846D2F" w:rsidRPr="00E1768B" w:rsidRDefault="00846D2F" w:rsidP="00E1768B">
      <w:pPr>
        <w:tabs>
          <w:tab w:val="left" w:pos="8577"/>
        </w:tabs>
        <w:ind w:hanging="284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E1768B">
        <w:rPr>
          <w:rFonts w:ascii="Times New Roman" w:hAnsi="Times New Roman" w:cs="Times New Roman"/>
          <w:b/>
          <w:u w:val="single"/>
        </w:rPr>
        <w:lastRenderedPageBreak/>
        <w:t xml:space="preserve">ОСУЩЕСТВЛЕНИЕ ИНДИВИДУАЛЬНОЙ ПРЕДПРИНИМАТЕЛЬСКОЙ </w:t>
      </w:r>
      <w:r w:rsidR="00E1768B" w:rsidRPr="00E1768B">
        <w:rPr>
          <w:rFonts w:ascii="Times New Roman" w:hAnsi="Times New Roman" w:cs="Times New Roman"/>
          <w:b/>
          <w:u w:val="single"/>
        </w:rPr>
        <w:t>Д</w:t>
      </w:r>
      <w:r w:rsidRPr="00E1768B">
        <w:rPr>
          <w:rFonts w:ascii="Times New Roman" w:hAnsi="Times New Roman" w:cs="Times New Roman"/>
          <w:b/>
          <w:u w:val="single"/>
        </w:rPr>
        <w:t>ЕЯТЕЛЬНОСТИ</w:t>
      </w:r>
      <w:r w:rsidR="006911B3" w:rsidRPr="00E1768B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p w:rsidR="00427CBA" w:rsidRDefault="007941D6" w:rsidP="00846D2F">
      <w:pPr>
        <w:tabs>
          <w:tab w:val="left" w:pos="-1701"/>
        </w:tabs>
        <w:spacing w:after="0" w:line="0" w:lineRule="atLeast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44" style="position:absolute;left:0;text-align:left;margin-left:-57.7pt;margin-top:.4pt;width:22.5pt;height:30.6pt;z-index:251674624" arcsize="10923f" fillcolor="#00b050">
            <v:textbox>
              <w:txbxContent>
                <w:p w:rsidR="00846D2F" w:rsidRPr="00846D2F" w:rsidRDefault="00846D2F">
                  <w:pPr>
                    <w:rPr>
                      <w:rFonts w:ascii="Times New Roman" w:hAnsi="Times New Roman" w:cs="Times New Roman"/>
                      <w:b/>
                      <w:sz w:val="44"/>
                      <w:szCs w:val="44"/>
                    </w:rPr>
                  </w:pPr>
                  <w:r w:rsidRPr="00846D2F">
                    <w:rPr>
                      <w:rFonts w:ascii="Times New Roman" w:hAnsi="Times New Roman" w:cs="Times New Roman"/>
                      <w:b/>
                      <w:sz w:val="44"/>
                      <w:szCs w:val="44"/>
                    </w:rPr>
                    <w:sym w:font="Symbol" w:char="F021"/>
                  </w:r>
                </w:p>
              </w:txbxContent>
            </v:textbox>
          </v:roundrect>
        </w:pict>
      </w:r>
      <w:r w:rsidR="00846D2F" w:rsidRPr="00FD3681">
        <w:rPr>
          <w:rFonts w:ascii="Times New Roman" w:hAnsi="Times New Roman" w:cs="Times New Roman"/>
        </w:rPr>
        <w:t>Выплат</w:t>
      </w:r>
      <w:r w:rsidR="00846D2F">
        <w:rPr>
          <w:rFonts w:ascii="Times New Roman" w:hAnsi="Times New Roman" w:cs="Times New Roman"/>
        </w:rPr>
        <w:t>а до 350 000 рублей на открытие или развитие «собственного дела»</w:t>
      </w:r>
      <w:r w:rsidR="00846D2F" w:rsidRPr="00FD3681">
        <w:rPr>
          <w:rFonts w:ascii="Times New Roman" w:hAnsi="Times New Roman" w:cs="Times New Roman"/>
        </w:rPr>
        <w:t xml:space="preserve"> </w:t>
      </w:r>
      <w:r w:rsidR="00427CBA">
        <w:rPr>
          <w:rFonts w:ascii="Times New Roman" w:hAnsi="Times New Roman" w:cs="Times New Roman"/>
        </w:rPr>
        <w:t xml:space="preserve">с обязательной регистрацией </w:t>
      </w:r>
    </w:p>
    <w:p w:rsidR="00846D2F" w:rsidRDefault="00427CBA" w:rsidP="00846D2F">
      <w:pPr>
        <w:tabs>
          <w:tab w:val="left" w:pos="-1701"/>
        </w:tabs>
        <w:spacing w:after="0" w:line="0" w:lineRule="atLeast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</w:t>
      </w:r>
      <w:proofErr w:type="gramStart"/>
      <w:r>
        <w:rPr>
          <w:rFonts w:ascii="Times New Roman" w:hAnsi="Times New Roman" w:cs="Times New Roman"/>
        </w:rPr>
        <w:t>налоговой</w:t>
      </w:r>
      <w:proofErr w:type="gramEnd"/>
      <w:r>
        <w:rPr>
          <w:rFonts w:ascii="Times New Roman" w:hAnsi="Times New Roman" w:cs="Times New Roman"/>
        </w:rPr>
        <w:t xml:space="preserve"> в качестве самозанятого или индивидуального предпринимателя</w:t>
      </w:r>
      <w:r w:rsidR="00846D2F">
        <w:rPr>
          <w:rFonts w:ascii="Times New Roman" w:hAnsi="Times New Roman" w:cs="Times New Roman"/>
        </w:rPr>
        <w:t>.</w:t>
      </w:r>
    </w:p>
    <w:p w:rsidR="00427CBA" w:rsidRDefault="00427CBA" w:rsidP="00846D2F">
      <w:pPr>
        <w:tabs>
          <w:tab w:val="left" w:pos="-1701"/>
        </w:tabs>
        <w:spacing w:after="0" w:line="0" w:lineRule="atLeast"/>
        <w:ind w:left="-567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6"/>
        <w:gridCol w:w="4928"/>
      </w:tblGrid>
      <w:tr w:rsidR="00427CBA" w:rsidTr="008563D7">
        <w:trPr>
          <w:trHeight w:val="463"/>
        </w:trPr>
        <w:tc>
          <w:tcPr>
            <w:tcW w:w="5386" w:type="dxa"/>
          </w:tcPr>
          <w:p w:rsidR="00427CBA" w:rsidRPr="00AA1FAA" w:rsidRDefault="00427CBA" w:rsidP="008563D7">
            <w:pPr>
              <w:tabs>
                <w:tab w:val="left" w:pos="-1701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AA1FAA">
              <w:rPr>
                <w:rFonts w:ascii="Times New Roman" w:hAnsi="Times New Roman" w:cs="Times New Roman"/>
                <w:b/>
              </w:rPr>
              <w:t>Количество заключенных контрактов</w:t>
            </w:r>
          </w:p>
          <w:p w:rsidR="00427CBA" w:rsidRDefault="00427CBA" w:rsidP="008563D7">
            <w:pPr>
              <w:tabs>
                <w:tab w:val="left" w:pos="-1701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8" w:type="dxa"/>
          </w:tcPr>
          <w:p w:rsidR="00427CBA" w:rsidRPr="00AA1FAA" w:rsidRDefault="00427CBA" w:rsidP="008563D7">
            <w:pPr>
              <w:tabs>
                <w:tab w:val="left" w:pos="-1701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AA1FAA">
              <w:rPr>
                <w:rFonts w:ascii="Times New Roman" w:hAnsi="Times New Roman" w:cs="Times New Roman"/>
                <w:b/>
              </w:rPr>
              <w:t xml:space="preserve">Ведение бизнеса по сферам </w:t>
            </w:r>
          </w:p>
          <w:p w:rsidR="00427CBA" w:rsidRDefault="00427CBA" w:rsidP="008563D7">
            <w:pPr>
              <w:tabs>
                <w:tab w:val="left" w:pos="-1701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46D2F" w:rsidRDefault="00427CBA" w:rsidP="00427CBA">
      <w:pPr>
        <w:tabs>
          <w:tab w:val="left" w:pos="8577"/>
        </w:tabs>
        <w:ind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973997" cy="3204376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722CC5" w:rsidRPr="00E1768B" w:rsidRDefault="00722CC5" w:rsidP="00722CC5">
      <w:pPr>
        <w:tabs>
          <w:tab w:val="left" w:pos="8577"/>
        </w:tabs>
        <w:ind w:hanging="567"/>
        <w:jc w:val="center"/>
        <w:rPr>
          <w:rFonts w:ascii="Times New Roman" w:hAnsi="Times New Roman" w:cs="Times New Roman"/>
          <w:b/>
          <w:u w:val="single"/>
        </w:rPr>
      </w:pPr>
      <w:r w:rsidRPr="00E1768B">
        <w:rPr>
          <w:rFonts w:ascii="Times New Roman" w:hAnsi="Times New Roman" w:cs="Times New Roman"/>
          <w:b/>
          <w:u w:val="single"/>
        </w:rPr>
        <w:t>ВЕДЕНИЕ ЛИЧНОГО ПОДСОБНОГО ХОЗЯЙСТВА (ЛПХ)</w:t>
      </w:r>
      <w:r w:rsidR="006911B3" w:rsidRPr="00E1768B">
        <w:rPr>
          <w:rFonts w:ascii="Times New Roman" w:hAnsi="Times New Roman" w:cs="Times New Roman"/>
          <w:b/>
          <w:u w:val="single"/>
        </w:rPr>
        <w:t>:</w:t>
      </w:r>
    </w:p>
    <w:p w:rsidR="00722CC5" w:rsidRDefault="007941D6" w:rsidP="00722CC5">
      <w:pPr>
        <w:tabs>
          <w:tab w:val="left" w:pos="-1701"/>
        </w:tabs>
        <w:spacing w:after="0" w:line="0" w:lineRule="atLeast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46" style="position:absolute;left:0;text-align:left;margin-left:-57.7pt;margin-top:.4pt;width:22.5pt;height:30.6pt;z-index:251677696" arcsize="10923f" fillcolor="#00b050">
            <v:textbox>
              <w:txbxContent>
                <w:p w:rsidR="00722CC5" w:rsidRPr="00846D2F" w:rsidRDefault="00722CC5" w:rsidP="00722CC5">
                  <w:pPr>
                    <w:rPr>
                      <w:rFonts w:ascii="Times New Roman" w:hAnsi="Times New Roman" w:cs="Times New Roman"/>
                      <w:b/>
                      <w:sz w:val="44"/>
                      <w:szCs w:val="44"/>
                    </w:rPr>
                  </w:pPr>
                  <w:r w:rsidRPr="00846D2F">
                    <w:rPr>
                      <w:rFonts w:ascii="Times New Roman" w:hAnsi="Times New Roman" w:cs="Times New Roman"/>
                      <w:b/>
                      <w:sz w:val="44"/>
                      <w:szCs w:val="44"/>
                    </w:rPr>
                    <w:sym w:font="Symbol" w:char="F021"/>
                  </w:r>
                </w:p>
              </w:txbxContent>
            </v:textbox>
          </v:roundrect>
        </w:pict>
      </w:r>
      <w:r w:rsidR="00722CC5" w:rsidRPr="00FD3681">
        <w:rPr>
          <w:rFonts w:ascii="Times New Roman" w:hAnsi="Times New Roman" w:cs="Times New Roman"/>
        </w:rPr>
        <w:t>Выплат</w:t>
      </w:r>
      <w:r w:rsidR="00722CC5">
        <w:rPr>
          <w:rFonts w:ascii="Times New Roman" w:hAnsi="Times New Roman" w:cs="Times New Roman"/>
        </w:rPr>
        <w:t>а до</w:t>
      </w:r>
      <w:r w:rsidR="00AA1FAA">
        <w:rPr>
          <w:rFonts w:ascii="Times New Roman" w:hAnsi="Times New Roman" w:cs="Times New Roman"/>
        </w:rPr>
        <w:t xml:space="preserve"> </w:t>
      </w:r>
      <w:r w:rsidR="00722CC5">
        <w:rPr>
          <w:rFonts w:ascii="Times New Roman" w:hAnsi="Times New Roman" w:cs="Times New Roman"/>
        </w:rPr>
        <w:t>200 000 рублей на ведение ЛПХ</w:t>
      </w:r>
      <w:r w:rsidR="00722CC5" w:rsidRPr="00FD3681">
        <w:rPr>
          <w:rFonts w:ascii="Times New Roman" w:hAnsi="Times New Roman" w:cs="Times New Roman"/>
        </w:rPr>
        <w:t xml:space="preserve"> </w:t>
      </w:r>
      <w:r w:rsidR="00722CC5">
        <w:rPr>
          <w:rFonts w:ascii="Times New Roman" w:hAnsi="Times New Roman" w:cs="Times New Roman"/>
        </w:rPr>
        <w:t>с обязательной регистрацией в налогово</w:t>
      </w:r>
      <w:r w:rsidR="00E050D3">
        <w:rPr>
          <w:rFonts w:ascii="Times New Roman" w:hAnsi="Times New Roman" w:cs="Times New Roman"/>
        </w:rPr>
        <w:t>м органе</w:t>
      </w:r>
      <w:r w:rsidR="00722CC5">
        <w:rPr>
          <w:rFonts w:ascii="Times New Roman" w:hAnsi="Times New Roman" w:cs="Times New Roman"/>
        </w:rPr>
        <w:t xml:space="preserve"> в качестве </w:t>
      </w:r>
      <w:proofErr w:type="spellStart"/>
      <w:r w:rsidR="00722CC5">
        <w:rPr>
          <w:rFonts w:ascii="Times New Roman" w:hAnsi="Times New Roman" w:cs="Times New Roman"/>
        </w:rPr>
        <w:t>самозанятого</w:t>
      </w:r>
      <w:proofErr w:type="spellEnd"/>
      <w:r w:rsidR="00722CC5">
        <w:rPr>
          <w:rFonts w:ascii="Times New Roman" w:hAnsi="Times New Roman" w:cs="Times New Roman"/>
        </w:rPr>
        <w:t>.</w:t>
      </w:r>
    </w:p>
    <w:tbl>
      <w:tblPr>
        <w:tblStyle w:val="a3"/>
        <w:tblW w:w="0" w:type="auto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6"/>
        <w:gridCol w:w="4928"/>
      </w:tblGrid>
      <w:tr w:rsidR="00722CC5" w:rsidTr="008563D7">
        <w:trPr>
          <w:trHeight w:val="463"/>
        </w:trPr>
        <w:tc>
          <w:tcPr>
            <w:tcW w:w="5386" w:type="dxa"/>
          </w:tcPr>
          <w:p w:rsidR="00E1768B" w:rsidRPr="00AA1FAA" w:rsidRDefault="00E1768B" w:rsidP="008563D7">
            <w:pPr>
              <w:tabs>
                <w:tab w:val="left" w:pos="-1701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  <w:p w:rsidR="00722CC5" w:rsidRPr="00AA1FAA" w:rsidRDefault="00722CC5" w:rsidP="008563D7">
            <w:pPr>
              <w:tabs>
                <w:tab w:val="left" w:pos="-1701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AA1FAA">
              <w:rPr>
                <w:rFonts w:ascii="Times New Roman" w:hAnsi="Times New Roman" w:cs="Times New Roman"/>
                <w:b/>
              </w:rPr>
              <w:t>Количество заключенных контрактов</w:t>
            </w:r>
          </w:p>
          <w:p w:rsidR="00722CC5" w:rsidRPr="00AA1FAA" w:rsidRDefault="00722CC5" w:rsidP="008563D7">
            <w:pPr>
              <w:tabs>
                <w:tab w:val="left" w:pos="-1701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28" w:type="dxa"/>
          </w:tcPr>
          <w:p w:rsidR="00AA1FAA" w:rsidRPr="00AA1FAA" w:rsidRDefault="00AA1FAA" w:rsidP="008563D7">
            <w:pPr>
              <w:tabs>
                <w:tab w:val="left" w:pos="-1701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  <w:p w:rsidR="00722CC5" w:rsidRPr="00AA1FAA" w:rsidRDefault="00722CC5" w:rsidP="008563D7">
            <w:pPr>
              <w:tabs>
                <w:tab w:val="left" w:pos="-1701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AA1FAA">
              <w:rPr>
                <w:rFonts w:ascii="Times New Roman" w:hAnsi="Times New Roman" w:cs="Times New Roman"/>
                <w:b/>
              </w:rPr>
              <w:t xml:space="preserve">Ведение ЛПХ по направлениям </w:t>
            </w:r>
          </w:p>
          <w:p w:rsidR="00722CC5" w:rsidRPr="00AA1FAA" w:rsidRDefault="00722CC5" w:rsidP="008563D7">
            <w:pPr>
              <w:tabs>
                <w:tab w:val="left" w:pos="-1701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722CC5" w:rsidRDefault="00722CC5" w:rsidP="00722CC5">
      <w:pPr>
        <w:tabs>
          <w:tab w:val="left" w:pos="-1701"/>
        </w:tabs>
        <w:spacing w:after="0" w:line="0" w:lineRule="atLeast"/>
        <w:ind w:left="-567"/>
        <w:rPr>
          <w:rFonts w:ascii="Times New Roman" w:hAnsi="Times New Roman" w:cs="Times New Roman"/>
        </w:rPr>
      </w:pPr>
    </w:p>
    <w:p w:rsidR="00722CC5" w:rsidRDefault="00722CC5" w:rsidP="00722CC5">
      <w:pPr>
        <w:tabs>
          <w:tab w:val="left" w:pos="-1701"/>
        </w:tabs>
        <w:spacing w:after="0" w:line="0" w:lineRule="atLeast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015051" cy="2814762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722CC5" w:rsidRDefault="007941D6" w:rsidP="00722CC5">
      <w:pPr>
        <w:tabs>
          <w:tab w:val="left" w:pos="-1701"/>
        </w:tabs>
        <w:spacing w:after="0" w:line="0" w:lineRule="atLeast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47" style="position:absolute;left:0;text-align:left;margin-left:195.2pt;margin-top:12pt;width:253.6pt;height:87.15pt;z-index:251678720" arcsize="10923f" fillcolor="#43ff98">
            <v:textbox>
              <w:txbxContent>
                <w:p w:rsidR="00B43622" w:rsidRPr="00E1768B" w:rsidRDefault="00B43622" w:rsidP="00E1768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E1768B">
                    <w:rPr>
                      <w:rFonts w:ascii="Times New Roman" w:hAnsi="Times New Roman" w:cs="Times New Roman"/>
                    </w:rPr>
                    <w:t>Малоимущие многодетные семьи могут заключить социальный контракт на развитие ЛПХ до 35000 руб. без регистрации в налоговом органе. Средства выделяются из областного бюджета</w:t>
                  </w:r>
                </w:p>
                <w:p w:rsidR="00B43622" w:rsidRDefault="00B43622"/>
              </w:txbxContent>
            </v:textbox>
          </v:roundrect>
        </w:pict>
      </w:r>
    </w:p>
    <w:p w:rsidR="00722CC5" w:rsidRDefault="00722CC5" w:rsidP="00722CC5">
      <w:pPr>
        <w:tabs>
          <w:tab w:val="left" w:pos="-1701"/>
        </w:tabs>
        <w:spacing w:after="0" w:line="0" w:lineRule="atLeast"/>
        <w:ind w:left="-567"/>
        <w:rPr>
          <w:rFonts w:ascii="Times New Roman" w:hAnsi="Times New Roman" w:cs="Times New Roman"/>
        </w:rPr>
      </w:pPr>
    </w:p>
    <w:p w:rsidR="00722CC5" w:rsidRPr="00722CC5" w:rsidRDefault="00722CC5" w:rsidP="006911B3">
      <w:pPr>
        <w:tabs>
          <w:tab w:val="left" w:pos="8577"/>
        </w:tabs>
        <w:rPr>
          <w:rFonts w:ascii="Times New Roman" w:hAnsi="Times New Roman" w:cs="Times New Roman"/>
        </w:rPr>
      </w:pPr>
    </w:p>
    <w:sectPr w:rsidR="00722CC5" w:rsidRPr="00722CC5" w:rsidSect="00E1768B">
      <w:pgSz w:w="11906" w:h="16838"/>
      <w:pgMar w:top="709" w:right="566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439FB"/>
    <w:rsid w:val="0001193D"/>
    <w:rsid w:val="0018144D"/>
    <w:rsid w:val="00222EE8"/>
    <w:rsid w:val="002439FB"/>
    <w:rsid w:val="00427CBA"/>
    <w:rsid w:val="004F179D"/>
    <w:rsid w:val="005D5CCF"/>
    <w:rsid w:val="00644E67"/>
    <w:rsid w:val="006911B3"/>
    <w:rsid w:val="006A3136"/>
    <w:rsid w:val="006C0ECD"/>
    <w:rsid w:val="006C3509"/>
    <w:rsid w:val="00722CC5"/>
    <w:rsid w:val="007941D6"/>
    <w:rsid w:val="007E3C86"/>
    <w:rsid w:val="008460C0"/>
    <w:rsid w:val="00846D2F"/>
    <w:rsid w:val="00937EFD"/>
    <w:rsid w:val="00A617E9"/>
    <w:rsid w:val="00AA1FAA"/>
    <w:rsid w:val="00B43622"/>
    <w:rsid w:val="00B81EA4"/>
    <w:rsid w:val="00CF0E74"/>
    <w:rsid w:val="00D84365"/>
    <w:rsid w:val="00DA7525"/>
    <w:rsid w:val="00DC02A3"/>
    <w:rsid w:val="00E050D3"/>
    <w:rsid w:val="00E1768B"/>
    <w:rsid w:val="00E9300B"/>
    <w:rsid w:val="00F53069"/>
    <w:rsid w:val="00FD3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>
      <o:colormru v:ext="edit" colors="#43ff98,#0f9,#0fc"/>
      <o:colormenu v:ext="edit" fillcolor="#43ff9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1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9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C0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02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>
        <c:manualLayout>
          <c:layoutTarget val="inner"/>
          <c:xMode val="edge"/>
          <c:yMode val="edge"/>
          <c:x val="3.0887418142499668E-2"/>
          <c:y val="5.8714237483800072E-2"/>
          <c:w val="0.56088523818243663"/>
          <c:h val="0.87565589571013225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layout>
                <c:manualLayout>
                  <c:x val="-5.0470435381623824E-2"/>
                  <c:y val="6.3969571230982014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8</a:t>
                    </a:r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 шт.</a:t>
                    </a:r>
                    <a:endParaRPr lang="en-US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howVal val="1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26</a:t>
                    </a:r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 шт.</a:t>
                    </a:r>
                    <a:endParaRPr lang="en-US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howVal val="1"/>
            </c:dLbl>
            <c:dLbl>
              <c:idx val="2"/>
              <c:layout>
                <c:manualLayout>
                  <c:x val="-0.13650857596288837"/>
                  <c:y val="-7.7369011446183397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8</a:t>
                    </a:r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 шт.</a:t>
                    </a:r>
                    <a:endParaRPr lang="en-US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howVal val="1"/>
            </c:dLbl>
            <c:dLbl>
              <c:idx val="3"/>
              <c:layout>
                <c:manualLayout>
                  <c:x val="6.8781751118319523E-2"/>
                  <c:y val="-0.10330262140468961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76</a:t>
                    </a:r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 шт.</a:t>
                    </a:r>
                    <a:endParaRPr lang="en-US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howVal val="1"/>
            </c:dLbl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showLeaderLines val="1"/>
          </c:dLbls>
          <c:cat>
            <c:strRef>
              <c:f>Лист1!$A$2:$A$5</c:f>
              <c:strCache>
                <c:ptCount val="4"/>
                <c:pt idx="0">
                  <c:v>выход из ТЖС</c:v>
                </c:pt>
                <c:pt idx="1">
                  <c:v>ведение ЛПХ</c:v>
                </c:pt>
                <c:pt idx="2">
                  <c:v>развитие ИП</c:v>
                </c:pt>
                <c:pt idx="3">
                  <c:v>Поиск работы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</c:v>
                </c:pt>
                <c:pt idx="1">
                  <c:v>26</c:v>
                </c:pt>
                <c:pt idx="2">
                  <c:v>8</c:v>
                </c:pt>
                <c:pt idx="3">
                  <c:v>76</c:v>
                </c:pt>
              </c:numCache>
            </c:numRef>
          </c:val>
        </c:ser>
        <c:firstSliceAng val="0"/>
      </c:pieChart>
      <c:spPr>
        <a:ln>
          <a:noFill/>
        </a:ln>
      </c:spPr>
    </c:plotArea>
    <c:legend>
      <c:legendPos val="r"/>
      <c:layout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>
        <c:manualLayout>
          <c:layoutTarget val="inner"/>
          <c:xMode val="edge"/>
          <c:yMode val="edge"/>
          <c:x val="4.6280237502630162E-2"/>
          <c:y val="7.8353164547481383E-2"/>
          <c:w val="0.42256967989773048"/>
          <c:h val="0.78780704886068298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2</a:t>
                    </a:r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 шт.</a:t>
                    </a:r>
                    <a:endParaRPr lang="en-US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dLblPos val="ctr"/>
              <c:showVal val="1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1</a:t>
                    </a:r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 шт.</a:t>
                    </a:r>
                    <a:endParaRPr lang="en-US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dLblPos val="ctr"/>
              <c:showVal val="1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2</a:t>
                    </a:r>
                    <a:r>
                      <a:rPr lang="ru-RU" baseline="0">
                        <a:latin typeface="Times New Roman" pitchFamily="18" charset="0"/>
                        <a:cs typeface="Times New Roman" pitchFamily="18" charset="0"/>
                      </a:rPr>
                      <a:t> шт.</a:t>
                    </a:r>
                    <a:endParaRPr lang="en-US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dLblPos val="ctr"/>
              <c:showVal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1</a:t>
                    </a:r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 шт.</a:t>
                    </a:r>
                    <a:endParaRPr lang="en-US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dLblPos val="ctr"/>
              <c:showVal val="1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2</a:t>
                    </a:r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 шт.</a:t>
                    </a:r>
                    <a:endParaRPr lang="en-US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dLblPos val="ctr"/>
              <c:showVal val="1"/>
            </c:dLbl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ctr"/>
            <c:showVal val="1"/>
            <c:showLeaderLines val="1"/>
          </c:dLbls>
          <c:cat>
            <c:strRef>
              <c:f>Лист1!$A$2:$A$6</c:f>
              <c:strCache>
                <c:ptCount val="5"/>
                <c:pt idx="0">
                  <c:v>сфера ремонта - 2</c:v>
                </c:pt>
                <c:pt idx="1">
                  <c:v>сфера питания - 1</c:v>
                </c:pt>
                <c:pt idx="2">
                  <c:v>сфера производства - 2</c:v>
                </c:pt>
                <c:pt idx="3">
                  <c:v>сфера красоты - 1</c:v>
                </c:pt>
                <c:pt idx="4">
                  <c:v>иное - 2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2</c:v>
                </c:pt>
                <c:pt idx="1">
                  <c:v>1</c:v>
                </c:pt>
                <c:pt idx="2">
                  <c:v>2</c:v>
                </c:pt>
                <c:pt idx="3">
                  <c:v>1</c:v>
                </c:pt>
                <c:pt idx="4">
                  <c:v>2</c:v>
                </c:pt>
              </c:numCache>
            </c:numRef>
          </c:val>
        </c:ser>
        <c:firstSliceAng val="0"/>
      </c:pieChart>
    </c:plotArea>
    <c:legend>
      <c:legendPos val="r"/>
      <c:legendEntry>
        <c:idx val="0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egendEntry>
        <c:idx val="2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egendEntry>
        <c:idx val="4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6299278355847866"/>
          <c:y val="0.17022190903938861"/>
          <c:w val="0.35731688516080701"/>
          <c:h val="0.50894932429902162"/>
        </c:manualLayout>
      </c:layout>
    </c:legend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>
        <c:manualLayout>
          <c:layoutTarget val="inner"/>
          <c:xMode val="edge"/>
          <c:yMode val="edge"/>
          <c:x val="4.5929840486171873E-2"/>
          <c:y val="5.1523307977374685E-2"/>
          <c:w val="0.50076090628055414"/>
          <c:h val="0.91280670957675059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10</a:t>
                    </a:r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 шт.</a:t>
                    </a:r>
                    <a:endParaRPr lang="en-US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dLblPos val="inEnd"/>
              <c:showVal val="1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1</a:t>
                    </a:r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 шт.</a:t>
                    </a:r>
                    <a:endParaRPr lang="en-US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dLblPos val="inEnd"/>
              <c:showVal val="1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15</a:t>
                    </a:r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 шт.</a:t>
                    </a:r>
                    <a:endParaRPr lang="en-US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dLblPos val="inEnd"/>
              <c:showVal val="1"/>
            </c:dLbl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inEnd"/>
            <c:showVal val="1"/>
            <c:showLeaderLines val="1"/>
          </c:dLbls>
          <c:cat>
            <c:strRef>
              <c:f>Лист1!$A$2:$A$4</c:f>
              <c:strCache>
                <c:ptCount val="3"/>
                <c:pt idx="0">
                  <c:v>овощеводство - 10</c:v>
                </c:pt>
                <c:pt idx="1">
                  <c:v>птицеводство - 1</c:v>
                </c:pt>
                <c:pt idx="2">
                  <c:v>животноводство - 15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10</c:v>
                </c:pt>
                <c:pt idx="1">
                  <c:v>1</c:v>
                </c:pt>
                <c:pt idx="2">
                  <c:v>15</c:v>
                </c:pt>
              </c:numCache>
            </c:numRef>
          </c:val>
        </c:ser>
        <c:firstSliceAng val="0"/>
      </c:pieChart>
    </c:plotArea>
    <c:legend>
      <c:legendPos val="r"/>
      <c:layout>
        <c:manualLayout>
          <c:xMode val="edge"/>
          <c:yMode val="edge"/>
          <c:x val="0.65132550404798062"/>
          <c:y val="0.15453278720499333"/>
          <c:w val="0.28996940795516463"/>
          <c:h val="0.48880421299005322"/>
        </c:manualLayout>
      </c:layout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49B84-A91B-49BF-AB18-768241758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czsshe-sng</dc:creator>
  <cp:lastModifiedBy>czsshe-evs</cp:lastModifiedBy>
  <cp:revision>11</cp:revision>
  <cp:lastPrinted>2024-05-13T08:27:00Z</cp:lastPrinted>
  <dcterms:created xsi:type="dcterms:W3CDTF">2024-04-26T09:48:00Z</dcterms:created>
  <dcterms:modified xsi:type="dcterms:W3CDTF">2024-05-13T08:53:00Z</dcterms:modified>
</cp:coreProperties>
</file>