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F9" w:rsidRDefault="001F2EF9" w:rsidP="001F2EF9">
      <w:pPr>
        <w:rPr>
          <w:rFonts w:ascii="Times New Roman" w:hAnsi="Times New Roman" w:cs="Times New Roman"/>
          <w:b/>
          <w:sz w:val="24"/>
          <w:szCs w:val="24"/>
        </w:rPr>
      </w:pPr>
    </w:p>
    <w:p w:rsidR="001F2EF9" w:rsidRPr="00A05994" w:rsidRDefault="001F2EF9" w:rsidP="001F2EF9">
      <w:pPr>
        <w:jc w:val="center"/>
        <w:rPr>
          <w:rFonts w:ascii="Times New Roman" w:hAnsi="Times New Roman" w:cs="Times New Roman"/>
        </w:rPr>
      </w:pPr>
      <w:r w:rsidRPr="00A0599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2EF9" w:rsidRPr="00A05994" w:rsidRDefault="001F2EF9" w:rsidP="001F2E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994">
        <w:rPr>
          <w:rFonts w:ascii="Times New Roman" w:hAnsi="Times New Roman" w:cs="Times New Roman"/>
          <w:b/>
          <w:sz w:val="32"/>
          <w:szCs w:val="32"/>
        </w:rPr>
        <w:t>Дума Шегарского района</w:t>
      </w:r>
    </w:p>
    <w:p w:rsidR="001F2EF9" w:rsidRPr="00A05994" w:rsidRDefault="001F2EF9" w:rsidP="001F2E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994">
        <w:rPr>
          <w:rFonts w:ascii="Times New Roman" w:hAnsi="Times New Roman" w:cs="Times New Roman"/>
          <w:b/>
          <w:sz w:val="32"/>
          <w:szCs w:val="32"/>
        </w:rPr>
        <w:t>Томской области</w:t>
      </w:r>
    </w:p>
    <w:p w:rsidR="001F2EF9" w:rsidRPr="00A05994" w:rsidRDefault="001F2EF9" w:rsidP="001F2EF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994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F2EF9" w:rsidRPr="00A05994" w:rsidRDefault="001F2EF9" w:rsidP="001F2E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74CC" w:rsidRDefault="001F2EF9" w:rsidP="002574C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05994">
        <w:rPr>
          <w:rFonts w:ascii="Times New Roman" w:hAnsi="Times New Roman" w:cs="Times New Roman"/>
          <w:sz w:val="27"/>
          <w:szCs w:val="27"/>
        </w:rPr>
        <w:t xml:space="preserve">с. Мельниково </w:t>
      </w:r>
    </w:p>
    <w:p w:rsidR="001F2EF9" w:rsidRPr="00A05994" w:rsidRDefault="001F2EF9" w:rsidP="002574CC">
      <w:pPr>
        <w:spacing w:after="0" w:line="240" w:lineRule="auto"/>
        <w:rPr>
          <w:rFonts w:ascii="Times New Roman" w:hAnsi="Times New Roman" w:cs="Times New Roman"/>
        </w:rPr>
      </w:pPr>
      <w:r w:rsidRPr="00A05994">
        <w:rPr>
          <w:rFonts w:ascii="Times New Roman" w:hAnsi="Times New Roman" w:cs="Times New Roman"/>
          <w:sz w:val="27"/>
          <w:szCs w:val="27"/>
        </w:rPr>
        <w:t xml:space="preserve"> </w:t>
      </w:r>
      <w:r w:rsidR="002574CC">
        <w:rPr>
          <w:rFonts w:ascii="Times New Roman" w:hAnsi="Times New Roman" w:cs="Times New Roman"/>
          <w:sz w:val="27"/>
          <w:szCs w:val="27"/>
        </w:rPr>
        <w:t>20.04.2021г.</w:t>
      </w:r>
      <w:r w:rsidRPr="00A05994">
        <w:rPr>
          <w:rFonts w:ascii="Times New Roman" w:hAnsi="Times New Roman" w:cs="Times New Roman"/>
          <w:sz w:val="27"/>
          <w:szCs w:val="27"/>
        </w:rPr>
        <w:t xml:space="preserve">   </w:t>
      </w:r>
      <w:r w:rsidR="002574C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№ 66</w:t>
      </w:r>
      <w:r w:rsidRPr="00A05994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</w:p>
    <w:p w:rsidR="001F2EF9" w:rsidRPr="00A05994" w:rsidRDefault="001F2EF9" w:rsidP="002574CC">
      <w:pPr>
        <w:tabs>
          <w:tab w:val="left" w:pos="504"/>
          <w:tab w:val="center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5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1F2EF9" w:rsidRDefault="001F2EF9" w:rsidP="002574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059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EF9" w:rsidRPr="00A05994" w:rsidRDefault="001F2EF9" w:rsidP="001F2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94">
        <w:rPr>
          <w:rFonts w:ascii="Times New Roman" w:hAnsi="Times New Roman" w:cs="Times New Roman"/>
          <w:sz w:val="28"/>
          <w:szCs w:val="28"/>
        </w:rPr>
        <w:t>О ходе реализации программы  «</w:t>
      </w:r>
      <w:r>
        <w:rPr>
          <w:rFonts w:ascii="Times New Roman" w:hAnsi="Times New Roman" w:cs="Times New Roman"/>
          <w:sz w:val="28"/>
          <w:szCs w:val="28"/>
        </w:rPr>
        <w:t>Развитие культуры Шегарского района на 2020 – 2022 годы» за 2020 год</w:t>
      </w:r>
    </w:p>
    <w:p w:rsidR="001F2EF9" w:rsidRPr="00A05994" w:rsidRDefault="001F2EF9" w:rsidP="001F2EF9">
      <w:pPr>
        <w:tabs>
          <w:tab w:val="left" w:pos="50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EF9" w:rsidRDefault="001F2EF9" w:rsidP="001F2E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05994">
        <w:rPr>
          <w:rFonts w:ascii="Times New Roman" w:hAnsi="Times New Roman" w:cs="Times New Roman"/>
          <w:sz w:val="28"/>
          <w:szCs w:val="28"/>
        </w:rPr>
        <w:t>Рассмотрев и обсудив представленную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A05994">
        <w:rPr>
          <w:rFonts w:ascii="Times New Roman" w:hAnsi="Times New Roman" w:cs="Times New Roman"/>
          <w:sz w:val="28"/>
          <w:szCs w:val="28"/>
        </w:rPr>
        <w:t>О ходе реализации программы  «</w:t>
      </w:r>
      <w:r>
        <w:rPr>
          <w:rFonts w:ascii="Times New Roman" w:hAnsi="Times New Roman" w:cs="Times New Roman"/>
          <w:sz w:val="28"/>
          <w:szCs w:val="28"/>
        </w:rPr>
        <w:t>Развитие культуры Шегарского района на 2020 – 2022 годы» за 2020 год,</w:t>
      </w:r>
    </w:p>
    <w:p w:rsidR="001F2EF9" w:rsidRPr="001F2EF9" w:rsidRDefault="001F2EF9" w:rsidP="001F2E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EF9" w:rsidRPr="00A05994" w:rsidRDefault="001F2EF9" w:rsidP="001F2E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5994">
        <w:rPr>
          <w:rFonts w:ascii="Times New Roman" w:hAnsi="Times New Roman" w:cs="Times New Roman"/>
          <w:b/>
          <w:sz w:val="28"/>
          <w:szCs w:val="28"/>
        </w:rPr>
        <w:t>ДУМА ШЕГАРСКОГО РАЙОНА РЕШИЛА:</w:t>
      </w:r>
    </w:p>
    <w:p w:rsidR="001F2EF9" w:rsidRPr="00A05994" w:rsidRDefault="001F2EF9" w:rsidP="001F2E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05994">
        <w:rPr>
          <w:rFonts w:ascii="Times New Roman" w:hAnsi="Times New Roman" w:cs="Times New Roman"/>
          <w:sz w:val="28"/>
          <w:szCs w:val="28"/>
        </w:rPr>
        <w:t>Приня</w:t>
      </w:r>
      <w:r>
        <w:rPr>
          <w:rFonts w:ascii="Times New Roman" w:hAnsi="Times New Roman" w:cs="Times New Roman"/>
          <w:sz w:val="28"/>
          <w:szCs w:val="28"/>
        </w:rPr>
        <w:t>ть к сведению информацию «</w:t>
      </w:r>
      <w:r w:rsidRPr="00A05994">
        <w:rPr>
          <w:rFonts w:ascii="Times New Roman" w:hAnsi="Times New Roman" w:cs="Times New Roman"/>
          <w:sz w:val="28"/>
          <w:szCs w:val="28"/>
        </w:rPr>
        <w:t>О ходе реализации программы  «</w:t>
      </w:r>
      <w:r>
        <w:rPr>
          <w:rFonts w:ascii="Times New Roman" w:hAnsi="Times New Roman" w:cs="Times New Roman"/>
          <w:sz w:val="28"/>
          <w:szCs w:val="28"/>
        </w:rPr>
        <w:t>Развитие культуры Шегарского района на 2020 – 2022 годы» за 2020 год.</w:t>
      </w:r>
    </w:p>
    <w:p w:rsidR="001F2EF9" w:rsidRPr="00A05994" w:rsidRDefault="001F2EF9" w:rsidP="001F2EF9">
      <w:pPr>
        <w:tabs>
          <w:tab w:val="left" w:pos="142"/>
        </w:tabs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2EF9" w:rsidRPr="00A05994" w:rsidRDefault="001F2EF9" w:rsidP="001F2E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2EF9" w:rsidRPr="00A05994" w:rsidRDefault="001F2EF9" w:rsidP="001F2EF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F2EF9" w:rsidRPr="00A05994" w:rsidRDefault="001F2EF9" w:rsidP="001F2EF9">
      <w:pPr>
        <w:ind w:left="-284" w:firstLine="142"/>
        <w:jc w:val="both"/>
        <w:rPr>
          <w:rFonts w:ascii="Times New Roman" w:hAnsi="Times New Roman" w:cs="Times New Roman"/>
          <w:sz w:val="28"/>
          <w:szCs w:val="28"/>
        </w:rPr>
        <w:sectPr w:rsidR="001F2EF9" w:rsidRPr="00A05994" w:rsidSect="00D17CA0">
          <w:pgSz w:w="11906" w:h="16838"/>
          <w:pgMar w:top="426" w:right="991" w:bottom="425" w:left="1276" w:header="709" w:footer="709" w:gutter="0"/>
          <w:cols w:space="708"/>
          <w:docGrid w:linePitch="360"/>
        </w:sectPr>
      </w:pPr>
      <w:r w:rsidRPr="00A059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05994">
        <w:rPr>
          <w:rFonts w:ascii="Times New Roman" w:hAnsi="Times New Roman" w:cs="Times New Roman"/>
          <w:sz w:val="28"/>
          <w:szCs w:val="28"/>
        </w:rPr>
        <w:t xml:space="preserve">Председатель Думы Шегарского                                            Л.И. </w:t>
      </w:r>
      <w:proofErr w:type="spellStart"/>
      <w:r w:rsidRPr="00A05994">
        <w:rPr>
          <w:rFonts w:ascii="Times New Roman" w:hAnsi="Times New Roman" w:cs="Times New Roman"/>
          <w:sz w:val="28"/>
          <w:szCs w:val="28"/>
        </w:rPr>
        <w:t>Нистерюк</w:t>
      </w:r>
      <w:proofErr w:type="spellEnd"/>
    </w:p>
    <w:p w:rsidR="00DD02B0" w:rsidRPr="00E22B3B" w:rsidRDefault="000A5224" w:rsidP="001F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</w:t>
      </w:r>
      <w:r w:rsidR="00DD02B0" w:rsidRPr="00E22B3B">
        <w:rPr>
          <w:rFonts w:ascii="Times New Roman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545E63" w:rsidRPr="00E22B3B" w:rsidRDefault="00DD02B0" w:rsidP="001F2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B3B">
        <w:rPr>
          <w:rFonts w:ascii="Times New Roman" w:hAnsi="Times New Roman" w:cs="Times New Roman"/>
          <w:b/>
          <w:sz w:val="28"/>
          <w:szCs w:val="28"/>
        </w:rPr>
        <w:t>«Развитие</w:t>
      </w:r>
      <w:r w:rsidR="00EC1683">
        <w:rPr>
          <w:rFonts w:ascii="Times New Roman" w:hAnsi="Times New Roman" w:cs="Times New Roman"/>
          <w:b/>
          <w:sz w:val="28"/>
          <w:szCs w:val="28"/>
        </w:rPr>
        <w:t xml:space="preserve"> культуры на п</w:t>
      </w:r>
      <w:r w:rsidR="008928EA">
        <w:rPr>
          <w:rFonts w:ascii="Times New Roman" w:hAnsi="Times New Roman" w:cs="Times New Roman"/>
          <w:b/>
          <w:sz w:val="28"/>
          <w:szCs w:val="28"/>
        </w:rPr>
        <w:t>ериод  2020 – 2022</w:t>
      </w:r>
      <w:r w:rsidR="00BA46E2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302615" w:rsidRDefault="007254D4" w:rsidP="001F2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итогам 2020</w:t>
      </w:r>
      <w:r w:rsidR="00D73EB0" w:rsidRPr="00222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0A5224" w:rsidRDefault="000A5224" w:rsidP="0023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5224" w:rsidRPr="007F29EB" w:rsidRDefault="000A5224" w:rsidP="0023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02615" w:rsidRDefault="00302615" w:rsidP="0023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29EB">
        <w:rPr>
          <w:rFonts w:ascii="Times New Roman" w:hAnsi="Times New Roman" w:cs="Times New Roman"/>
          <w:b/>
          <w:sz w:val="26"/>
          <w:szCs w:val="26"/>
        </w:rPr>
        <w:t>Цель программы</w:t>
      </w:r>
    </w:p>
    <w:p w:rsidR="00231981" w:rsidRPr="007F29EB" w:rsidRDefault="00231981" w:rsidP="002319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29EB" w:rsidRDefault="007F29EB" w:rsidP="0023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0A5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02615" w:rsidRPr="007F29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Повышение качества и доступности услуг в сфере культуры через предоставление жителям Шегарского района доступных, разнообразных досуговых услуг, библиотечного, музейного обслуживания населения; обеспечение</w:t>
      </w:r>
      <w:r w:rsidRPr="007F2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2615" w:rsidRPr="007F29E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оптимальных условий для сохранения и   культурных ценностей.</w:t>
      </w:r>
    </w:p>
    <w:p w:rsidR="000A5224" w:rsidRPr="007F29EB" w:rsidRDefault="000A5224" w:rsidP="00231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9EB" w:rsidRPr="009C304D" w:rsidRDefault="007F29EB" w:rsidP="00231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</w:pPr>
      <w:r w:rsidRPr="009C304D">
        <w:rPr>
          <w:rFonts w:ascii="Times New Roman" w:eastAsia="Times New Roman" w:hAnsi="Times New Roman" w:cs="Times New Roman"/>
          <w:b/>
          <w:spacing w:val="1"/>
          <w:sz w:val="26"/>
          <w:szCs w:val="26"/>
          <w:lang w:eastAsia="ru-RU"/>
        </w:rPr>
        <w:t>Задачи Программы</w:t>
      </w:r>
    </w:p>
    <w:p w:rsidR="00302615" w:rsidRDefault="000A5224" w:rsidP="002319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F29E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02615" w:rsidRPr="007F29EB">
        <w:rPr>
          <w:rFonts w:ascii="Times New Roman" w:eastAsia="Times New Roman" w:hAnsi="Times New Roman" w:cs="Times New Roman"/>
          <w:sz w:val="26"/>
          <w:szCs w:val="26"/>
          <w:lang w:eastAsia="ru-RU"/>
        </w:rPr>
        <w:t>рганизация библиотечного и музейного обслуживания населения,</w:t>
      </w:r>
      <w:r w:rsidR="00302615" w:rsidRPr="007F29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F29E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02615" w:rsidRPr="007F2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беспечение сохранности </w:t>
      </w:r>
      <w:r w:rsidR="007F2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библиотечных и музейных фондов, </w:t>
      </w:r>
      <w:r w:rsidR="00302615" w:rsidRPr="007F29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создание условий для организации досуга, сохранения и  развития местного традиционного народного художественного творчества</w:t>
      </w:r>
      <w:r w:rsidR="007F29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A5224" w:rsidRPr="007F29EB" w:rsidRDefault="000A5224" w:rsidP="0023198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29EB" w:rsidRDefault="007254D4" w:rsidP="002319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7F29EB">
        <w:rPr>
          <w:rFonts w:ascii="Times New Roman" w:hAnsi="Times New Roman" w:cs="Times New Roman"/>
          <w:b/>
          <w:sz w:val="26"/>
          <w:szCs w:val="26"/>
          <w:lang w:eastAsia="ru-RU"/>
        </w:rPr>
        <w:t>Планируемые результаты</w:t>
      </w:r>
    </w:p>
    <w:p w:rsidR="000A5224" w:rsidRPr="007F29EB" w:rsidRDefault="000A5224" w:rsidP="002319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7254D4" w:rsidRPr="007F29EB" w:rsidRDefault="007254D4" w:rsidP="0023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9E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0A5224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7F29EB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7F29EB">
        <w:rPr>
          <w:rFonts w:ascii="Times New Roman" w:hAnsi="Times New Roman" w:cs="Times New Roman"/>
          <w:sz w:val="26"/>
          <w:szCs w:val="26"/>
          <w:lang w:eastAsia="ru-RU"/>
        </w:rPr>
        <w:t>овышение эффективности и качества культурно – досуговой  деятельности, увеличение количества жителей Шегарского района, удовлетворенных качеством предоставляемых услуг в сфере культуры</w:t>
      </w:r>
    </w:p>
    <w:p w:rsidR="007C6C47" w:rsidRDefault="007C6C47" w:rsidP="00231981">
      <w:pPr>
        <w:spacing w:line="240" w:lineRule="auto"/>
        <w:jc w:val="both"/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</w:pPr>
    </w:p>
    <w:p w:rsidR="007254D4" w:rsidRPr="007C6C47" w:rsidRDefault="000A5224" w:rsidP="0023198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       </w:t>
      </w:r>
      <w:r w:rsidR="007C6C47" w:rsidRPr="007C6C47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Финансирование муниципальной    программы </w:t>
      </w:r>
      <w:r w:rsidR="007C6C47" w:rsidRPr="007C6C47">
        <w:rPr>
          <w:rFonts w:ascii="Times New Roman" w:hAnsi="Times New Roman" w:cs="Times New Roman"/>
          <w:sz w:val="26"/>
          <w:szCs w:val="26"/>
        </w:rPr>
        <w:t xml:space="preserve">«Развитие культуры на период  2020 – 2022 годы» составляет </w:t>
      </w:r>
      <w:r w:rsidR="007254D4" w:rsidRPr="007C6C47">
        <w:rPr>
          <w:rFonts w:ascii="Times New Roman" w:hAnsi="Times New Roman" w:cs="Times New Roman"/>
          <w:sz w:val="26"/>
          <w:szCs w:val="26"/>
          <w:lang w:eastAsia="ru-RU"/>
        </w:rPr>
        <w:t xml:space="preserve"> 3198,0</w:t>
      </w:r>
      <w:r w:rsidR="007C6C47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7254D4" w:rsidRPr="007C6C47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="007C6C47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="007C6C47" w:rsidRPr="007C6C47">
        <w:rPr>
          <w:rFonts w:ascii="Times New Roman" w:hAnsi="Times New Roman" w:cs="Times New Roman"/>
          <w:sz w:val="26"/>
          <w:szCs w:val="26"/>
          <w:lang w:eastAsia="ru-RU"/>
        </w:rPr>
        <w:t xml:space="preserve">а </w:t>
      </w:r>
      <w:r w:rsidR="007254D4" w:rsidRPr="007C6C47">
        <w:rPr>
          <w:rFonts w:ascii="Times New Roman" w:hAnsi="Times New Roman" w:cs="Times New Roman"/>
          <w:sz w:val="26"/>
          <w:szCs w:val="26"/>
          <w:lang w:eastAsia="ru-RU"/>
        </w:rPr>
        <w:t>2020</w:t>
      </w:r>
      <w:r w:rsidR="007C6C47">
        <w:rPr>
          <w:rFonts w:ascii="Times New Roman" w:hAnsi="Times New Roman" w:cs="Times New Roman"/>
          <w:sz w:val="26"/>
          <w:szCs w:val="26"/>
          <w:lang w:eastAsia="ru-RU"/>
        </w:rPr>
        <w:t xml:space="preserve"> год </w:t>
      </w:r>
      <w:r w:rsidR="007254D4" w:rsidRPr="007C6C4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7C6C47" w:rsidRPr="007C6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7254D4" w:rsidRPr="007C6C47">
        <w:rPr>
          <w:rFonts w:ascii="Times New Roman" w:eastAsia="Times New Roman" w:hAnsi="Times New Roman" w:cs="Times New Roman"/>
          <w:sz w:val="26"/>
          <w:szCs w:val="26"/>
          <w:lang w:eastAsia="ru-RU"/>
        </w:rPr>
        <w:t>598,0</w:t>
      </w:r>
      <w:r w:rsidR="007C6C47" w:rsidRPr="007C6C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Из них </w:t>
      </w:r>
      <w:r w:rsidR="007C6C47" w:rsidRPr="007C6C47">
        <w:rPr>
          <w:rFonts w:ascii="Times New Roman" w:hAnsi="Times New Roman" w:cs="Times New Roman"/>
          <w:sz w:val="26"/>
          <w:szCs w:val="26"/>
          <w:lang w:eastAsia="ru-RU"/>
        </w:rPr>
        <w:t xml:space="preserve">средства  бюджета муниципального района </w:t>
      </w:r>
      <w:r w:rsidR="007C6C47" w:rsidRPr="007C6C47">
        <w:rPr>
          <w:rFonts w:ascii="Times New Roman" w:eastAsia="Times New Roman" w:hAnsi="Times New Roman" w:cs="Times New Roman"/>
          <w:sz w:val="26"/>
          <w:szCs w:val="26"/>
          <w:lang w:eastAsia="ru-RU"/>
        </w:rPr>
        <w:t>598,0</w:t>
      </w:r>
      <w:r w:rsidR="007C6C4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254D4" w:rsidRDefault="007254D4" w:rsidP="0023198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6C47">
        <w:rPr>
          <w:rFonts w:ascii="Times New Roman" w:hAnsi="Times New Roman" w:cs="Times New Roman"/>
          <w:b/>
          <w:sz w:val="26"/>
          <w:szCs w:val="26"/>
        </w:rPr>
        <w:t>Итоги реализации программы за 2020 г.</w:t>
      </w:r>
    </w:p>
    <w:p w:rsidR="00033DDC" w:rsidRDefault="00033DDC" w:rsidP="0023198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033DDC" w:rsidRPr="00033DDC" w:rsidRDefault="000A5224" w:rsidP="000A5224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033DDC" w:rsidRP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>За  2020 г. основная масса мероприятий</w:t>
      </w:r>
      <w:r w:rsid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33DDC" w:rsidRP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>в учреждениях культуры в связи с введением особого режима,  были проведены</w:t>
      </w:r>
      <w:r w:rsidR="00033DDC" w:rsidRP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виртуально</w:t>
      </w:r>
      <w:r w:rsid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поэтому количество мероприятий в очной форме резко снизилось</w:t>
      </w:r>
      <w:r w:rsidR="00AF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сравнению с 2019 г.</w:t>
      </w:r>
    </w:p>
    <w:p w:rsidR="00033DDC" w:rsidRPr="00033DDC" w:rsidRDefault="000A5224" w:rsidP="000A52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</w:t>
      </w:r>
      <w:r w:rsidR="00033DDC" w:rsidRPr="00033D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Клубная система</w:t>
      </w:r>
      <w:r w:rsidR="00033DDC" w:rsidRP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33DDC" w:rsidRPr="00033DDC" w:rsidRDefault="000A5224" w:rsidP="000A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33DDC" w:rsidRP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>В 15 клубах района  работает 61 клубное формирование, в них занимается 875 участников.</w:t>
      </w:r>
    </w:p>
    <w:p w:rsidR="00033DDC" w:rsidRPr="00033DDC" w:rsidRDefault="000A5224" w:rsidP="000A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33DDC" w:rsidRP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художественной самодеятельности ежегодно принимают участие в Губернаторском фестивале народного творчества, в Межрегиональных, Всероссийских, Международных онлайн конкурсах так в 2020г. приняли участие в 9 конкурсах и заняли 9 призовых мест.</w:t>
      </w:r>
    </w:p>
    <w:p w:rsidR="00033DDC" w:rsidRPr="00033DDC" w:rsidRDefault="000A5224" w:rsidP="000A522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33DDC" w:rsidRP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 2020 год проведено 716 мероприятий. Участие в мероприятиях приняло 30433 человек.  </w:t>
      </w:r>
      <w:r w:rsidR="00AF3D3B">
        <w:rPr>
          <w:rFonts w:ascii="Times New Roman" w:eastAsia="Times New Roman" w:hAnsi="Times New Roman" w:cs="Times New Roman"/>
          <w:sz w:val="26"/>
          <w:szCs w:val="26"/>
          <w:lang w:eastAsia="ru-RU"/>
        </w:rPr>
        <w:t>В виртуальном и дистанционном</w:t>
      </w:r>
      <w:r w:rsidR="00033DDC" w:rsidRP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формате </w:t>
      </w:r>
      <w:r w:rsidR="00AF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было подготовлено </w:t>
      </w:r>
      <w:r w:rsidR="00033DDC" w:rsidRP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>600</w:t>
      </w:r>
      <w:r w:rsidR="00AF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мероприятий</w:t>
      </w:r>
      <w:r w:rsidR="00033DDC" w:rsidRP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AF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которых приняло участие</w:t>
      </w:r>
      <w:r w:rsidR="00033DDC" w:rsidRP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45007 человек.</w:t>
      </w:r>
    </w:p>
    <w:p w:rsidR="00033DDC" w:rsidRPr="00033DDC" w:rsidRDefault="000A5224" w:rsidP="0023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AF3D3B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Самое массовое мероприятие,  которое</w:t>
      </w:r>
      <w:r w:rsidR="00033DDC" w:rsidRP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F3D3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состоялось на озере «Родниковом</w:t>
      </w:r>
      <w:proofErr w:type="gramStart"/>
      <w:r w:rsidR="00AF3D3B">
        <w:rPr>
          <w:rFonts w:ascii="Times New Roman" w:eastAsia="Times New Roman" w:hAnsi="Times New Roman" w:cs="Times New Roman"/>
          <w:sz w:val="26"/>
          <w:szCs w:val="26"/>
          <w:lang w:eastAsia="ru-RU"/>
        </w:rPr>
        <w:t>»-</w:t>
      </w:r>
      <w:proofErr w:type="gramEnd"/>
      <w:r w:rsidR="00AF3D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</w:t>
      </w:r>
      <w:r w:rsidR="00033DDC" w:rsidRP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Областн</w:t>
      </w:r>
      <w:r w:rsidR="00AF3D3B">
        <w:rPr>
          <w:rFonts w:ascii="Times New Roman" w:eastAsia="Times New Roman" w:hAnsi="Times New Roman" w:cs="Times New Roman"/>
          <w:sz w:val="26"/>
          <w:szCs w:val="26"/>
          <w:lang w:eastAsia="ru-RU"/>
        </w:rPr>
        <w:t>ой праздник «Народная  рыбалка».</w:t>
      </w:r>
    </w:p>
    <w:p w:rsidR="00033DDC" w:rsidRPr="00033DDC" w:rsidRDefault="00AF3D3B" w:rsidP="0023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0A522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Pr="00033DDC">
        <w:rPr>
          <w:rFonts w:ascii="Times New Roman" w:hAnsi="Times New Roman" w:cs="Times New Roman"/>
          <w:sz w:val="26"/>
          <w:szCs w:val="26"/>
          <w:lang w:eastAsia="ru-RU"/>
        </w:rPr>
        <w:t xml:space="preserve">Приобретено и смонтировано звуковое уличное оборудование в парке </w:t>
      </w:r>
      <w:proofErr w:type="spellStart"/>
      <w:r w:rsidRPr="00033DDC">
        <w:rPr>
          <w:rFonts w:ascii="Times New Roman" w:hAnsi="Times New Roman" w:cs="Times New Roman"/>
          <w:sz w:val="26"/>
          <w:szCs w:val="26"/>
          <w:lang w:eastAsia="ru-RU"/>
        </w:rPr>
        <w:t>им.А.С.Пушкина</w:t>
      </w:r>
      <w:proofErr w:type="spellEnd"/>
      <w:r w:rsidRPr="00033DDC">
        <w:rPr>
          <w:rFonts w:ascii="Times New Roman" w:hAnsi="Times New Roman" w:cs="Times New Roman"/>
          <w:sz w:val="26"/>
          <w:szCs w:val="26"/>
          <w:lang w:eastAsia="ru-RU"/>
        </w:rPr>
        <w:t xml:space="preserve"> и у мемориального комплекса погибшим воинам </w:t>
      </w:r>
      <w:proofErr w:type="spellStart"/>
      <w:r w:rsidRPr="00033DDC">
        <w:rPr>
          <w:rFonts w:ascii="Times New Roman" w:hAnsi="Times New Roman" w:cs="Times New Roman"/>
          <w:sz w:val="26"/>
          <w:szCs w:val="26"/>
          <w:lang w:eastAsia="ru-RU"/>
        </w:rPr>
        <w:t>Шегарцам</w:t>
      </w:r>
      <w:proofErr w:type="spellEnd"/>
      <w:r w:rsidRPr="00033DDC">
        <w:rPr>
          <w:rFonts w:ascii="Times New Roman" w:hAnsi="Times New Roman" w:cs="Times New Roman"/>
          <w:sz w:val="26"/>
          <w:szCs w:val="26"/>
          <w:lang w:eastAsia="ru-RU"/>
        </w:rPr>
        <w:t xml:space="preserve"> на сумму </w:t>
      </w:r>
      <w:r w:rsidRPr="00AF3D3B">
        <w:rPr>
          <w:rFonts w:ascii="Times New Roman" w:hAnsi="Times New Roman" w:cs="Times New Roman"/>
          <w:b/>
          <w:sz w:val="26"/>
          <w:szCs w:val="26"/>
          <w:lang w:eastAsia="ru-RU"/>
        </w:rPr>
        <w:t>378,00</w:t>
      </w:r>
    </w:p>
    <w:p w:rsidR="00033DDC" w:rsidRPr="00033DDC" w:rsidRDefault="00033DDC" w:rsidP="0023198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33D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Библиотечная система</w:t>
      </w:r>
    </w:p>
    <w:p w:rsidR="00033DDC" w:rsidRPr="00033DDC" w:rsidRDefault="000A5224" w:rsidP="000A5224">
      <w:pPr>
        <w:spacing w:after="0" w:line="240" w:lineRule="auto"/>
        <w:jc w:val="both"/>
        <w:rPr>
          <w:rFonts w:ascii="Times New Roman" w:eastAsia="F1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033DDC" w:rsidRP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Основное библиотечное обслуживание населения Шегарского района   осуществляет 16 муниципальных библиотек, которые </w:t>
      </w:r>
      <w:r w:rsidR="00033DDC" w:rsidRPr="00033DDC">
        <w:rPr>
          <w:rFonts w:ascii="Times New Roman" w:eastAsia="F1" w:hAnsi="Times New Roman" w:cs="Times New Roman"/>
          <w:color w:val="000000"/>
          <w:sz w:val="26"/>
          <w:szCs w:val="26"/>
          <w:lang w:eastAsia="ru-RU" w:bidi="ru-RU"/>
        </w:rPr>
        <w:t>объединены в</w:t>
      </w:r>
      <w:r>
        <w:rPr>
          <w:rFonts w:ascii="Times New Roman" w:eastAsia="F1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033DDC" w:rsidRPr="00033DDC">
        <w:rPr>
          <w:rFonts w:ascii="Times New Roman" w:eastAsia="F1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централизованную библиотечную систему,   включающую  в себя центральную библиотеку, детскую и 14 библиотек - филиалов. </w:t>
      </w:r>
    </w:p>
    <w:p w:rsidR="00033DDC" w:rsidRPr="00033DDC" w:rsidRDefault="000A5224" w:rsidP="000A5224">
      <w:pPr>
        <w:spacing w:after="0" w:line="240" w:lineRule="auto"/>
        <w:jc w:val="both"/>
        <w:rPr>
          <w:rFonts w:ascii="Times New Roman" w:eastAsia="F1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F1" w:hAnsi="Times New Roman" w:cs="Times New Roman"/>
          <w:color w:val="000000"/>
          <w:sz w:val="26"/>
          <w:szCs w:val="26"/>
          <w:lang w:eastAsia="ru-RU" w:bidi="ru-RU"/>
        </w:rPr>
        <w:t xml:space="preserve">        </w:t>
      </w:r>
      <w:r w:rsidR="00033DDC" w:rsidRPr="00033DDC">
        <w:rPr>
          <w:rFonts w:ascii="Times New Roman" w:eastAsia="F1" w:hAnsi="Times New Roman" w:cs="Times New Roman"/>
          <w:color w:val="000000"/>
          <w:sz w:val="26"/>
          <w:szCs w:val="26"/>
          <w:lang w:eastAsia="ru-RU" w:bidi="ru-RU"/>
        </w:rPr>
        <w:t>Осуществляют свою деятельность 3 центра общественного доступа.(В с</w:t>
      </w:r>
      <w:proofErr w:type="gramStart"/>
      <w:r w:rsidR="00033DDC" w:rsidRPr="00033DDC">
        <w:rPr>
          <w:rFonts w:ascii="Times New Roman" w:eastAsia="F1" w:hAnsi="Times New Roman" w:cs="Times New Roman"/>
          <w:color w:val="000000"/>
          <w:sz w:val="26"/>
          <w:szCs w:val="26"/>
          <w:lang w:eastAsia="ru-RU" w:bidi="ru-RU"/>
        </w:rPr>
        <w:t>.М</w:t>
      </w:r>
      <w:proofErr w:type="gramEnd"/>
      <w:r w:rsidR="00033DDC" w:rsidRPr="00033DDC">
        <w:rPr>
          <w:rFonts w:ascii="Times New Roman" w:eastAsia="F1" w:hAnsi="Times New Roman" w:cs="Times New Roman"/>
          <w:color w:val="000000"/>
          <w:sz w:val="26"/>
          <w:szCs w:val="26"/>
          <w:lang w:eastAsia="ru-RU" w:bidi="ru-RU"/>
        </w:rPr>
        <w:t xml:space="preserve">ельниково в центральной библиотеке и в детской и в </w:t>
      </w:r>
      <w:proofErr w:type="spellStart"/>
      <w:r w:rsidR="00033DDC" w:rsidRPr="00033DDC">
        <w:rPr>
          <w:rFonts w:ascii="Times New Roman" w:eastAsia="F1" w:hAnsi="Times New Roman" w:cs="Times New Roman"/>
          <w:color w:val="000000"/>
          <w:sz w:val="26"/>
          <w:szCs w:val="26"/>
          <w:lang w:eastAsia="ru-RU" w:bidi="ru-RU"/>
        </w:rPr>
        <w:t>с.Баткат</w:t>
      </w:r>
      <w:proofErr w:type="spellEnd"/>
      <w:r w:rsidR="00033DDC" w:rsidRPr="00033DDC">
        <w:rPr>
          <w:rFonts w:ascii="Times New Roman" w:eastAsia="F1" w:hAnsi="Times New Roman" w:cs="Times New Roman"/>
          <w:color w:val="000000"/>
          <w:sz w:val="26"/>
          <w:szCs w:val="26"/>
          <w:lang w:eastAsia="ru-RU" w:bidi="ru-RU"/>
        </w:rPr>
        <w:t>)</w:t>
      </w:r>
    </w:p>
    <w:p w:rsidR="00033DDC" w:rsidRPr="00033DDC" w:rsidRDefault="00033DDC" w:rsidP="00231981">
      <w:pPr>
        <w:spacing w:after="0" w:line="240" w:lineRule="auto"/>
        <w:jc w:val="both"/>
        <w:rPr>
          <w:rFonts w:ascii="Times New Roman" w:eastAsia="F1" w:hAnsi="Times New Roman" w:cs="Times New Roman"/>
          <w:color w:val="000000"/>
          <w:sz w:val="26"/>
          <w:szCs w:val="26"/>
          <w:lang w:eastAsia="ru-RU" w:bidi="ru-RU"/>
        </w:rPr>
      </w:pPr>
      <w:r w:rsidRPr="00033DDC">
        <w:rPr>
          <w:rFonts w:ascii="Times New Roman" w:eastAsia="F1" w:hAnsi="Times New Roman" w:cs="Times New Roman"/>
          <w:color w:val="000000"/>
          <w:sz w:val="26"/>
          <w:szCs w:val="26"/>
          <w:lang w:eastAsia="ru-RU" w:bidi="ru-RU"/>
        </w:rPr>
        <w:t xml:space="preserve">       </w:t>
      </w:r>
      <w:r w:rsidR="000A5224">
        <w:rPr>
          <w:rFonts w:ascii="Times New Roman" w:eastAsia="F1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033DDC">
        <w:rPr>
          <w:rFonts w:ascii="Times New Roman" w:eastAsia="F1" w:hAnsi="Times New Roman" w:cs="Times New Roman"/>
          <w:color w:val="000000"/>
          <w:sz w:val="26"/>
          <w:szCs w:val="26"/>
          <w:lang w:eastAsia="ru-RU"/>
        </w:rPr>
        <w:t xml:space="preserve">Общее  количество читателей в </w:t>
      </w:r>
      <w:proofErr w:type="spellStart"/>
      <w:r w:rsidRPr="00033DDC">
        <w:rPr>
          <w:rFonts w:ascii="Times New Roman" w:eastAsia="F1" w:hAnsi="Times New Roman" w:cs="Times New Roman"/>
          <w:color w:val="000000"/>
          <w:sz w:val="26"/>
          <w:szCs w:val="26"/>
          <w:lang w:eastAsia="ru-RU"/>
        </w:rPr>
        <w:t>Шегарской</w:t>
      </w:r>
      <w:proofErr w:type="spellEnd"/>
      <w:r w:rsidRPr="00033DDC">
        <w:rPr>
          <w:rFonts w:ascii="Times New Roman" w:eastAsia="F1" w:hAnsi="Times New Roman" w:cs="Times New Roman"/>
          <w:color w:val="000000"/>
          <w:sz w:val="26"/>
          <w:szCs w:val="26"/>
          <w:lang w:eastAsia="ru-RU"/>
        </w:rPr>
        <w:t xml:space="preserve"> ЦБС в 2020 году составило – </w:t>
      </w:r>
      <w:r w:rsidRPr="00033D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9 399</w:t>
      </w:r>
      <w:r w:rsidRPr="00033DDC">
        <w:rPr>
          <w:rFonts w:ascii="Times New Roman" w:eastAsia="F1" w:hAnsi="Times New Roman" w:cs="Times New Roman"/>
          <w:color w:val="000000"/>
          <w:sz w:val="26"/>
          <w:szCs w:val="26"/>
          <w:lang w:eastAsia="ru-RU"/>
        </w:rPr>
        <w:t xml:space="preserve">. Для сравнения в 2019  - </w:t>
      </w:r>
      <w:r w:rsidRPr="00033DDC">
        <w:rPr>
          <w:rFonts w:ascii="Times New Roman" w:eastAsia="F1" w:hAnsi="Times New Roman" w:cs="Times New Roman"/>
          <w:b/>
          <w:color w:val="000000"/>
          <w:sz w:val="26"/>
          <w:szCs w:val="26"/>
          <w:lang w:eastAsia="ru-RU"/>
        </w:rPr>
        <w:t>11 065.</w:t>
      </w:r>
      <w:r w:rsidRPr="00033DDC">
        <w:rPr>
          <w:rFonts w:ascii="Times New Roman" w:eastAsia="F1" w:hAnsi="Times New Roman" w:cs="Times New Roman"/>
          <w:color w:val="000000"/>
          <w:sz w:val="26"/>
          <w:szCs w:val="26"/>
          <w:lang w:eastAsia="ru-RU"/>
        </w:rPr>
        <w:t xml:space="preserve">   </w:t>
      </w:r>
    </w:p>
    <w:p w:rsidR="00033DDC" w:rsidRPr="00033DDC" w:rsidRDefault="000A5224" w:rsidP="000A5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F1" w:hAnsi="Times New Roman" w:cs="Times New Roman"/>
          <w:color w:val="000000"/>
          <w:sz w:val="26"/>
          <w:szCs w:val="26"/>
          <w:lang w:eastAsia="ru-RU"/>
        </w:rPr>
        <w:t xml:space="preserve">       </w:t>
      </w:r>
      <w:proofErr w:type="gramStart"/>
      <w:r w:rsidR="00033DDC" w:rsidRPr="00033DDC">
        <w:rPr>
          <w:rFonts w:ascii="Times New Roman" w:eastAsia="F1" w:hAnsi="Times New Roman" w:cs="Times New Roman"/>
          <w:color w:val="000000"/>
          <w:sz w:val="26"/>
          <w:szCs w:val="26"/>
          <w:lang w:eastAsia="ru-RU"/>
        </w:rPr>
        <w:t xml:space="preserve">Количество посещений (стационарных и вне стационарных) также  снизилось по сравнению с 2019 годом и составило всего </w:t>
      </w:r>
      <w:r w:rsidR="00033DDC" w:rsidRPr="00033D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85428,</w:t>
      </w:r>
      <w:r w:rsidR="00033DDC" w:rsidRPr="0003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книговыдача -</w:t>
      </w:r>
      <w:r w:rsidR="00033DDC" w:rsidRPr="00033D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203 877.</w:t>
      </w:r>
      <w:proofErr w:type="gramEnd"/>
    </w:p>
    <w:p w:rsidR="00033DDC" w:rsidRPr="00033DDC" w:rsidRDefault="00033DDC" w:rsidP="0023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A52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</w:t>
      </w:r>
      <w:r w:rsidRPr="0003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2020 году библиотекари оформляли виртуальные книжные выставки и обзоры, проводили </w:t>
      </w:r>
      <w:proofErr w:type="spellStart"/>
      <w:r w:rsidRPr="0003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он-лайн</w:t>
      </w:r>
      <w:proofErr w:type="spellEnd"/>
      <w:r w:rsidRPr="00033D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конкурсы и викторины, которые выкладывали на официальном сайте библиотечной системы и в соц. сетях. </w:t>
      </w:r>
    </w:p>
    <w:p w:rsidR="00033DDC" w:rsidRPr="00033DDC" w:rsidRDefault="00AF3D3B" w:rsidP="002319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A52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Произведен </w:t>
      </w:r>
      <w:r w:rsidRPr="00033DD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капитальный ремонт в центральной библиотеке. </w:t>
      </w:r>
      <w:r w:rsidRPr="00033DDC">
        <w:rPr>
          <w:rFonts w:ascii="Times New Roman" w:hAnsi="Times New Roman" w:cs="Times New Roman"/>
          <w:sz w:val="26"/>
          <w:szCs w:val="26"/>
        </w:rPr>
        <w:t xml:space="preserve">Установлены оконные блоки на сумму </w:t>
      </w:r>
      <w:r w:rsidRPr="00AF3D3B">
        <w:rPr>
          <w:rFonts w:ascii="Times New Roman" w:hAnsi="Times New Roman" w:cs="Times New Roman"/>
          <w:b/>
          <w:sz w:val="26"/>
          <w:szCs w:val="26"/>
        </w:rPr>
        <w:t>220,0.0.</w:t>
      </w:r>
    </w:p>
    <w:p w:rsidR="00AF3D3B" w:rsidRDefault="00AF3D3B" w:rsidP="002319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033DDC" w:rsidRPr="00033DDC" w:rsidRDefault="00033DDC" w:rsidP="002319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33DDC">
        <w:rPr>
          <w:rFonts w:ascii="Times New Roman" w:eastAsia="Calibri" w:hAnsi="Times New Roman" w:cs="Times New Roman"/>
          <w:b/>
          <w:sz w:val="26"/>
          <w:szCs w:val="26"/>
        </w:rPr>
        <w:t>Краеведческий музей</w:t>
      </w:r>
    </w:p>
    <w:p w:rsidR="00033DDC" w:rsidRPr="00033DDC" w:rsidRDefault="00AF3D3B" w:rsidP="002319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F3D3B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="000A5224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033DDC" w:rsidRPr="00033DDC">
        <w:rPr>
          <w:rFonts w:ascii="Times New Roman" w:eastAsia="Calibri" w:hAnsi="Times New Roman" w:cs="Times New Roman"/>
          <w:sz w:val="26"/>
          <w:szCs w:val="26"/>
        </w:rPr>
        <w:t xml:space="preserve">За 2020  г. проведено: 22 выставки, в том числе 6 выездных  фотовыставок </w:t>
      </w:r>
    </w:p>
    <w:p w:rsidR="00033DDC" w:rsidRPr="00033DDC" w:rsidRDefault="00AF3D3B" w:rsidP="0023198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AF3D3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A5224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033DDC" w:rsidRPr="00033DDC">
        <w:rPr>
          <w:rFonts w:ascii="Times New Roman" w:eastAsia="Calibri" w:hAnsi="Times New Roman" w:cs="Times New Roman"/>
          <w:sz w:val="26"/>
          <w:szCs w:val="26"/>
        </w:rPr>
        <w:t>Общее количество посетителей музея за 2020  г. – 4 595 человек.</w:t>
      </w:r>
    </w:p>
    <w:p w:rsidR="00033DDC" w:rsidRPr="00033DDC" w:rsidRDefault="000A5224" w:rsidP="002319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</w:t>
      </w:r>
      <w:r w:rsidR="00033DDC" w:rsidRPr="00033DDC">
        <w:rPr>
          <w:rFonts w:ascii="Times New Roman" w:eastAsia="Calibri" w:hAnsi="Times New Roman" w:cs="Times New Roman"/>
          <w:sz w:val="26"/>
          <w:szCs w:val="26"/>
        </w:rPr>
        <w:t xml:space="preserve">Проведено 97 экскурсий, кроме этого - </w:t>
      </w:r>
      <w:proofErr w:type="spellStart"/>
      <w:r w:rsidR="00033DDC" w:rsidRPr="00033DDC">
        <w:rPr>
          <w:rFonts w:ascii="Times New Roman" w:eastAsia="Calibri" w:hAnsi="Times New Roman" w:cs="Times New Roman"/>
          <w:sz w:val="26"/>
          <w:szCs w:val="26"/>
        </w:rPr>
        <w:t>видеоэкскурсии</w:t>
      </w:r>
      <w:proofErr w:type="spellEnd"/>
      <w:r w:rsidR="00033DDC" w:rsidRPr="00033DDC">
        <w:rPr>
          <w:rFonts w:ascii="Times New Roman" w:eastAsia="Calibri" w:hAnsi="Times New Roman" w:cs="Times New Roman"/>
          <w:sz w:val="26"/>
          <w:szCs w:val="26"/>
        </w:rPr>
        <w:t xml:space="preserve"> для 250  жителей района с ограниченными возможностями здоровья </w:t>
      </w:r>
    </w:p>
    <w:p w:rsidR="00033DDC" w:rsidRPr="00033DDC" w:rsidRDefault="000A5224" w:rsidP="00231981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033DDC" w:rsidRPr="00033DDC">
        <w:rPr>
          <w:rFonts w:ascii="Times New Roman" w:eastAsia="Calibri" w:hAnsi="Times New Roman" w:cs="Times New Roman"/>
          <w:sz w:val="26"/>
          <w:szCs w:val="26"/>
        </w:rPr>
        <w:t>В рамках акции памяти «Блокадный хлеб» проведено 10 экскурсий для 200 школьников Шегарского района.</w:t>
      </w:r>
    </w:p>
    <w:p w:rsidR="00033DDC" w:rsidRPr="00033DDC" w:rsidRDefault="000A5224" w:rsidP="0023198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033DDC" w:rsidRP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года велась работа над содержательным наполнением сайта и социальных сетей музея.</w:t>
      </w:r>
    </w:p>
    <w:p w:rsidR="00033DDC" w:rsidRPr="00033DDC" w:rsidRDefault="000A5224" w:rsidP="00231981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033DDC" w:rsidRPr="00033DD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Общее количество посетителей виртуального музея сайта учреждения в 2020 году -  6120 человек.</w:t>
      </w:r>
    </w:p>
    <w:p w:rsidR="00033DDC" w:rsidRPr="00A2241B" w:rsidRDefault="000A5224" w:rsidP="000A522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  <w:r w:rsidR="00A2241B" w:rsidRPr="00A2241B">
        <w:rPr>
          <w:rFonts w:ascii="Times New Roman" w:hAnsi="Times New Roman" w:cs="Times New Roman"/>
          <w:sz w:val="26"/>
          <w:szCs w:val="26"/>
          <w:lang w:eastAsia="ru-RU"/>
        </w:rPr>
        <w:t xml:space="preserve">Первый этап программы выполнен - это ремонт центральной библиотеки, а именно замена оконных блоков, </w:t>
      </w:r>
      <w:r w:rsidR="00A2241B" w:rsidRPr="00A2241B">
        <w:rPr>
          <w:rFonts w:ascii="Times New Roman" w:hAnsi="Times New Roman" w:cs="Times New Roman"/>
          <w:sz w:val="26"/>
          <w:szCs w:val="26"/>
        </w:rPr>
        <w:t>улучшение материально-технической базы районного центра культуры и досуга «Заря»- приобретение уличной аппаратуры.</w:t>
      </w:r>
    </w:p>
    <w:p w:rsidR="00E4369F" w:rsidRPr="00A2241B" w:rsidRDefault="000A5224" w:rsidP="000A5224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3830BB" w:rsidRPr="00A2241B">
        <w:rPr>
          <w:rFonts w:ascii="Times New Roman" w:hAnsi="Times New Roman" w:cs="Times New Roman"/>
          <w:sz w:val="26"/>
          <w:szCs w:val="26"/>
        </w:rPr>
        <w:t>С улучшением  материально-технической базы</w:t>
      </w:r>
      <w:r w:rsidR="00E4369F" w:rsidRPr="00A2241B">
        <w:rPr>
          <w:rFonts w:ascii="Times New Roman" w:hAnsi="Times New Roman" w:cs="Times New Roman"/>
          <w:sz w:val="26"/>
          <w:szCs w:val="26"/>
        </w:rPr>
        <w:t xml:space="preserve"> учреждений,</w:t>
      </w:r>
      <w:r w:rsidR="00EE1245" w:rsidRPr="00A2241B">
        <w:rPr>
          <w:rFonts w:ascii="Times New Roman" w:hAnsi="Times New Roman" w:cs="Times New Roman"/>
          <w:sz w:val="26"/>
          <w:szCs w:val="26"/>
        </w:rPr>
        <w:t xml:space="preserve"> </w:t>
      </w:r>
      <w:r w:rsidR="00F45D45" w:rsidRPr="00A2241B">
        <w:rPr>
          <w:rFonts w:ascii="Times New Roman" w:hAnsi="Times New Roman" w:cs="Times New Roman"/>
          <w:sz w:val="26"/>
          <w:szCs w:val="26"/>
        </w:rPr>
        <w:t xml:space="preserve">с внедрением </w:t>
      </w:r>
      <w:r w:rsidR="00EE1245" w:rsidRPr="00A2241B">
        <w:rPr>
          <w:rFonts w:ascii="Times New Roman" w:hAnsi="Times New Roman" w:cs="Times New Roman"/>
          <w:sz w:val="26"/>
          <w:szCs w:val="26"/>
        </w:rPr>
        <w:t xml:space="preserve">стандартов оказания услуг, </w:t>
      </w:r>
      <w:r w:rsidR="00EE1245" w:rsidRPr="00A2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адап</w:t>
      </w:r>
      <w:r w:rsidR="00F45D45" w:rsidRPr="00A2241B">
        <w:rPr>
          <w:rFonts w:ascii="Times New Roman" w:eastAsia="Times New Roman" w:hAnsi="Times New Roman" w:cs="Times New Roman"/>
          <w:sz w:val="26"/>
          <w:szCs w:val="26"/>
          <w:lang w:eastAsia="ru-RU"/>
        </w:rPr>
        <w:t>тации</w:t>
      </w:r>
      <w:r w:rsidR="00EE1245" w:rsidRPr="00A224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сферы культуры к современной действительности, по</w:t>
      </w:r>
      <w:r w:rsidR="003830BB" w:rsidRPr="00A2241B">
        <w:rPr>
          <w:rFonts w:ascii="Times New Roman" w:hAnsi="Times New Roman" w:cs="Times New Roman"/>
          <w:sz w:val="26"/>
          <w:szCs w:val="26"/>
        </w:rPr>
        <w:t xml:space="preserve">вышается </w:t>
      </w:r>
      <w:r w:rsidR="00E4369F" w:rsidRPr="00A2241B">
        <w:rPr>
          <w:rFonts w:ascii="Times New Roman" w:hAnsi="Times New Roman" w:cs="Times New Roman"/>
          <w:sz w:val="26"/>
          <w:szCs w:val="26"/>
        </w:rPr>
        <w:t xml:space="preserve">уровень качества и доступности оказываемых населению муниципальных услуг в сфере культуры. </w:t>
      </w:r>
    </w:p>
    <w:p w:rsidR="00F45D45" w:rsidRDefault="00F45D45" w:rsidP="00231981">
      <w:pPr>
        <w:spacing w:line="240" w:lineRule="auto"/>
        <w:rPr>
          <w:rFonts w:ascii="Times New Roman" w:hAnsi="Times New Roman" w:cs="Times New Roman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23198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ar-SA"/>
        </w:rPr>
      </w:pPr>
    </w:p>
    <w:p w:rsidR="000A5224" w:rsidRDefault="000A5224" w:rsidP="000A5224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231981" w:rsidRDefault="00231981" w:rsidP="00A224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231981" w:rsidSect="000A5224">
          <w:pgSz w:w="11906" w:h="16838"/>
          <w:pgMar w:top="567" w:right="849" w:bottom="709" w:left="1418" w:header="709" w:footer="709" w:gutter="0"/>
          <w:cols w:space="708"/>
          <w:docGrid w:linePitch="360"/>
        </w:sectPr>
      </w:pPr>
    </w:p>
    <w:p w:rsidR="00231981" w:rsidRDefault="000A5224" w:rsidP="000A5224">
      <w:pPr>
        <w:tabs>
          <w:tab w:val="left" w:pos="1396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ab/>
        <w:t xml:space="preserve">Приложение </w:t>
      </w:r>
    </w:p>
    <w:p w:rsidR="00231981" w:rsidRDefault="00231981" w:rsidP="00A224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2241B" w:rsidRPr="00A2241B" w:rsidRDefault="00A2241B" w:rsidP="00A2241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241B">
        <w:rPr>
          <w:rFonts w:ascii="Times New Roman" w:eastAsia="Times New Roman" w:hAnsi="Times New Roman" w:cs="Times New Roman"/>
          <w:lang w:eastAsia="ru-RU"/>
        </w:rPr>
        <w:t xml:space="preserve">ПЛАНИРУЕМЫЕ  РЕЗУЛЬТАТЫ РЕАЛИЗАЦИИ МУНИЦИПАЛЬНОЙ ПРОГРАММЫ </w:t>
      </w:r>
    </w:p>
    <w:p w:rsidR="00A2241B" w:rsidRPr="00A2241B" w:rsidRDefault="00A2241B" w:rsidP="00A2241B">
      <w:pPr>
        <w:spacing w:after="0" w:line="240" w:lineRule="auto"/>
        <w:ind w:right="420"/>
        <w:jc w:val="center"/>
        <w:rPr>
          <w:rFonts w:ascii="Times New Roman" w:eastAsia="Times New Roman" w:hAnsi="Times New Roman" w:cs="Times New Roman"/>
          <w:lang w:eastAsia="ru-RU"/>
        </w:rPr>
      </w:pPr>
      <w:r w:rsidRPr="00A2241B">
        <w:rPr>
          <w:rFonts w:ascii="Times New Roman" w:eastAsia="Times New Roman" w:hAnsi="Times New Roman" w:cs="Times New Roman"/>
          <w:lang w:eastAsia="ru-RU"/>
        </w:rPr>
        <w:t>«РАЗВИТИЕ КУЛЬТУРЫ ШЕГАРСКОГО РАЙОНА НА  2020-2022 ГОДЫ»</w:t>
      </w:r>
    </w:p>
    <w:p w:rsidR="00A2241B" w:rsidRPr="00A2241B" w:rsidRDefault="00A2241B" w:rsidP="00A224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241B">
        <w:rPr>
          <w:rFonts w:ascii="Times New Roman" w:eastAsia="Times New Roman" w:hAnsi="Times New Roman" w:cs="Times New Roman"/>
          <w:lang w:eastAsia="ru-RU"/>
        </w:rPr>
        <w:t>                         </w:t>
      </w:r>
    </w:p>
    <w:tbl>
      <w:tblPr>
        <w:tblW w:w="14276" w:type="dxa"/>
        <w:jc w:val="center"/>
        <w:tblInd w:w="-614" w:type="dxa"/>
        <w:tblCellMar>
          <w:left w:w="0" w:type="dxa"/>
          <w:right w:w="0" w:type="dxa"/>
        </w:tblCellMar>
        <w:tblLook w:val="0000"/>
      </w:tblPr>
      <w:tblGrid>
        <w:gridCol w:w="561"/>
        <w:gridCol w:w="1956"/>
        <w:gridCol w:w="3686"/>
        <w:gridCol w:w="1148"/>
        <w:gridCol w:w="1430"/>
        <w:gridCol w:w="1360"/>
        <w:gridCol w:w="810"/>
        <w:gridCol w:w="570"/>
        <w:gridCol w:w="810"/>
        <w:gridCol w:w="490"/>
        <w:gridCol w:w="810"/>
        <w:gridCol w:w="645"/>
      </w:tblGrid>
      <w:tr w:rsidR="00B442F2" w:rsidRPr="00A2241B" w:rsidTr="00B442F2">
        <w:trPr>
          <w:trHeight w:val="900"/>
          <w:jc w:val="center"/>
        </w:trPr>
        <w:tc>
          <w:tcPr>
            <w:tcW w:w="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241B" w:rsidRPr="00A2241B" w:rsidRDefault="00A2241B" w:rsidP="00A22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 N </w:t>
            </w: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96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241B" w:rsidRPr="00A2241B" w:rsidRDefault="00A2241B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Задачи,     </w:t>
            </w: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br/>
              <w:t>направленные</w:t>
            </w: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br/>
              <w:t>на достижение</w:t>
            </w: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br/>
              <w:t>цели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241B" w:rsidRPr="00A2241B" w:rsidRDefault="00A2241B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Количественные  и/или качественные  </w:t>
            </w: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br/>
              <w:t>целевые показатели, характеризующие</w:t>
            </w: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br/>
              <w:t>достижение   целей и решение</w:t>
            </w: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br/>
              <w:t>задач</w:t>
            </w:r>
          </w:p>
        </w:tc>
        <w:tc>
          <w:tcPr>
            <w:tcW w:w="11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2241B" w:rsidRPr="00A2241B" w:rsidRDefault="00A2241B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Единица </w:t>
            </w: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A2241B" w:rsidRPr="00A2241B" w:rsidRDefault="00A2241B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Источник  информации для расчёта</w:t>
            </w:r>
          </w:p>
        </w:tc>
        <w:tc>
          <w:tcPr>
            <w:tcW w:w="136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41B" w:rsidRPr="00A2241B" w:rsidRDefault="00A2241B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Базовое     </w:t>
            </w: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br/>
              <w:t>значение     </w:t>
            </w: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br/>
              <w:t>показателя  </w:t>
            </w: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br/>
              <w:t>(на начало  </w:t>
            </w: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реализации)</w:t>
            </w:r>
          </w:p>
        </w:tc>
        <w:tc>
          <w:tcPr>
            <w:tcW w:w="407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2241B" w:rsidRPr="00A2241B" w:rsidRDefault="00A2241B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Планируемое значение показателя по годам реализации</w:t>
            </w:r>
          </w:p>
        </w:tc>
      </w:tr>
      <w:tr w:rsidR="00B442F2" w:rsidRPr="00A2241B" w:rsidTr="00B442F2">
        <w:trPr>
          <w:trHeight w:val="1029"/>
          <w:jc w:val="center"/>
        </w:trPr>
        <w:tc>
          <w:tcPr>
            <w:tcW w:w="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2F2" w:rsidRPr="00A2241B" w:rsidRDefault="00B442F2" w:rsidP="00A22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42F2" w:rsidRPr="00A2241B" w:rsidRDefault="00B442F2" w:rsidP="00A22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42F2" w:rsidRPr="00A2241B" w:rsidRDefault="00B442F2" w:rsidP="00A2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442F2" w:rsidRPr="00A2241B" w:rsidRDefault="00B442F2" w:rsidP="00A2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442F2" w:rsidRPr="00A2241B" w:rsidRDefault="00B442F2" w:rsidP="00A2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2F2" w:rsidRPr="00A2241B" w:rsidRDefault="00B442F2" w:rsidP="00A22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  <w:p w:rsidR="00B442F2" w:rsidRPr="00A2241B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 xml:space="preserve">2020  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2F2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  <w:p w:rsidR="00B442F2" w:rsidRPr="00A2241B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  <w:p w:rsidR="00B442F2" w:rsidRPr="00A2241B" w:rsidRDefault="00B442F2" w:rsidP="00B44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 xml:space="preserve">2021  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2F2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  <w:p w:rsidR="00B442F2" w:rsidRPr="00A2241B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 xml:space="preserve">2021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  <w:p w:rsidR="00B442F2" w:rsidRPr="00A2241B" w:rsidRDefault="00B442F2" w:rsidP="00B442F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 xml:space="preserve">2022 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2F2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  <w:p w:rsidR="00B442F2" w:rsidRPr="00A2241B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</w:tr>
      <w:tr w:rsidR="00B442F2" w:rsidRPr="00A2241B" w:rsidTr="00B442F2">
        <w:trPr>
          <w:jc w:val="center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2F2" w:rsidRPr="00A2241B" w:rsidTr="00B442F2">
        <w:trPr>
          <w:trHeight w:val="810"/>
          <w:jc w:val="center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Задача 1</w:t>
            </w:r>
            <w:r w:rsidRPr="00A2241B"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  <w:t xml:space="preserve"> </w:t>
            </w: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Организация библиотечного и музейного обслуживания населения, обеспечение сохранности библиотечных и музейных фондов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Показатель 1                               Количество посещений библиотек  </w:t>
            </w:r>
          </w:p>
          <w:p w:rsidR="00B442F2" w:rsidRPr="00A2241B" w:rsidRDefault="00B442F2" w:rsidP="00A2241B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143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Мониторинг национального проекта «Культура»</w:t>
            </w:r>
          </w:p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Распоряжение Департамента по культуре и туризму Томской области №100/01-10 от 28.06.2019 г.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142 097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145066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2F2" w:rsidRPr="00B442F2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3D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85428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147398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2F2" w:rsidRPr="00A2241B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149873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2F2" w:rsidRPr="00A2241B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2F2" w:rsidRPr="00A2241B" w:rsidTr="00B442F2">
        <w:trPr>
          <w:trHeight w:val="1421"/>
          <w:jc w:val="center"/>
        </w:trPr>
        <w:tc>
          <w:tcPr>
            <w:tcW w:w="5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A2241B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  <w:proofErr w:type="gramStart"/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Количество посещений музея         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A2241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 чел</w:t>
            </w:r>
          </w:p>
        </w:tc>
        <w:tc>
          <w:tcPr>
            <w:tcW w:w="1430" w:type="dxa"/>
            <w:vMerge/>
            <w:tcBorders>
              <w:left w:val="nil"/>
              <w:right w:val="single" w:sz="4" w:space="0" w:color="auto"/>
            </w:tcBorders>
          </w:tcPr>
          <w:p w:rsidR="00B442F2" w:rsidRPr="00A2241B" w:rsidRDefault="00B442F2" w:rsidP="00A2241B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6914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7129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2F2" w:rsidRPr="00B442F2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Pr="00033DDC">
              <w:rPr>
                <w:rFonts w:ascii="Times New Roman" w:eastAsia="Calibri" w:hAnsi="Times New Roman" w:cs="Times New Roman"/>
              </w:rPr>
              <w:t>595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7343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7558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2F2" w:rsidRPr="00A2241B" w:rsidTr="00B442F2">
        <w:trPr>
          <w:trHeight w:val="360"/>
          <w:jc w:val="center"/>
        </w:trPr>
        <w:tc>
          <w:tcPr>
            <w:tcW w:w="58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967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Задача</w:t>
            </w:r>
            <w:proofErr w:type="gramStart"/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    Создание условий для организации досуга, сохранения и  развития местного традиционного народного художественного творчества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 1Количество участников клубных формирований 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</w:tc>
        <w:tc>
          <w:tcPr>
            <w:tcW w:w="1430" w:type="dxa"/>
            <w:vMerge/>
            <w:tcBorders>
              <w:left w:val="nil"/>
              <w:right w:val="single" w:sz="4" w:space="0" w:color="auto"/>
            </w:tcBorders>
          </w:tcPr>
          <w:p w:rsidR="00B442F2" w:rsidRPr="00A2241B" w:rsidRDefault="00B442F2" w:rsidP="00A2241B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873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873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874</w:t>
            </w: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874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442F2" w:rsidRPr="00A2241B" w:rsidRDefault="00B442F2" w:rsidP="00B442F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42F2" w:rsidRPr="00A2241B" w:rsidTr="00B442F2">
        <w:trPr>
          <w:trHeight w:val="1180"/>
          <w:jc w:val="center"/>
        </w:trPr>
        <w:tc>
          <w:tcPr>
            <w:tcW w:w="588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442F2" w:rsidRPr="00A2241B" w:rsidRDefault="00B442F2" w:rsidP="00A22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442F2" w:rsidRPr="00A2241B" w:rsidRDefault="00B442F2" w:rsidP="00A22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Показатель 2  Количество посещений платных культурно-массовых мероприятий клубов и домов культуры</w:t>
            </w:r>
          </w:p>
          <w:p w:rsidR="00B442F2" w:rsidRPr="00A2241B" w:rsidRDefault="00B442F2" w:rsidP="00A2241B">
            <w:pPr>
              <w:suppressAutoHyphens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чел</w:t>
            </w:r>
          </w:p>
          <w:p w:rsidR="00B442F2" w:rsidRPr="00A2241B" w:rsidRDefault="00B442F2" w:rsidP="00A2241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4682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4775</w:t>
            </w:r>
          </w:p>
          <w:p w:rsidR="00B442F2" w:rsidRPr="00A2241B" w:rsidRDefault="00B442F2" w:rsidP="00A2241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2F2" w:rsidRPr="00B442F2" w:rsidRDefault="00B442F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42F2">
              <w:rPr>
                <w:rFonts w:ascii="Times New Roman" w:hAnsi="Times New Roman" w:cs="Times New Roman"/>
                <w:szCs w:val="24"/>
              </w:rPr>
              <w:t>1993</w:t>
            </w:r>
          </w:p>
          <w:p w:rsidR="00B442F2" w:rsidRPr="00A2241B" w:rsidRDefault="00B442F2" w:rsidP="00B442F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4868</w:t>
            </w:r>
          </w:p>
          <w:p w:rsidR="00B442F2" w:rsidRPr="00A2241B" w:rsidRDefault="00B442F2" w:rsidP="00A2241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2F2" w:rsidRDefault="00B442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2F2" w:rsidRPr="00A2241B" w:rsidRDefault="00B442F2" w:rsidP="00B442F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B442F2" w:rsidRPr="00A2241B" w:rsidRDefault="00B442F2" w:rsidP="00A224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241B">
              <w:rPr>
                <w:rFonts w:ascii="Times New Roman" w:eastAsia="Times New Roman" w:hAnsi="Times New Roman" w:cs="Times New Roman"/>
                <w:lang w:eastAsia="ru-RU"/>
              </w:rPr>
              <w:t>4961</w:t>
            </w:r>
          </w:p>
          <w:p w:rsidR="00B442F2" w:rsidRPr="00A2241B" w:rsidRDefault="00B442F2" w:rsidP="00A2241B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442F2" w:rsidRDefault="00B442F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442F2" w:rsidRPr="00A2241B" w:rsidRDefault="00B442F2" w:rsidP="00B442F2">
            <w:pPr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241B" w:rsidRPr="00A2241B" w:rsidRDefault="00A2241B" w:rsidP="00A2241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2241B" w:rsidRPr="00A2241B" w:rsidRDefault="00A2241B" w:rsidP="00A2241B">
      <w:pPr>
        <w:suppressAutoHyphens/>
        <w:spacing w:after="0" w:line="240" w:lineRule="auto"/>
        <w:rPr>
          <w:rFonts w:ascii="Times New Roman" w:eastAsia="Arial" w:hAnsi="Times New Roman" w:cs="Times New Roman"/>
          <w:sz w:val="28"/>
          <w:szCs w:val="20"/>
          <w:lang w:eastAsia="ar-SA"/>
        </w:rPr>
        <w:sectPr w:rsidR="00A2241B" w:rsidRPr="00A2241B" w:rsidSect="00231981">
          <w:pgSz w:w="16838" w:h="11906" w:orient="landscape"/>
          <w:pgMar w:top="426" w:right="357" w:bottom="567" w:left="709" w:header="709" w:footer="709" w:gutter="0"/>
          <w:cols w:space="708"/>
          <w:docGrid w:linePitch="360"/>
        </w:sectPr>
      </w:pPr>
    </w:p>
    <w:p w:rsidR="00DD02B0" w:rsidRPr="004208F8" w:rsidRDefault="00DD02B0" w:rsidP="004208F8">
      <w:pPr>
        <w:tabs>
          <w:tab w:val="left" w:pos="865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D02B0" w:rsidRPr="004208F8" w:rsidSect="0072580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0A1DB0"/>
    <w:multiLevelType w:val="hybridMultilevel"/>
    <w:tmpl w:val="6316B1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4553B0"/>
    <w:multiLevelType w:val="hybridMultilevel"/>
    <w:tmpl w:val="A88EC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E3E01"/>
    <w:multiLevelType w:val="hybridMultilevel"/>
    <w:tmpl w:val="D60A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F13A2"/>
    <w:multiLevelType w:val="hybridMultilevel"/>
    <w:tmpl w:val="DC0C4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63226"/>
    <w:multiLevelType w:val="hybridMultilevel"/>
    <w:tmpl w:val="5750F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A5046A"/>
    <w:multiLevelType w:val="hybridMultilevel"/>
    <w:tmpl w:val="49D27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AB6665"/>
    <w:multiLevelType w:val="hybridMultilevel"/>
    <w:tmpl w:val="42623B3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67B016F4"/>
    <w:multiLevelType w:val="hybridMultilevel"/>
    <w:tmpl w:val="35D0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267B8B"/>
    <w:multiLevelType w:val="hybridMultilevel"/>
    <w:tmpl w:val="D206D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A6699F"/>
    <w:multiLevelType w:val="hybridMultilevel"/>
    <w:tmpl w:val="2F6470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02B0"/>
    <w:rsid w:val="0002707C"/>
    <w:rsid w:val="0003299C"/>
    <w:rsid w:val="00033DDC"/>
    <w:rsid w:val="000710F9"/>
    <w:rsid w:val="000A5224"/>
    <w:rsid w:val="000D3D29"/>
    <w:rsid w:val="000D5FA7"/>
    <w:rsid w:val="000F60CC"/>
    <w:rsid w:val="00114F81"/>
    <w:rsid w:val="00142725"/>
    <w:rsid w:val="00150BA7"/>
    <w:rsid w:val="00175BE1"/>
    <w:rsid w:val="0018292C"/>
    <w:rsid w:val="00190E26"/>
    <w:rsid w:val="00196459"/>
    <w:rsid w:val="001A2989"/>
    <w:rsid w:val="001E0576"/>
    <w:rsid w:val="001E3B91"/>
    <w:rsid w:val="001F2EF9"/>
    <w:rsid w:val="001F616C"/>
    <w:rsid w:val="00231981"/>
    <w:rsid w:val="002574CC"/>
    <w:rsid w:val="002A56CA"/>
    <w:rsid w:val="002E0BD2"/>
    <w:rsid w:val="002E725C"/>
    <w:rsid w:val="002F4A51"/>
    <w:rsid w:val="00302615"/>
    <w:rsid w:val="003222BF"/>
    <w:rsid w:val="003315EF"/>
    <w:rsid w:val="00336C2A"/>
    <w:rsid w:val="00340691"/>
    <w:rsid w:val="003830BB"/>
    <w:rsid w:val="003B444B"/>
    <w:rsid w:val="003D2A1B"/>
    <w:rsid w:val="004208F8"/>
    <w:rsid w:val="00454087"/>
    <w:rsid w:val="00465C6C"/>
    <w:rsid w:val="004703E9"/>
    <w:rsid w:val="004A347D"/>
    <w:rsid w:val="004B54C1"/>
    <w:rsid w:val="004C5B6F"/>
    <w:rsid w:val="004D26BD"/>
    <w:rsid w:val="004E0559"/>
    <w:rsid w:val="004E117C"/>
    <w:rsid w:val="004F5C62"/>
    <w:rsid w:val="00511C97"/>
    <w:rsid w:val="00511D4B"/>
    <w:rsid w:val="00526B51"/>
    <w:rsid w:val="00545E63"/>
    <w:rsid w:val="00590F71"/>
    <w:rsid w:val="005F30CF"/>
    <w:rsid w:val="006258C6"/>
    <w:rsid w:val="00636A97"/>
    <w:rsid w:val="006939BD"/>
    <w:rsid w:val="006A4089"/>
    <w:rsid w:val="006C1EA8"/>
    <w:rsid w:val="006E4E54"/>
    <w:rsid w:val="00716766"/>
    <w:rsid w:val="007254D4"/>
    <w:rsid w:val="0072580D"/>
    <w:rsid w:val="00733D9D"/>
    <w:rsid w:val="00754CE3"/>
    <w:rsid w:val="007615D4"/>
    <w:rsid w:val="007720FD"/>
    <w:rsid w:val="007B0CFD"/>
    <w:rsid w:val="007C6C47"/>
    <w:rsid w:val="007D66BC"/>
    <w:rsid w:val="007E4ACF"/>
    <w:rsid w:val="007F29EB"/>
    <w:rsid w:val="00826CF5"/>
    <w:rsid w:val="00861181"/>
    <w:rsid w:val="00883424"/>
    <w:rsid w:val="008928EA"/>
    <w:rsid w:val="008A587D"/>
    <w:rsid w:val="008A77FA"/>
    <w:rsid w:val="008A7B90"/>
    <w:rsid w:val="008C2798"/>
    <w:rsid w:val="008D6BFD"/>
    <w:rsid w:val="00950D8D"/>
    <w:rsid w:val="00960D5B"/>
    <w:rsid w:val="0097347C"/>
    <w:rsid w:val="00995A1D"/>
    <w:rsid w:val="009E76E7"/>
    <w:rsid w:val="00A2241B"/>
    <w:rsid w:val="00A76504"/>
    <w:rsid w:val="00AA4848"/>
    <w:rsid w:val="00AF3D3B"/>
    <w:rsid w:val="00B24E00"/>
    <w:rsid w:val="00B32383"/>
    <w:rsid w:val="00B42AA9"/>
    <w:rsid w:val="00B442F2"/>
    <w:rsid w:val="00B45495"/>
    <w:rsid w:val="00B51D96"/>
    <w:rsid w:val="00B5243C"/>
    <w:rsid w:val="00B7720E"/>
    <w:rsid w:val="00BA46E2"/>
    <w:rsid w:val="00BF3C3E"/>
    <w:rsid w:val="00C16AAB"/>
    <w:rsid w:val="00C43C99"/>
    <w:rsid w:val="00C55CC4"/>
    <w:rsid w:val="00C74036"/>
    <w:rsid w:val="00D23448"/>
    <w:rsid w:val="00D36AE4"/>
    <w:rsid w:val="00D4262D"/>
    <w:rsid w:val="00D4374D"/>
    <w:rsid w:val="00D501E8"/>
    <w:rsid w:val="00D6287A"/>
    <w:rsid w:val="00D72811"/>
    <w:rsid w:val="00D73EB0"/>
    <w:rsid w:val="00D922BB"/>
    <w:rsid w:val="00D92F01"/>
    <w:rsid w:val="00DD02B0"/>
    <w:rsid w:val="00DD3E51"/>
    <w:rsid w:val="00E10019"/>
    <w:rsid w:val="00E17B87"/>
    <w:rsid w:val="00E22B3B"/>
    <w:rsid w:val="00E236FC"/>
    <w:rsid w:val="00E36346"/>
    <w:rsid w:val="00E43253"/>
    <w:rsid w:val="00E4369F"/>
    <w:rsid w:val="00E53E7A"/>
    <w:rsid w:val="00E763E0"/>
    <w:rsid w:val="00E85FCF"/>
    <w:rsid w:val="00E93359"/>
    <w:rsid w:val="00EC1683"/>
    <w:rsid w:val="00EE1245"/>
    <w:rsid w:val="00F12C47"/>
    <w:rsid w:val="00F30309"/>
    <w:rsid w:val="00F33B0F"/>
    <w:rsid w:val="00F45D45"/>
    <w:rsid w:val="00F54CB8"/>
    <w:rsid w:val="00FA0058"/>
    <w:rsid w:val="00FA7413"/>
    <w:rsid w:val="00FB63BB"/>
    <w:rsid w:val="00FD7223"/>
    <w:rsid w:val="00FE04E4"/>
    <w:rsid w:val="00FE2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D96"/>
    <w:rPr>
      <w:rFonts w:ascii="Tahoma" w:hAnsi="Tahoma" w:cs="Tahoma"/>
      <w:sz w:val="16"/>
      <w:szCs w:val="16"/>
    </w:rPr>
  </w:style>
  <w:style w:type="paragraph" w:customStyle="1" w:styleId="msobodytext4">
    <w:name w:val="msobodytext4"/>
    <w:rsid w:val="00BF3C3E"/>
    <w:pPr>
      <w:spacing w:after="180" w:line="288" w:lineRule="auto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6">
    <w:name w:val="Body Text"/>
    <w:basedOn w:val="a"/>
    <w:link w:val="a7"/>
    <w:rsid w:val="000329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32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6BFD"/>
    <w:pPr>
      <w:ind w:left="720"/>
      <w:contextualSpacing/>
    </w:pPr>
  </w:style>
  <w:style w:type="paragraph" w:customStyle="1" w:styleId="3">
    <w:name w:val="Знак Знак3"/>
    <w:basedOn w:val="a"/>
    <w:rsid w:val="001F61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"/>
    <w:rsid w:val="001F2EF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D96"/>
    <w:rPr>
      <w:rFonts w:ascii="Tahoma" w:hAnsi="Tahoma" w:cs="Tahoma"/>
      <w:sz w:val="16"/>
      <w:szCs w:val="16"/>
    </w:rPr>
  </w:style>
  <w:style w:type="paragraph" w:customStyle="1" w:styleId="msobodytext4">
    <w:name w:val="msobodytext4"/>
    <w:rsid w:val="00BF3C3E"/>
    <w:pPr>
      <w:spacing w:after="180" w:line="288" w:lineRule="auto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6">
    <w:name w:val="Body Text"/>
    <w:basedOn w:val="a"/>
    <w:link w:val="a7"/>
    <w:rsid w:val="0003299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32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D6BFD"/>
    <w:pPr>
      <w:ind w:left="720"/>
      <w:contextualSpacing/>
    </w:pPr>
  </w:style>
  <w:style w:type="paragraph" w:customStyle="1" w:styleId="3">
    <w:name w:val="Знак Знак3"/>
    <w:basedOn w:val="a"/>
    <w:rsid w:val="001F616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8DE69-B53F-46FF-ACD2-A57932F1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2021-04-20T08:06:00Z</cp:lastPrinted>
  <dcterms:created xsi:type="dcterms:W3CDTF">2021-02-24T05:19:00Z</dcterms:created>
  <dcterms:modified xsi:type="dcterms:W3CDTF">2021-04-20T08:06:00Z</dcterms:modified>
</cp:coreProperties>
</file>