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52" w:rsidRDefault="00947452" w:rsidP="00947452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160" cy="6934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452" w:rsidRDefault="00947452" w:rsidP="00947452">
      <w:pPr>
        <w:pStyle w:val="a3"/>
        <w:tabs>
          <w:tab w:val="left" w:pos="180"/>
        </w:tabs>
        <w:rPr>
          <w:sz w:val="16"/>
          <w:szCs w:val="16"/>
        </w:rPr>
      </w:pPr>
    </w:p>
    <w:p w:rsidR="00947452" w:rsidRDefault="00947452" w:rsidP="00947452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947452" w:rsidRDefault="00947452" w:rsidP="00947452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947452" w:rsidRDefault="00947452" w:rsidP="00947452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947452" w:rsidRPr="00C53D55" w:rsidRDefault="00073069" w:rsidP="00947452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18.11.2016</w:t>
      </w:r>
      <w:r>
        <w:rPr>
          <w:sz w:val="28"/>
          <w:szCs w:val="28"/>
        </w:rPr>
        <w:tab/>
        <w:t>№ 672</w:t>
      </w:r>
    </w:p>
    <w:p w:rsidR="00947452" w:rsidRDefault="00947452" w:rsidP="00947452">
      <w:pPr>
        <w:pStyle w:val="1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947452" w:rsidRDefault="00947452" w:rsidP="0094745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Шегарского района от 11.09.2014 года № 1054 «Об утверждении муниципальной программы</w:t>
      </w:r>
    </w:p>
    <w:p w:rsidR="00947452" w:rsidRDefault="00947452" w:rsidP="009474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образования в Шегарском районе на 2015-2019 годы»</w:t>
      </w:r>
    </w:p>
    <w:p w:rsidR="00947452" w:rsidRDefault="00947452" w:rsidP="00947452">
      <w:pPr>
        <w:jc w:val="center"/>
        <w:rPr>
          <w:sz w:val="28"/>
          <w:szCs w:val="28"/>
        </w:rPr>
      </w:pPr>
    </w:p>
    <w:p w:rsidR="00947452" w:rsidRDefault="00947452" w:rsidP="00947452">
      <w:pPr>
        <w:ind w:firstLine="708"/>
        <w:jc w:val="both"/>
        <w:rPr>
          <w:sz w:val="28"/>
          <w:szCs w:val="28"/>
        </w:rPr>
      </w:pPr>
      <w:r w:rsidRPr="0027467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корректировки перечня, уточнения</w:t>
      </w:r>
      <w:r>
        <w:rPr>
          <w:rStyle w:val="FontStyle11"/>
          <w:sz w:val="28"/>
          <w:szCs w:val="28"/>
        </w:rPr>
        <w:t xml:space="preserve">и </w:t>
      </w:r>
      <w:r w:rsidRPr="00274670">
        <w:rPr>
          <w:rStyle w:val="FontStyle11"/>
          <w:sz w:val="28"/>
          <w:szCs w:val="28"/>
        </w:rPr>
        <w:t>перераспределения бюджетных ассигнований между мероприятиями</w:t>
      </w:r>
      <w:r>
        <w:rPr>
          <w:rStyle w:val="FontStyle11"/>
          <w:sz w:val="28"/>
          <w:szCs w:val="28"/>
        </w:rPr>
        <w:t xml:space="preserve">в 2016 году </w:t>
      </w:r>
      <w:r w:rsidRPr="00274670">
        <w:rPr>
          <w:rStyle w:val="FontStyle11"/>
          <w:sz w:val="28"/>
          <w:szCs w:val="28"/>
        </w:rPr>
        <w:t xml:space="preserve">муниципальной программы </w:t>
      </w:r>
      <w:r w:rsidRPr="00274670">
        <w:rPr>
          <w:sz w:val="28"/>
          <w:szCs w:val="28"/>
        </w:rPr>
        <w:t>«Развитие образования в Шегарском районе на 2015-2019 годы»</w:t>
      </w:r>
      <w:r>
        <w:rPr>
          <w:sz w:val="28"/>
          <w:szCs w:val="28"/>
        </w:rPr>
        <w:t>,</w:t>
      </w:r>
    </w:p>
    <w:p w:rsidR="00947452" w:rsidRPr="00274670" w:rsidRDefault="00947452" w:rsidP="00947452">
      <w:pPr>
        <w:jc w:val="both"/>
        <w:rPr>
          <w:sz w:val="28"/>
          <w:szCs w:val="28"/>
        </w:rPr>
      </w:pPr>
    </w:p>
    <w:p w:rsidR="00947452" w:rsidRDefault="00947452" w:rsidP="009474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47452" w:rsidRDefault="00947452" w:rsidP="00947452">
      <w:pPr>
        <w:jc w:val="both"/>
        <w:rPr>
          <w:sz w:val="28"/>
          <w:szCs w:val="28"/>
        </w:rPr>
      </w:pPr>
    </w:p>
    <w:p w:rsidR="00947452" w:rsidRDefault="00947452" w:rsidP="00947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Шегарского района от 11.09.2014 года № 1054 «Об утверждении муниципальной программы  «Развитие образования в Шегарском районе на 2015-2019 годы»:</w:t>
      </w:r>
    </w:p>
    <w:p w:rsidR="00947452" w:rsidRDefault="00947452" w:rsidP="009474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25F5">
        <w:rPr>
          <w:sz w:val="28"/>
          <w:szCs w:val="28"/>
        </w:rPr>
        <w:t xml:space="preserve"> приложении 2 Перечень основных мероприятий муниципальной программы </w:t>
      </w:r>
      <w:r w:rsidRPr="00DA25F5">
        <w:rPr>
          <w:bCs/>
          <w:sz w:val="28"/>
          <w:szCs w:val="28"/>
        </w:rPr>
        <w:t>«Развитие образования в Шегарском районе на 2015-2019 годы»</w:t>
      </w:r>
      <w:r>
        <w:rPr>
          <w:bCs/>
          <w:sz w:val="28"/>
          <w:szCs w:val="28"/>
        </w:rPr>
        <w:t xml:space="preserve"> на 2016 год</w:t>
      </w:r>
      <w:r>
        <w:rPr>
          <w:sz w:val="28"/>
          <w:szCs w:val="28"/>
        </w:rPr>
        <w:t xml:space="preserve"> изложить в следующей редакции согласно приложению к настоящему постановлению.</w:t>
      </w:r>
    </w:p>
    <w:p w:rsidR="00947452" w:rsidRDefault="00947452" w:rsidP="00947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«Шегарский вестник» и разместить на официальном сайте муниципального образования «Шегарский район».</w:t>
      </w:r>
    </w:p>
    <w:p w:rsidR="00947452" w:rsidRDefault="00947452" w:rsidP="009474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со дня его официального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</w:t>
      </w:r>
      <w:r w:rsidR="00D613F3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октября 2016 года.</w:t>
      </w:r>
    </w:p>
    <w:p w:rsidR="00947452" w:rsidRPr="00F75994" w:rsidRDefault="00947452" w:rsidP="00947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5994">
        <w:rPr>
          <w:sz w:val="28"/>
          <w:szCs w:val="28"/>
        </w:rPr>
        <w:t>. Контроль исполнения настоящего постановления возложить на заместителя Главы Шегарского района по социальной сфере А.Б. Сычева.</w:t>
      </w:r>
    </w:p>
    <w:p w:rsidR="00947452" w:rsidRPr="00F75994" w:rsidRDefault="00947452" w:rsidP="00947452">
      <w:pPr>
        <w:jc w:val="both"/>
        <w:rPr>
          <w:sz w:val="28"/>
          <w:szCs w:val="28"/>
        </w:rPr>
      </w:pPr>
    </w:p>
    <w:p w:rsidR="00947452" w:rsidRDefault="00947452" w:rsidP="00947452">
      <w:pPr>
        <w:jc w:val="both"/>
        <w:rPr>
          <w:sz w:val="28"/>
          <w:szCs w:val="28"/>
        </w:rPr>
      </w:pPr>
    </w:p>
    <w:p w:rsidR="00926DAF" w:rsidRDefault="00926DAF" w:rsidP="00947452">
      <w:pPr>
        <w:jc w:val="both"/>
        <w:rPr>
          <w:sz w:val="28"/>
          <w:szCs w:val="28"/>
        </w:rPr>
      </w:pPr>
    </w:p>
    <w:p w:rsidR="00947452" w:rsidRPr="00F75994" w:rsidRDefault="00947452" w:rsidP="00073069">
      <w:pPr>
        <w:tabs>
          <w:tab w:val="left" w:pos="6804"/>
        </w:tabs>
        <w:jc w:val="both"/>
        <w:rPr>
          <w:sz w:val="28"/>
          <w:szCs w:val="28"/>
        </w:rPr>
      </w:pPr>
      <w:r w:rsidRPr="00F75994">
        <w:rPr>
          <w:sz w:val="28"/>
          <w:szCs w:val="28"/>
        </w:rPr>
        <w:t>Глав</w:t>
      </w:r>
      <w:r w:rsidR="00D613F3">
        <w:rPr>
          <w:sz w:val="28"/>
          <w:szCs w:val="28"/>
        </w:rPr>
        <w:t>а</w:t>
      </w:r>
      <w:r w:rsidR="00073069">
        <w:rPr>
          <w:sz w:val="28"/>
          <w:szCs w:val="28"/>
        </w:rPr>
        <w:t xml:space="preserve"> </w:t>
      </w:r>
      <w:r w:rsidRPr="00F75994">
        <w:rPr>
          <w:sz w:val="28"/>
          <w:szCs w:val="28"/>
        </w:rPr>
        <w:t>Шегарского района</w:t>
      </w:r>
      <w:r w:rsidR="00073069">
        <w:rPr>
          <w:sz w:val="28"/>
          <w:szCs w:val="28"/>
        </w:rPr>
        <w:tab/>
      </w:r>
      <w:r w:rsidR="00D613F3">
        <w:rPr>
          <w:sz w:val="28"/>
          <w:szCs w:val="28"/>
        </w:rPr>
        <w:t>В.Ф. Маргерт</w:t>
      </w:r>
    </w:p>
    <w:p w:rsidR="00947452" w:rsidRPr="00F75994" w:rsidRDefault="00947452" w:rsidP="00947452">
      <w:pPr>
        <w:jc w:val="both"/>
        <w:rPr>
          <w:sz w:val="28"/>
          <w:szCs w:val="28"/>
        </w:rPr>
      </w:pPr>
    </w:p>
    <w:p w:rsidR="00073069" w:rsidRDefault="00073069" w:rsidP="00947452">
      <w:pPr>
        <w:jc w:val="both"/>
        <w:rPr>
          <w:sz w:val="28"/>
          <w:szCs w:val="28"/>
        </w:rPr>
      </w:pPr>
    </w:p>
    <w:p w:rsidR="00073069" w:rsidRDefault="00073069" w:rsidP="00947452">
      <w:pPr>
        <w:jc w:val="both"/>
        <w:rPr>
          <w:sz w:val="28"/>
          <w:szCs w:val="28"/>
        </w:rPr>
      </w:pPr>
    </w:p>
    <w:p w:rsidR="00073069" w:rsidRPr="00F75994" w:rsidRDefault="00073069" w:rsidP="00947452">
      <w:pPr>
        <w:jc w:val="both"/>
        <w:rPr>
          <w:sz w:val="28"/>
          <w:szCs w:val="28"/>
        </w:rPr>
      </w:pPr>
    </w:p>
    <w:p w:rsidR="00947452" w:rsidRPr="00551A8A" w:rsidRDefault="00947452" w:rsidP="00947452">
      <w:pPr>
        <w:jc w:val="both"/>
      </w:pPr>
      <w:r>
        <w:t>О.А. Гоморова</w:t>
      </w:r>
    </w:p>
    <w:p w:rsidR="00073069" w:rsidRDefault="00947452" w:rsidP="00947452">
      <w:pPr>
        <w:jc w:val="both"/>
      </w:pPr>
      <w:r w:rsidRPr="004E1611">
        <w:t xml:space="preserve"> (38247)</w:t>
      </w:r>
      <w:r>
        <w:t>30129</w:t>
      </w:r>
    </w:p>
    <w:p w:rsidR="00073069" w:rsidRDefault="00073069">
      <w:r>
        <w:br w:type="page"/>
      </w:r>
    </w:p>
    <w:p w:rsidR="00947452" w:rsidRPr="00F913D6" w:rsidRDefault="00947452" w:rsidP="00947452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913D6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2</w:t>
      </w:r>
    </w:p>
    <w:p w:rsidR="00947452" w:rsidRDefault="00947452" w:rsidP="00947452">
      <w:pPr>
        <w:ind w:left="5387"/>
        <w:jc w:val="both"/>
        <w:rPr>
          <w:sz w:val="24"/>
          <w:szCs w:val="24"/>
        </w:rPr>
      </w:pPr>
      <w:r w:rsidRPr="00F913D6">
        <w:rPr>
          <w:sz w:val="24"/>
          <w:szCs w:val="24"/>
        </w:rPr>
        <w:t>к постановлению Администрации Шегарского района</w:t>
      </w:r>
    </w:p>
    <w:p w:rsidR="00947452" w:rsidRPr="00F913D6" w:rsidRDefault="00073069" w:rsidP="00947452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от 18.11.2016 № 672</w:t>
      </w:r>
    </w:p>
    <w:p w:rsidR="00947452" w:rsidRPr="006F4B9C" w:rsidRDefault="00947452" w:rsidP="00947452">
      <w:pPr>
        <w:ind w:firstLine="7655"/>
        <w:rPr>
          <w:sz w:val="24"/>
          <w:szCs w:val="24"/>
        </w:rPr>
      </w:pPr>
      <w:bookmarkStart w:id="1" w:name="_Toc375654241"/>
    </w:p>
    <w:p w:rsidR="00947452" w:rsidRPr="00BD29AB" w:rsidRDefault="00947452" w:rsidP="00947452">
      <w:pPr>
        <w:ind w:firstLine="851"/>
        <w:jc w:val="center"/>
        <w:rPr>
          <w:sz w:val="24"/>
          <w:szCs w:val="24"/>
        </w:rPr>
      </w:pPr>
      <w:r w:rsidRPr="00BD29AB">
        <w:rPr>
          <w:sz w:val="24"/>
          <w:szCs w:val="24"/>
        </w:rPr>
        <w:t>Перечень основных мероприятий муниципальной программы</w:t>
      </w:r>
      <w:bookmarkEnd w:id="1"/>
    </w:p>
    <w:p w:rsidR="00947452" w:rsidRPr="00BD29AB" w:rsidRDefault="00947452" w:rsidP="00947452">
      <w:pPr>
        <w:ind w:firstLine="851"/>
        <w:jc w:val="center"/>
        <w:rPr>
          <w:bCs/>
          <w:sz w:val="24"/>
          <w:szCs w:val="24"/>
        </w:rPr>
      </w:pPr>
      <w:r w:rsidRPr="00BD29AB">
        <w:rPr>
          <w:bCs/>
          <w:sz w:val="24"/>
          <w:szCs w:val="24"/>
        </w:rPr>
        <w:t>«Развитие образования в Шегарском районе на 2015-2019 годы»</w:t>
      </w:r>
    </w:p>
    <w:p w:rsidR="00947452" w:rsidRPr="00BD29AB" w:rsidRDefault="00947452" w:rsidP="00947452">
      <w:pPr>
        <w:ind w:firstLine="851"/>
        <w:jc w:val="center"/>
        <w:rPr>
          <w:bCs/>
          <w:sz w:val="24"/>
          <w:szCs w:val="24"/>
        </w:rPr>
      </w:pPr>
    </w:p>
    <w:p w:rsidR="00947452" w:rsidRPr="00BD29AB" w:rsidRDefault="00947452" w:rsidP="00947452">
      <w:pPr>
        <w:ind w:firstLine="851"/>
        <w:jc w:val="center"/>
        <w:rPr>
          <w:bCs/>
          <w:sz w:val="24"/>
          <w:szCs w:val="24"/>
          <w:u w:val="single"/>
        </w:rPr>
      </w:pPr>
      <w:r w:rsidRPr="00BD29AB">
        <w:rPr>
          <w:bCs/>
          <w:sz w:val="24"/>
          <w:szCs w:val="24"/>
          <w:u w:val="single"/>
        </w:rPr>
        <w:t>2016 год</w:t>
      </w:r>
    </w:p>
    <w:p w:rsidR="00947452" w:rsidRPr="00930975" w:rsidRDefault="00947452" w:rsidP="00947452">
      <w:pPr>
        <w:ind w:firstLine="851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386"/>
        <w:gridCol w:w="1701"/>
        <w:gridCol w:w="1525"/>
      </w:tblGrid>
      <w:tr w:rsidR="00947452" w:rsidRPr="00710C75" w:rsidTr="00AE42FE">
        <w:tc>
          <w:tcPr>
            <w:tcW w:w="959" w:type="dxa"/>
            <w:vMerge w:val="restart"/>
          </w:tcPr>
          <w:p w:rsidR="00947452" w:rsidRPr="00710C7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:rsidR="00947452" w:rsidRPr="00BD29AB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BD29AB">
              <w:rPr>
                <w:rFonts w:cs="Calibri"/>
                <w:b w:val="0"/>
                <w:sz w:val="20"/>
                <w:szCs w:val="20"/>
              </w:rPr>
              <w:t>Основные мероприятия</w:t>
            </w:r>
          </w:p>
        </w:tc>
        <w:tc>
          <w:tcPr>
            <w:tcW w:w="3226" w:type="dxa"/>
            <w:gridSpan w:val="2"/>
          </w:tcPr>
          <w:p w:rsidR="00947452" w:rsidRPr="00BD29AB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BD29AB">
              <w:rPr>
                <w:rFonts w:cs="Calibri"/>
                <w:b w:val="0"/>
                <w:sz w:val="20"/>
                <w:szCs w:val="20"/>
              </w:rPr>
              <w:t>Объем финансирования на 2016 год, руб.</w:t>
            </w:r>
          </w:p>
        </w:tc>
      </w:tr>
      <w:tr w:rsidR="00947452" w:rsidRPr="00710C75" w:rsidTr="00AE42FE">
        <w:tc>
          <w:tcPr>
            <w:tcW w:w="959" w:type="dxa"/>
            <w:vMerge/>
          </w:tcPr>
          <w:p w:rsidR="00947452" w:rsidRDefault="00947452" w:rsidP="00AE42FE"/>
        </w:tc>
        <w:tc>
          <w:tcPr>
            <w:tcW w:w="5386" w:type="dxa"/>
            <w:vMerge/>
          </w:tcPr>
          <w:p w:rsidR="00947452" w:rsidRPr="00BD29AB" w:rsidRDefault="00947452" w:rsidP="00AE42FE"/>
        </w:tc>
        <w:tc>
          <w:tcPr>
            <w:tcW w:w="1701" w:type="dxa"/>
          </w:tcPr>
          <w:p w:rsidR="00947452" w:rsidRPr="00BD29AB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BD29AB">
              <w:rPr>
                <w:rFonts w:cs="Calibri"/>
                <w:b w:val="0"/>
                <w:sz w:val="20"/>
                <w:szCs w:val="20"/>
              </w:rPr>
              <w:t>всего</w:t>
            </w:r>
          </w:p>
        </w:tc>
        <w:tc>
          <w:tcPr>
            <w:tcW w:w="1525" w:type="dxa"/>
          </w:tcPr>
          <w:p w:rsidR="00947452" w:rsidRPr="00BD29AB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BD29AB">
              <w:rPr>
                <w:rFonts w:cs="Calibri"/>
                <w:b w:val="0"/>
                <w:sz w:val="20"/>
                <w:szCs w:val="20"/>
              </w:rPr>
              <w:t>в т.ч.</w:t>
            </w:r>
          </w:p>
        </w:tc>
      </w:tr>
      <w:tr w:rsidR="00947452" w:rsidTr="00AE42FE">
        <w:tc>
          <w:tcPr>
            <w:tcW w:w="959" w:type="dxa"/>
          </w:tcPr>
          <w:p w:rsidR="00947452" w:rsidRDefault="00947452" w:rsidP="00AE42FE"/>
        </w:tc>
        <w:tc>
          <w:tcPr>
            <w:tcW w:w="5386" w:type="dxa"/>
          </w:tcPr>
          <w:p w:rsidR="00947452" w:rsidRPr="00710C75" w:rsidRDefault="00947452" w:rsidP="00AE42FE">
            <w:pPr>
              <w:ind w:right="-5"/>
              <w:jc w:val="center"/>
              <w:rPr>
                <w:b/>
                <w:sz w:val="24"/>
                <w:szCs w:val="24"/>
                <w:u w:val="single"/>
              </w:rPr>
            </w:pPr>
            <w:r w:rsidRPr="00710C75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 w:rsidRPr="00710C75">
              <w:rPr>
                <w:b/>
                <w:bCs/>
                <w:sz w:val="24"/>
                <w:szCs w:val="24"/>
                <w:u w:val="single"/>
              </w:rPr>
              <w:t>«Развитие дошкольного образования»</w:t>
            </w:r>
          </w:p>
        </w:tc>
        <w:tc>
          <w:tcPr>
            <w:tcW w:w="1701" w:type="dxa"/>
          </w:tcPr>
          <w:p w:rsidR="00947452" w:rsidRPr="001F1C36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cs="Calibri"/>
                <w:bCs w:val="0"/>
                <w:i/>
                <w:sz w:val="24"/>
                <w:szCs w:val="24"/>
                <w:u w:val="single"/>
              </w:rPr>
              <w:t>927 591,32</w:t>
            </w:r>
          </w:p>
        </w:tc>
        <w:tc>
          <w:tcPr>
            <w:tcW w:w="1525" w:type="dxa"/>
          </w:tcPr>
          <w:p w:rsidR="00947452" w:rsidRDefault="00947452" w:rsidP="00AE42FE"/>
        </w:tc>
      </w:tr>
      <w:tr w:rsidR="00947452" w:rsidRPr="00710C75" w:rsidTr="00AE42FE">
        <w:tc>
          <w:tcPr>
            <w:tcW w:w="959" w:type="dxa"/>
            <w:vMerge w:val="restart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1.1.</w:t>
            </w: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Укрепление материально-технической базы дошкольных образовательных организаций. Строительство  теневых навесов на детских площадках</w:t>
            </w:r>
          </w:p>
        </w:tc>
        <w:tc>
          <w:tcPr>
            <w:tcW w:w="1701" w:type="dxa"/>
            <w:vMerge w:val="restart"/>
          </w:tcPr>
          <w:p w:rsidR="00947452" w:rsidRPr="00DA6BFC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710C75">
              <w:rPr>
                <w:rFonts w:cs="Calibri"/>
                <w:sz w:val="20"/>
                <w:szCs w:val="20"/>
              </w:rPr>
              <w:t>330</w:t>
            </w:r>
            <w:r>
              <w:rPr>
                <w:rFonts w:cs="Calibri"/>
                <w:sz w:val="20"/>
                <w:szCs w:val="20"/>
              </w:rPr>
              <w:t> 000,00</w:t>
            </w:r>
          </w:p>
        </w:tc>
        <w:tc>
          <w:tcPr>
            <w:tcW w:w="1525" w:type="dxa"/>
          </w:tcPr>
          <w:p w:rsidR="00947452" w:rsidRPr="00710C7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297858">
              <w:rPr>
                <w:rFonts w:ascii="Times New Roman" w:eastAsia="Times New Roman" w:hAnsi="Times New Roman" w:cs="Times New Roman"/>
              </w:rPr>
              <w:t>Теневой навес в МКДОУ «Шегарский детский сад №2»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Pr="00710C75" w:rsidRDefault="00947452" w:rsidP="00AE42FE">
            <w:pPr>
              <w:ind w:right="-5"/>
              <w:jc w:val="center"/>
              <w:rPr>
                <w:bCs/>
                <w:color w:val="000000"/>
              </w:rPr>
            </w:pPr>
            <w:r>
              <w:t>130 000,00</w:t>
            </w: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Теневой навес в МКОУ «Монастырская СОШ»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Pr="00710C75" w:rsidRDefault="00947452" w:rsidP="00AE42FE">
            <w:pPr>
              <w:ind w:right="-5"/>
              <w:jc w:val="center"/>
              <w:rPr>
                <w:bCs/>
                <w:color w:val="000000"/>
              </w:rPr>
            </w:pPr>
            <w:r>
              <w:t>80 000,00</w:t>
            </w:r>
          </w:p>
        </w:tc>
      </w:tr>
      <w:tr w:rsidR="00947452" w:rsidTr="00AE42FE">
        <w:tc>
          <w:tcPr>
            <w:tcW w:w="959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Теневой навес в МКДОУ «Побединский детский сад «Лесная дача»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Default="00947452" w:rsidP="00AE42FE">
            <w:pPr>
              <w:ind w:right="-5"/>
              <w:jc w:val="center"/>
            </w:pPr>
            <w:r>
              <w:t>120 000,00</w:t>
            </w:r>
          </w:p>
        </w:tc>
      </w:tr>
      <w:tr w:rsidR="00947452" w:rsidTr="00AE42FE">
        <w:tc>
          <w:tcPr>
            <w:tcW w:w="959" w:type="dxa"/>
            <w:vMerge w:val="restart"/>
            <w:vAlign w:val="center"/>
          </w:tcPr>
          <w:p w:rsidR="00947452" w:rsidRPr="00710C75" w:rsidRDefault="00947452" w:rsidP="00AE42F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1.2.</w:t>
            </w: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297858">
              <w:rPr>
                <w:b w:val="0"/>
                <w:sz w:val="20"/>
                <w:szCs w:val="20"/>
              </w:rPr>
              <w:t>Мероприятия, направленные на обеспечение безопасности условий обу</w:t>
            </w:r>
            <w:r>
              <w:rPr>
                <w:b w:val="0"/>
                <w:sz w:val="20"/>
                <w:szCs w:val="20"/>
              </w:rPr>
              <w:t xml:space="preserve">чения детей в муниципальных </w:t>
            </w:r>
            <w:r w:rsidRPr="00297858">
              <w:rPr>
                <w:b w:val="0"/>
                <w:sz w:val="20"/>
                <w:szCs w:val="20"/>
              </w:rPr>
              <w:t>образовательных организациях</w:t>
            </w:r>
          </w:p>
        </w:tc>
        <w:tc>
          <w:tcPr>
            <w:tcW w:w="1701" w:type="dxa"/>
            <w:vMerge w:val="restart"/>
            <w:vAlign w:val="center"/>
          </w:tcPr>
          <w:p w:rsidR="00947452" w:rsidRDefault="00947452" w:rsidP="00AE42F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597 591,32</w:t>
            </w:r>
          </w:p>
          <w:p w:rsidR="00947452" w:rsidRPr="00710C75" w:rsidRDefault="00947452" w:rsidP="00AE42FE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Default="00947452" w:rsidP="00AE42FE">
            <w:pPr>
              <w:ind w:right="-5"/>
              <w:jc w:val="center"/>
            </w:pPr>
          </w:p>
        </w:tc>
      </w:tr>
      <w:tr w:rsidR="00947452" w:rsidTr="00AE42FE">
        <w:tc>
          <w:tcPr>
            <w:tcW w:w="959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b w:val="0"/>
                <w:sz w:val="20"/>
                <w:szCs w:val="20"/>
              </w:rPr>
            </w:pPr>
            <w:r w:rsidRPr="00297858">
              <w:rPr>
                <w:b w:val="0"/>
                <w:sz w:val="20"/>
                <w:szCs w:val="20"/>
              </w:rPr>
              <w:t>Установка видеонаблюдения</w:t>
            </w:r>
            <w:r w:rsidRPr="00297858">
              <w:rPr>
                <w:rFonts w:cs="Calibri"/>
                <w:b w:val="0"/>
                <w:sz w:val="20"/>
                <w:szCs w:val="20"/>
              </w:rPr>
              <w:t xml:space="preserve"> МКДОУ «Побединский детский сад «Лесная дача»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298 795,66</w:t>
            </w:r>
          </w:p>
        </w:tc>
      </w:tr>
      <w:tr w:rsidR="00947452" w:rsidTr="00AE42FE">
        <w:tc>
          <w:tcPr>
            <w:tcW w:w="959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b w:val="0"/>
                <w:sz w:val="20"/>
                <w:szCs w:val="20"/>
              </w:rPr>
            </w:pPr>
            <w:r w:rsidRPr="00297858">
              <w:rPr>
                <w:b w:val="0"/>
                <w:sz w:val="20"/>
                <w:szCs w:val="20"/>
              </w:rPr>
              <w:t xml:space="preserve">Установка видеонаблюдения </w:t>
            </w:r>
            <w:r w:rsidRPr="004905D8">
              <w:rPr>
                <w:b w:val="0"/>
                <w:sz w:val="20"/>
                <w:szCs w:val="20"/>
              </w:rPr>
              <w:t>в МКДОУ «Шегарский детский сад №2»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298 795,66</w:t>
            </w:r>
          </w:p>
        </w:tc>
      </w:tr>
      <w:tr w:rsidR="00947452" w:rsidRPr="00710C75" w:rsidTr="00AE42FE">
        <w:tc>
          <w:tcPr>
            <w:tcW w:w="959" w:type="dxa"/>
          </w:tcPr>
          <w:p w:rsidR="00947452" w:rsidRPr="00710C75" w:rsidRDefault="00947452" w:rsidP="00AE42FE">
            <w:pPr>
              <w:ind w:right="-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0C75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947452" w:rsidRPr="00710C75" w:rsidRDefault="00947452" w:rsidP="00AE42FE">
            <w:pPr>
              <w:ind w:right="-5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710C75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 w:rsidRPr="00710C75">
              <w:rPr>
                <w:b/>
                <w:bCs/>
                <w:sz w:val="24"/>
                <w:szCs w:val="24"/>
                <w:u w:val="single"/>
              </w:rPr>
              <w:t>«Развитие общего образования»</w:t>
            </w:r>
          </w:p>
        </w:tc>
        <w:tc>
          <w:tcPr>
            <w:tcW w:w="1701" w:type="dxa"/>
          </w:tcPr>
          <w:p w:rsidR="00947452" w:rsidRPr="001F1C36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rPr>
                <w:rFonts w:cs="Calibri"/>
                <w:i/>
                <w:sz w:val="24"/>
                <w:szCs w:val="24"/>
                <w:u w:val="single"/>
              </w:rPr>
            </w:pPr>
            <w:r>
              <w:rPr>
                <w:rFonts w:cs="Calibri"/>
                <w:i/>
                <w:sz w:val="24"/>
                <w:szCs w:val="24"/>
                <w:u w:val="single"/>
              </w:rPr>
              <w:t>1 649 806,58</w:t>
            </w:r>
          </w:p>
          <w:p w:rsidR="00947452" w:rsidRPr="00B75A9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i/>
                <w:sz w:val="24"/>
                <w:szCs w:val="24"/>
                <w:u w:val="single"/>
              </w:rPr>
            </w:pPr>
          </w:p>
        </w:tc>
        <w:tc>
          <w:tcPr>
            <w:tcW w:w="1525" w:type="dxa"/>
          </w:tcPr>
          <w:p w:rsidR="00947452" w:rsidRPr="00710C7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Cs w:val="0"/>
                <w:sz w:val="24"/>
                <w:szCs w:val="24"/>
              </w:rPr>
            </w:pPr>
          </w:p>
        </w:tc>
      </w:tr>
      <w:tr w:rsidR="00947452" w:rsidTr="00AE42FE">
        <w:tc>
          <w:tcPr>
            <w:tcW w:w="959" w:type="dxa"/>
          </w:tcPr>
          <w:p w:rsidR="00947452" w:rsidRPr="00710C75" w:rsidRDefault="00947452" w:rsidP="00AE42FE">
            <w:pPr>
              <w:ind w:right="-5"/>
              <w:jc w:val="center"/>
              <w:rPr>
                <w:bCs/>
                <w:color w:val="000000"/>
              </w:rPr>
            </w:pPr>
            <w:r w:rsidRPr="00710C75">
              <w:rPr>
                <w:bCs/>
                <w:color w:val="000000"/>
              </w:rPr>
              <w:t>2.1.</w:t>
            </w:r>
          </w:p>
        </w:tc>
        <w:tc>
          <w:tcPr>
            <w:tcW w:w="5386" w:type="dxa"/>
          </w:tcPr>
          <w:p w:rsidR="00947452" w:rsidRDefault="00947452" w:rsidP="00AE42FE">
            <w:pPr>
              <w:ind w:right="-5"/>
              <w:jc w:val="both"/>
            </w:pPr>
            <w:r>
              <w:t>Обеспечение учащихся общеобразовательных организаций качественным сбалансированным питанием</w:t>
            </w:r>
          </w:p>
        </w:tc>
        <w:tc>
          <w:tcPr>
            <w:tcW w:w="1701" w:type="dxa"/>
          </w:tcPr>
          <w:p w:rsidR="00947452" w:rsidRPr="00710C75" w:rsidRDefault="00947452" w:rsidP="00AE42FE">
            <w:pPr>
              <w:ind w:right="-5"/>
              <w:jc w:val="center"/>
              <w:rPr>
                <w:b/>
                <w:bCs/>
                <w:color w:val="000000"/>
              </w:rPr>
            </w:pPr>
            <w:r w:rsidRPr="001F1C36">
              <w:rPr>
                <w:b/>
                <w:bCs/>
                <w:color w:val="000000"/>
              </w:rPr>
              <w:t>240 000,00</w:t>
            </w:r>
          </w:p>
        </w:tc>
        <w:tc>
          <w:tcPr>
            <w:tcW w:w="1525" w:type="dxa"/>
          </w:tcPr>
          <w:p w:rsidR="00947452" w:rsidRDefault="00947452" w:rsidP="00AE42FE">
            <w:pPr>
              <w:ind w:right="-5"/>
              <w:jc w:val="center"/>
            </w:pPr>
            <w:r>
              <w:t>240 000,00</w:t>
            </w:r>
          </w:p>
        </w:tc>
      </w:tr>
      <w:tr w:rsidR="00947452" w:rsidRPr="00710C75" w:rsidTr="00AE42FE">
        <w:tc>
          <w:tcPr>
            <w:tcW w:w="959" w:type="dxa"/>
            <w:vMerge w:val="restart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2.2.</w:t>
            </w: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Организация и проведение олимпиад школьников, конференций, конкурсов на школьном, муниципальном и региональном уровнях</w:t>
            </w:r>
          </w:p>
        </w:tc>
        <w:tc>
          <w:tcPr>
            <w:tcW w:w="1701" w:type="dxa"/>
            <w:vMerge w:val="restart"/>
          </w:tcPr>
          <w:p w:rsidR="00947452" w:rsidRPr="00710C75" w:rsidRDefault="00947452" w:rsidP="00AE42FE">
            <w:pPr>
              <w:jc w:val="center"/>
              <w:rPr>
                <w:rFonts w:cs="Calibri"/>
                <w:b/>
              </w:rPr>
            </w:pPr>
            <w:r w:rsidRPr="001F1C36">
              <w:rPr>
                <w:rFonts w:cs="Calibri"/>
                <w:b/>
              </w:rPr>
              <w:t>73 000,00</w:t>
            </w:r>
          </w:p>
          <w:p w:rsidR="00947452" w:rsidRPr="00710C7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1525" w:type="dxa"/>
          </w:tcPr>
          <w:p w:rsidR="00947452" w:rsidRPr="00710C7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ind w:right="-5"/>
              <w:jc w:val="both"/>
            </w:pPr>
            <w:proofErr w:type="gramStart"/>
            <w:r w:rsidRPr="00297858">
              <w:rPr>
                <w:color w:val="000000"/>
              </w:rPr>
              <w:t>Проведение мероприятий с интеллектуально и творчески одарёнными детьми (подготовка и проведение районных олимпиад, конференций, конкурсов и др. мероприятий, подготовка и проведение муниципального этапа Всероссийской олимпиады школьников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1525" w:type="dxa"/>
          </w:tcPr>
          <w:p w:rsidR="00947452" w:rsidRPr="00710C75" w:rsidRDefault="00947452" w:rsidP="00AE42F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20 000,00</w:t>
            </w:r>
          </w:p>
          <w:p w:rsidR="00947452" w:rsidRPr="00710C75" w:rsidRDefault="00947452" w:rsidP="00AE42FE">
            <w:pPr>
              <w:ind w:right="-5"/>
              <w:jc w:val="center"/>
              <w:rPr>
                <w:rFonts w:cs="Calibri"/>
              </w:rPr>
            </w:pP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shd w:val="clear" w:color="auto" w:fill="FFFFFF"/>
              <w:spacing w:line="270" w:lineRule="exact"/>
              <w:jc w:val="both"/>
            </w:pPr>
            <w:r w:rsidRPr="00297858">
              <w:rPr>
                <w:color w:val="000000"/>
              </w:rPr>
              <w:t>Участие одарённых детей в мероприятиях регионального уровня, в том числе в региональном этапе Всероссийской олимпиады школьников и др.(</w:t>
            </w:r>
            <w:proofErr w:type="spellStart"/>
            <w:r w:rsidRPr="00297858">
              <w:rPr>
                <w:color w:val="000000"/>
              </w:rPr>
              <w:t>оргвзнос</w:t>
            </w:r>
            <w:proofErr w:type="spellEnd"/>
            <w:r w:rsidRPr="00297858">
              <w:rPr>
                <w:color w:val="000000"/>
              </w:rPr>
              <w:t>, проживание, питание, проезд, экипировка и др.)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1525" w:type="dxa"/>
          </w:tcPr>
          <w:p w:rsidR="00947452" w:rsidRPr="00710C75" w:rsidRDefault="00947452" w:rsidP="00AE42F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33 000,00</w:t>
            </w:r>
          </w:p>
          <w:p w:rsidR="00947452" w:rsidRPr="00710C75" w:rsidRDefault="00947452" w:rsidP="00AE42FE">
            <w:pPr>
              <w:ind w:right="-5"/>
              <w:jc w:val="center"/>
              <w:rPr>
                <w:rFonts w:cs="Calibri"/>
              </w:rPr>
            </w:pPr>
          </w:p>
        </w:tc>
      </w:tr>
      <w:tr w:rsidR="00947452" w:rsidRPr="00710C75" w:rsidTr="00743151">
        <w:trPr>
          <w:trHeight w:val="470"/>
        </w:trPr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shd w:val="clear" w:color="auto" w:fill="FFFFFF"/>
              <w:spacing w:line="270" w:lineRule="exact"/>
              <w:jc w:val="both"/>
            </w:pPr>
            <w:r w:rsidRPr="00297858">
              <w:rPr>
                <w:color w:val="000000"/>
              </w:rPr>
              <w:t xml:space="preserve">Проведение конкурса «Лучший ученик года» 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1525" w:type="dxa"/>
          </w:tcPr>
          <w:p w:rsidR="00947452" w:rsidRPr="00710C75" w:rsidRDefault="00947452" w:rsidP="00AE42F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20 000,00</w:t>
            </w:r>
          </w:p>
        </w:tc>
      </w:tr>
      <w:tr w:rsidR="00947452" w:rsidRPr="00710C75" w:rsidTr="00AE42FE">
        <w:tc>
          <w:tcPr>
            <w:tcW w:w="959" w:type="dxa"/>
            <w:vMerge w:val="restart"/>
          </w:tcPr>
          <w:p w:rsidR="00947452" w:rsidRPr="00740BA0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2.3.</w:t>
            </w:r>
          </w:p>
        </w:tc>
        <w:tc>
          <w:tcPr>
            <w:tcW w:w="5386" w:type="dxa"/>
          </w:tcPr>
          <w:p w:rsidR="00947452" w:rsidRPr="00297858" w:rsidRDefault="00947452" w:rsidP="00AE42FE">
            <w:pPr>
              <w:ind w:right="-5"/>
              <w:jc w:val="both"/>
            </w:pPr>
            <w:r w:rsidRPr="00297858">
              <w:t>Обеспечение сохранности здоровья обучающихся.</w:t>
            </w:r>
          </w:p>
        </w:tc>
        <w:tc>
          <w:tcPr>
            <w:tcW w:w="1701" w:type="dxa"/>
            <w:vMerge w:val="restart"/>
          </w:tcPr>
          <w:p w:rsidR="00947452" w:rsidRPr="006F37BE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280 658,82</w:t>
            </w:r>
          </w:p>
        </w:tc>
        <w:tc>
          <w:tcPr>
            <w:tcW w:w="1525" w:type="dxa"/>
          </w:tcPr>
          <w:p w:rsidR="00947452" w:rsidRPr="006F37BE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947452" w:rsidRPr="00710C75" w:rsidTr="00AE42FE">
        <w:tc>
          <w:tcPr>
            <w:tcW w:w="959" w:type="dxa"/>
            <w:vMerge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ind w:right="-5"/>
              <w:jc w:val="both"/>
            </w:pPr>
            <w:r w:rsidRPr="00297858">
              <w:t>Основное мероприятие реализуется через организацию отдыха детей в каникулярное время</w:t>
            </w:r>
          </w:p>
        </w:tc>
        <w:tc>
          <w:tcPr>
            <w:tcW w:w="1701" w:type="dxa"/>
            <w:vMerge/>
          </w:tcPr>
          <w:p w:rsidR="00947452" w:rsidRPr="006F37BE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947452" w:rsidRPr="00987EA7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b w:val="0"/>
                <w:sz w:val="20"/>
                <w:szCs w:val="20"/>
              </w:rPr>
            </w:pPr>
            <w:r w:rsidRPr="00987EA7">
              <w:rPr>
                <w:b w:val="0"/>
                <w:sz w:val="20"/>
                <w:szCs w:val="20"/>
              </w:rPr>
              <w:t>280 658,82</w:t>
            </w:r>
          </w:p>
        </w:tc>
      </w:tr>
      <w:tr w:rsidR="00947452" w:rsidRPr="00710C75" w:rsidTr="00AE42FE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2.</w:t>
            </w:r>
            <w:r>
              <w:rPr>
                <w:rFonts w:cs="Calibri"/>
                <w:b w:val="0"/>
                <w:sz w:val="20"/>
                <w:szCs w:val="20"/>
              </w:rPr>
              <w:t>4</w:t>
            </w:r>
            <w:r w:rsidRPr="00297858">
              <w:rPr>
                <w:rFonts w:cs="Calibri"/>
                <w:b w:val="0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Организация и проведения государственной итоговой аттестации</w:t>
            </w:r>
          </w:p>
        </w:tc>
        <w:tc>
          <w:tcPr>
            <w:tcW w:w="1701" w:type="dxa"/>
            <w:vMerge w:val="restart"/>
          </w:tcPr>
          <w:p w:rsidR="00947452" w:rsidRPr="00061D0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19 276</w:t>
            </w:r>
            <w:r w:rsidRPr="00061D05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25" w:type="dxa"/>
          </w:tcPr>
          <w:p w:rsidR="00947452" w:rsidRPr="00061D0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Приобретение канцелярских товаров</w:t>
            </w:r>
          </w:p>
        </w:tc>
        <w:tc>
          <w:tcPr>
            <w:tcW w:w="1701" w:type="dxa"/>
            <w:vMerge/>
            <w:vAlign w:val="center"/>
          </w:tcPr>
          <w:p w:rsidR="00947452" w:rsidRPr="00061D0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Pr="00061D0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061D05">
              <w:rPr>
                <w:rFonts w:cs="Calibri"/>
                <w:b w:val="0"/>
                <w:sz w:val="20"/>
                <w:szCs w:val="20"/>
              </w:rPr>
              <w:t>10 000,00</w:t>
            </w: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Создание санитарно-гигиенических условий</w:t>
            </w:r>
          </w:p>
        </w:tc>
        <w:tc>
          <w:tcPr>
            <w:tcW w:w="1701" w:type="dxa"/>
            <w:vMerge/>
            <w:vAlign w:val="center"/>
          </w:tcPr>
          <w:p w:rsidR="00947452" w:rsidRPr="00061D0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Pr="005C3C49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4988,00</w:t>
            </w: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Доставка экспертов и школьников в пункты проведения экзаменов</w:t>
            </w:r>
          </w:p>
        </w:tc>
        <w:tc>
          <w:tcPr>
            <w:tcW w:w="1701" w:type="dxa"/>
            <w:vMerge/>
            <w:vAlign w:val="center"/>
          </w:tcPr>
          <w:p w:rsidR="00947452" w:rsidRPr="00061D0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Pr="00061D0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4288,00</w:t>
            </w:r>
          </w:p>
        </w:tc>
      </w:tr>
      <w:tr w:rsidR="00947452" w:rsidRPr="00710C75" w:rsidTr="00AE42FE"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947452" w:rsidRPr="00297858" w:rsidRDefault="00947452" w:rsidP="00AE42F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2.5</w:t>
            </w:r>
            <w:r w:rsidRPr="00297858">
              <w:rPr>
                <w:rFonts w:cs="Calibri"/>
                <w:bCs/>
              </w:rPr>
              <w:t>.</w:t>
            </w: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b w:val="0"/>
                <w:sz w:val="20"/>
                <w:szCs w:val="20"/>
              </w:rPr>
              <w:t>Мероприятия, направленные на обеспечение безопасности условий обучения детей в муниципальных общеобразовательных организациях</w:t>
            </w:r>
          </w:p>
        </w:tc>
        <w:tc>
          <w:tcPr>
            <w:tcW w:w="1701" w:type="dxa"/>
            <w:vMerge w:val="restart"/>
            <w:vAlign w:val="center"/>
          </w:tcPr>
          <w:p w:rsidR="00947452" w:rsidRPr="00710C75" w:rsidRDefault="00947452" w:rsidP="00AE42F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715 003, 52</w:t>
            </w:r>
          </w:p>
        </w:tc>
        <w:tc>
          <w:tcPr>
            <w:tcW w:w="1525" w:type="dxa"/>
          </w:tcPr>
          <w:p w:rsidR="00947452" w:rsidRPr="00BD29AB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b w:val="0"/>
                <w:sz w:val="20"/>
                <w:szCs w:val="20"/>
              </w:rPr>
              <w:t>Установка видеонаблюдения в МКОУ «Каргалинская ООШ»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357 595,72</w:t>
            </w: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b w:val="0"/>
                <w:sz w:val="20"/>
                <w:szCs w:val="20"/>
              </w:rPr>
              <w:t>Установка видеонаблюдения в МБОУ «Побединская СОШ»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357 407,80</w:t>
            </w:r>
          </w:p>
        </w:tc>
      </w:tr>
      <w:tr w:rsidR="00947452" w:rsidRPr="00710C75" w:rsidTr="00AE42FE">
        <w:tc>
          <w:tcPr>
            <w:tcW w:w="959" w:type="dxa"/>
          </w:tcPr>
          <w:p w:rsidR="00947452" w:rsidRPr="008F5EF0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lastRenderedPageBreak/>
              <w:t>2.7</w:t>
            </w:r>
            <w:r w:rsidRPr="008F5EF0">
              <w:rPr>
                <w:rFonts w:cs="Calibri"/>
                <w:b w:val="0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947452" w:rsidRPr="00573A10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573A10">
              <w:rPr>
                <w:rFonts w:cs="Calibri"/>
                <w:b w:val="0"/>
                <w:sz w:val="20"/>
                <w:szCs w:val="20"/>
              </w:rPr>
              <w:t>Выполнение работ по разработке проектно-сметной документации на капитальный</w:t>
            </w:r>
            <w:r>
              <w:rPr>
                <w:rFonts w:cs="Calibri"/>
                <w:b w:val="0"/>
                <w:sz w:val="20"/>
                <w:szCs w:val="20"/>
              </w:rPr>
              <w:t xml:space="preserve"> ремонт спортивного зала в здании МКОУ «Бабарыкинская средняя общеобразовательная школа»</w:t>
            </w:r>
          </w:p>
        </w:tc>
        <w:tc>
          <w:tcPr>
            <w:tcW w:w="1701" w:type="dxa"/>
          </w:tcPr>
          <w:p w:rsidR="00947452" w:rsidRPr="00573A10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41 280,00</w:t>
            </w:r>
          </w:p>
        </w:tc>
        <w:tc>
          <w:tcPr>
            <w:tcW w:w="1525" w:type="dxa"/>
          </w:tcPr>
          <w:p w:rsidR="00947452" w:rsidRPr="00133A73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133A73">
              <w:rPr>
                <w:rFonts w:cs="Calibri"/>
                <w:b w:val="0"/>
                <w:sz w:val="20"/>
                <w:szCs w:val="20"/>
              </w:rPr>
              <w:t>41 280,00</w:t>
            </w:r>
          </w:p>
        </w:tc>
      </w:tr>
      <w:tr w:rsidR="00947452" w:rsidRPr="001A45CF" w:rsidTr="00AE42FE">
        <w:tc>
          <w:tcPr>
            <w:tcW w:w="959" w:type="dxa"/>
          </w:tcPr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2.8.</w:t>
            </w:r>
          </w:p>
        </w:tc>
        <w:tc>
          <w:tcPr>
            <w:tcW w:w="5386" w:type="dxa"/>
          </w:tcPr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1A45CF">
              <w:rPr>
                <w:rFonts w:cs="Calibri"/>
                <w:b w:val="0"/>
                <w:sz w:val="20"/>
                <w:szCs w:val="20"/>
              </w:rPr>
              <w:t>Монтаж объектовой станции радиосистемы передачи данных о пожаре</w:t>
            </w:r>
            <w:r>
              <w:rPr>
                <w:rFonts w:cs="Calibri"/>
                <w:b w:val="0"/>
                <w:sz w:val="20"/>
                <w:szCs w:val="20"/>
              </w:rPr>
              <w:t xml:space="preserve"> (дублирующий сигнал) в МКОУ «Каргалинская ООШ»</w:t>
            </w:r>
          </w:p>
        </w:tc>
        <w:tc>
          <w:tcPr>
            <w:tcW w:w="1701" w:type="dxa"/>
          </w:tcPr>
          <w:p w:rsidR="00947452" w:rsidRPr="003C550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sz w:val="20"/>
                <w:szCs w:val="20"/>
              </w:rPr>
            </w:pPr>
            <w:r w:rsidRPr="003C550F">
              <w:rPr>
                <w:rFonts w:cs="Calibri"/>
                <w:sz w:val="20"/>
                <w:szCs w:val="20"/>
              </w:rPr>
              <w:t>71 249,12</w:t>
            </w:r>
          </w:p>
        </w:tc>
        <w:tc>
          <w:tcPr>
            <w:tcW w:w="1525" w:type="dxa"/>
          </w:tcPr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71 249,12</w:t>
            </w:r>
          </w:p>
        </w:tc>
      </w:tr>
      <w:tr w:rsidR="00947452" w:rsidRPr="001A45CF" w:rsidTr="00AE42FE">
        <w:tc>
          <w:tcPr>
            <w:tcW w:w="959" w:type="dxa"/>
          </w:tcPr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2.9</w:t>
            </w:r>
            <w:r w:rsidRPr="001A45CF">
              <w:rPr>
                <w:rFonts w:cs="Calibri"/>
                <w:b w:val="0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1A45CF">
              <w:rPr>
                <w:rFonts w:cs="Calibri"/>
                <w:b w:val="0"/>
                <w:sz w:val="20"/>
                <w:szCs w:val="20"/>
              </w:rPr>
              <w:t>Монтаж объектовой станции радиосистемы передачи данных о пожаре</w:t>
            </w:r>
            <w:r>
              <w:rPr>
                <w:rFonts w:cs="Calibri"/>
                <w:b w:val="0"/>
                <w:sz w:val="20"/>
                <w:szCs w:val="20"/>
              </w:rPr>
              <w:t xml:space="preserve"> (дублирующий сигнал) в МКОУ «Бабарыкинская СОШ»</w:t>
            </w:r>
          </w:p>
        </w:tc>
        <w:tc>
          <w:tcPr>
            <w:tcW w:w="1701" w:type="dxa"/>
          </w:tcPr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bCs w:val="0"/>
                <w:sz w:val="20"/>
                <w:szCs w:val="20"/>
              </w:rPr>
              <w:t>71 </w:t>
            </w:r>
            <w:r w:rsidRPr="001A45CF">
              <w:rPr>
                <w:rFonts w:cs="Calibri"/>
                <w:bCs w:val="0"/>
                <w:sz w:val="20"/>
                <w:szCs w:val="20"/>
              </w:rPr>
              <w:t>249</w:t>
            </w:r>
            <w:r>
              <w:rPr>
                <w:rFonts w:cs="Calibri"/>
                <w:bCs w:val="0"/>
                <w:sz w:val="20"/>
                <w:szCs w:val="20"/>
              </w:rPr>
              <w:t>,</w:t>
            </w:r>
            <w:r w:rsidRPr="001A45CF">
              <w:rPr>
                <w:rFonts w:cs="Calibri"/>
                <w:bCs w:val="0"/>
                <w:sz w:val="20"/>
                <w:szCs w:val="20"/>
              </w:rPr>
              <w:t>12</w:t>
            </w:r>
          </w:p>
        </w:tc>
        <w:tc>
          <w:tcPr>
            <w:tcW w:w="1525" w:type="dxa"/>
          </w:tcPr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71 249,12</w:t>
            </w:r>
          </w:p>
        </w:tc>
      </w:tr>
      <w:tr w:rsidR="00947452" w:rsidRPr="001A45CF" w:rsidTr="00AE42FE">
        <w:tc>
          <w:tcPr>
            <w:tcW w:w="959" w:type="dxa"/>
          </w:tcPr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2.10</w:t>
            </w:r>
            <w:r w:rsidRPr="001A45CF">
              <w:rPr>
                <w:rFonts w:cs="Calibri"/>
                <w:b w:val="0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1A45CF">
              <w:rPr>
                <w:rFonts w:cs="Calibri"/>
                <w:b w:val="0"/>
                <w:sz w:val="20"/>
                <w:szCs w:val="20"/>
              </w:rPr>
              <w:t>Монтаж объектовой станции радиосистемы передачи данных о пожаре</w:t>
            </w:r>
            <w:r>
              <w:rPr>
                <w:rFonts w:cs="Calibri"/>
                <w:b w:val="0"/>
                <w:sz w:val="20"/>
                <w:szCs w:val="20"/>
              </w:rPr>
              <w:t xml:space="preserve"> (дублирующий сигнал) в МКОУ «Баткатская СОШ»</w:t>
            </w:r>
          </w:p>
        </w:tc>
        <w:tc>
          <w:tcPr>
            <w:tcW w:w="1701" w:type="dxa"/>
          </w:tcPr>
          <w:p w:rsidR="00947452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Cs w:val="0"/>
                <w:sz w:val="20"/>
                <w:szCs w:val="20"/>
              </w:rPr>
            </w:pPr>
            <w:r>
              <w:rPr>
                <w:rFonts w:cs="Calibri"/>
                <w:bCs w:val="0"/>
                <w:sz w:val="20"/>
                <w:szCs w:val="20"/>
              </w:rPr>
              <w:t>65 000,00</w:t>
            </w:r>
          </w:p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947452" w:rsidRPr="001A45C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65 000,00</w:t>
            </w:r>
          </w:p>
        </w:tc>
      </w:tr>
      <w:tr w:rsidR="00947452" w:rsidRPr="00710C75" w:rsidTr="00AE42FE">
        <w:tc>
          <w:tcPr>
            <w:tcW w:w="959" w:type="dxa"/>
          </w:tcPr>
          <w:p w:rsidR="00947452" w:rsidRPr="00F014DD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2.11</w:t>
            </w:r>
            <w:r w:rsidRPr="00F014DD">
              <w:rPr>
                <w:rFonts w:cs="Calibri"/>
                <w:b w:val="0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947452" w:rsidRPr="00F014DD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sz w:val="20"/>
                <w:szCs w:val="20"/>
              </w:rPr>
            </w:pPr>
            <w:r w:rsidRPr="001A45CF">
              <w:rPr>
                <w:rFonts w:cs="Calibri"/>
                <w:b w:val="0"/>
                <w:sz w:val="20"/>
                <w:szCs w:val="20"/>
              </w:rPr>
              <w:t>Монтаж объектовой станции радиосистемы передачи данных о пожаре</w:t>
            </w:r>
            <w:r>
              <w:rPr>
                <w:rFonts w:cs="Calibri"/>
                <w:b w:val="0"/>
                <w:sz w:val="20"/>
                <w:szCs w:val="20"/>
              </w:rPr>
              <w:t xml:space="preserve"> (дублирующий сигнал) в МКОУ «Маркеловская СОШ»</w:t>
            </w:r>
          </w:p>
        </w:tc>
        <w:tc>
          <w:tcPr>
            <w:tcW w:w="1701" w:type="dxa"/>
          </w:tcPr>
          <w:p w:rsidR="00947452" w:rsidRPr="00F014DD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73090,0</w:t>
            </w:r>
          </w:p>
        </w:tc>
        <w:tc>
          <w:tcPr>
            <w:tcW w:w="1525" w:type="dxa"/>
          </w:tcPr>
          <w:p w:rsidR="00947452" w:rsidRPr="00133A73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133A73">
              <w:rPr>
                <w:rFonts w:cs="Calibri"/>
                <w:b w:val="0"/>
                <w:sz w:val="20"/>
                <w:szCs w:val="20"/>
              </w:rPr>
              <w:t>73090,0</w:t>
            </w:r>
          </w:p>
        </w:tc>
      </w:tr>
      <w:tr w:rsidR="00947452" w:rsidRPr="00710C75" w:rsidTr="00AE42FE">
        <w:tc>
          <w:tcPr>
            <w:tcW w:w="959" w:type="dxa"/>
          </w:tcPr>
          <w:p w:rsidR="00947452" w:rsidRPr="00710C7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Cs w:val="0"/>
                <w:sz w:val="24"/>
                <w:szCs w:val="24"/>
              </w:rPr>
            </w:pPr>
            <w:r w:rsidRPr="00710C75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947452" w:rsidRPr="00710C7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Cs w:val="0"/>
                <w:sz w:val="24"/>
                <w:szCs w:val="24"/>
              </w:rPr>
            </w:pPr>
            <w:r w:rsidRPr="00710C75">
              <w:rPr>
                <w:rFonts w:cs="Calibri"/>
                <w:sz w:val="24"/>
                <w:szCs w:val="24"/>
                <w:u w:val="single"/>
              </w:rPr>
              <w:t>Подпрограмма «Развитие дополнительного образования»</w:t>
            </w:r>
          </w:p>
        </w:tc>
        <w:tc>
          <w:tcPr>
            <w:tcW w:w="1701" w:type="dxa"/>
          </w:tcPr>
          <w:p w:rsidR="00947452" w:rsidRPr="00B75A9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i/>
                <w:sz w:val="24"/>
                <w:szCs w:val="24"/>
                <w:u w:val="single"/>
              </w:rPr>
            </w:pPr>
            <w:r>
              <w:rPr>
                <w:rFonts w:cs="Calibri"/>
                <w:i/>
                <w:sz w:val="24"/>
                <w:szCs w:val="24"/>
                <w:u w:val="single"/>
              </w:rPr>
              <w:t>280 000,00</w:t>
            </w:r>
          </w:p>
        </w:tc>
        <w:tc>
          <w:tcPr>
            <w:tcW w:w="1525" w:type="dxa"/>
          </w:tcPr>
          <w:p w:rsidR="00947452" w:rsidRPr="00BD29AB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4"/>
                <w:szCs w:val="24"/>
              </w:rPr>
            </w:pPr>
          </w:p>
        </w:tc>
      </w:tr>
      <w:tr w:rsidR="00947452" w:rsidRPr="00710C75" w:rsidTr="00AE42FE">
        <w:tc>
          <w:tcPr>
            <w:tcW w:w="959" w:type="dxa"/>
            <w:vMerge w:val="restart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3.1.</w:t>
            </w:r>
          </w:p>
        </w:tc>
        <w:tc>
          <w:tcPr>
            <w:tcW w:w="5386" w:type="dxa"/>
          </w:tcPr>
          <w:p w:rsidR="00947452" w:rsidRPr="00297858" w:rsidRDefault="00947452" w:rsidP="00AE42FE">
            <w:pPr>
              <w:ind w:right="-5"/>
              <w:jc w:val="both"/>
            </w:pPr>
            <w:r w:rsidRPr="00297858">
              <w:t>Организация и проведение соревнований, турниров  и д.р. спортивных мероприятий на муниципальном  уровне (</w:t>
            </w:r>
            <w:r w:rsidRPr="00297858">
              <w:rPr>
                <w:rFonts w:cs="Calibri"/>
              </w:rPr>
              <w:t>физкультурно-спортивное направление</w:t>
            </w:r>
            <w:r w:rsidRPr="00297858">
              <w:t>)</w:t>
            </w:r>
          </w:p>
        </w:tc>
        <w:tc>
          <w:tcPr>
            <w:tcW w:w="1701" w:type="dxa"/>
            <w:vMerge w:val="restart"/>
          </w:tcPr>
          <w:p w:rsidR="00947452" w:rsidRPr="00710C7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165 600,00</w:t>
            </w:r>
          </w:p>
        </w:tc>
        <w:tc>
          <w:tcPr>
            <w:tcW w:w="1525" w:type="dxa"/>
            <w:vMerge w:val="restart"/>
          </w:tcPr>
          <w:p w:rsidR="00947452" w:rsidRPr="006E6B34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165 600,00</w:t>
            </w: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ind w:right="-5"/>
              <w:jc w:val="both"/>
            </w:pPr>
            <w:r w:rsidRPr="00297858">
              <w:t>Обеспечение участия  в соревнованиях, турнирах  и д.р. спортивных мероприятиях на региональном уровне (</w:t>
            </w:r>
            <w:r w:rsidRPr="00297858">
              <w:rPr>
                <w:rFonts w:cs="Calibri"/>
              </w:rPr>
              <w:t>физкультурно-спортивное направление</w:t>
            </w:r>
            <w:r w:rsidRPr="00297858">
              <w:t>)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  <w:vMerge/>
            <w:vAlign w:val="center"/>
          </w:tcPr>
          <w:p w:rsidR="00947452" w:rsidRPr="00BD29AB" w:rsidRDefault="00947452" w:rsidP="00AE42FE">
            <w:pPr>
              <w:rPr>
                <w:rFonts w:cs="Calibri"/>
                <w:bCs/>
              </w:rPr>
            </w:pPr>
          </w:p>
        </w:tc>
      </w:tr>
      <w:tr w:rsidR="00947452" w:rsidRPr="00710C75" w:rsidTr="00AE42FE">
        <w:tc>
          <w:tcPr>
            <w:tcW w:w="959" w:type="dxa"/>
            <w:vMerge w:val="restart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3.2</w:t>
            </w: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Организация и проведение конкурсов, смотров, турниров и др. мероприятий на муниципальном уровне (туристско-краеведческое, военно-патриотическое направления)</w:t>
            </w:r>
          </w:p>
        </w:tc>
        <w:tc>
          <w:tcPr>
            <w:tcW w:w="1701" w:type="dxa"/>
            <w:vMerge w:val="restart"/>
          </w:tcPr>
          <w:p w:rsidR="00947452" w:rsidRPr="00710C7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44 400,00</w:t>
            </w:r>
          </w:p>
        </w:tc>
        <w:tc>
          <w:tcPr>
            <w:tcW w:w="1525" w:type="dxa"/>
            <w:vMerge w:val="restart"/>
          </w:tcPr>
          <w:p w:rsidR="00947452" w:rsidRPr="006E6B34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44 400,00</w:t>
            </w: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jc w:val="both"/>
            </w:pPr>
            <w:r w:rsidRPr="00297858">
              <w:t>Обеспечение участия в конкурсах, смотрах, турнирах и др. мероприятий на региональном  уровне (туристско-краеведческое, военно-патриотическое направления)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  <w:vMerge/>
            <w:vAlign w:val="center"/>
          </w:tcPr>
          <w:p w:rsidR="00947452" w:rsidRPr="00BD29AB" w:rsidRDefault="00947452" w:rsidP="00AE42FE">
            <w:pPr>
              <w:rPr>
                <w:rFonts w:cs="Calibri"/>
                <w:bCs/>
              </w:rPr>
            </w:pP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r w:rsidRPr="00297858">
              <w:t>Обеспечение участия в конкурсах, смотрах, турнирах и др. мероприятий на региональном  уровне (эколого-биологическое направление)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  <w:vMerge/>
            <w:vAlign w:val="center"/>
          </w:tcPr>
          <w:p w:rsidR="00947452" w:rsidRPr="00BD29AB" w:rsidRDefault="00947452" w:rsidP="00AE42FE">
            <w:pPr>
              <w:rPr>
                <w:rFonts w:cs="Calibri"/>
                <w:bCs/>
              </w:rPr>
            </w:pPr>
          </w:p>
        </w:tc>
      </w:tr>
      <w:tr w:rsidR="00947452" w:rsidRPr="00710C75" w:rsidTr="00AE42FE">
        <w:tc>
          <w:tcPr>
            <w:tcW w:w="959" w:type="dxa"/>
            <w:vMerge w:val="restart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3.3</w:t>
            </w:r>
            <w:r w:rsidRPr="00297858">
              <w:rPr>
                <w:rFonts w:cs="Calibri"/>
                <w:b w:val="0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Организация и проведение конкурсов, смотров, турниров и др. мероприятий на муниципальном уровне (техническое творчество)</w:t>
            </w:r>
          </w:p>
        </w:tc>
        <w:tc>
          <w:tcPr>
            <w:tcW w:w="1701" w:type="dxa"/>
            <w:vMerge w:val="restart"/>
          </w:tcPr>
          <w:p w:rsidR="00947452" w:rsidRPr="003C550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10 000,00</w:t>
            </w:r>
          </w:p>
        </w:tc>
        <w:tc>
          <w:tcPr>
            <w:tcW w:w="1525" w:type="dxa"/>
            <w:vMerge w:val="restart"/>
          </w:tcPr>
          <w:p w:rsidR="00947452" w:rsidRPr="003C550F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sz w:val="20"/>
                <w:szCs w:val="20"/>
              </w:rPr>
              <w:t>10 000,00</w:t>
            </w: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Обеспечение участия в конкурсах, смотрах, турнирах и др. мероприятий на региональном уровне (техническое творчество)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  <w:vMerge/>
            <w:vAlign w:val="center"/>
          </w:tcPr>
          <w:p w:rsidR="00947452" w:rsidRPr="00BD29AB" w:rsidRDefault="00947452" w:rsidP="00AE42FE">
            <w:pPr>
              <w:rPr>
                <w:rFonts w:cs="Calibri"/>
                <w:bCs/>
              </w:rPr>
            </w:pPr>
          </w:p>
        </w:tc>
      </w:tr>
      <w:tr w:rsidR="00947452" w:rsidRPr="00710C75" w:rsidTr="00AE42FE">
        <w:tc>
          <w:tcPr>
            <w:tcW w:w="959" w:type="dxa"/>
            <w:vMerge w:val="restart"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3.4.</w:t>
            </w:r>
          </w:p>
        </w:tc>
        <w:tc>
          <w:tcPr>
            <w:tcW w:w="5386" w:type="dxa"/>
          </w:tcPr>
          <w:p w:rsidR="00947452" w:rsidRPr="00CE1F2F" w:rsidRDefault="00947452" w:rsidP="00AE42FE">
            <w:pPr>
              <w:shd w:val="clear" w:color="auto" w:fill="FFFFFF"/>
              <w:tabs>
                <w:tab w:val="left" w:pos="1134"/>
              </w:tabs>
              <w:jc w:val="both"/>
            </w:pPr>
            <w:r w:rsidRPr="00CE1F2F">
              <w:t xml:space="preserve">Укрепление материально-технической базы образовательных организаций дополнительного образования детей </w:t>
            </w:r>
          </w:p>
        </w:tc>
        <w:tc>
          <w:tcPr>
            <w:tcW w:w="1701" w:type="dxa"/>
            <w:vMerge w:val="restart"/>
            <w:vAlign w:val="center"/>
          </w:tcPr>
          <w:p w:rsidR="00947452" w:rsidRPr="00710C75" w:rsidRDefault="00947452" w:rsidP="00AE42F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60 000,0</w:t>
            </w:r>
          </w:p>
        </w:tc>
        <w:tc>
          <w:tcPr>
            <w:tcW w:w="1525" w:type="dxa"/>
            <w:vMerge w:val="restart"/>
            <w:vAlign w:val="center"/>
          </w:tcPr>
          <w:p w:rsidR="00947452" w:rsidRPr="00644B21" w:rsidRDefault="00947452" w:rsidP="00AE42F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</w:t>
            </w:r>
            <w:r w:rsidRPr="00644B21">
              <w:rPr>
                <w:rFonts w:cs="Calibri"/>
                <w:bCs/>
              </w:rPr>
              <w:t>0 000,0</w:t>
            </w:r>
          </w:p>
        </w:tc>
      </w:tr>
      <w:tr w:rsidR="00947452" w:rsidRPr="00710C75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CE1F2F" w:rsidRDefault="00947452" w:rsidP="00AE42FE">
            <w:r w:rsidRPr="00CE1F2F">
              <w:t>Приобретения конструкторов и дополнительных ресурсных наборов для творческого объединения «Образовательная робототехника»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  <w:vMerge/>
            <w:vAlign w:val="center"/>
          </w:tcPr>
          <w:p w:rsidR="00947452" w:rsidRPr="00BD29AB" w:rsidRDefault="00947452" w:rsidP="00AE42FE">
            <w:pPr>
              <w:rPr>
                <w:rFonts w:cs="Calibri"/>
                <w:bCs/>
              </w:rPr>
            </w:pPr>
          </w:p>
        </w:tc>
      </w:tr>
      <w:tr w:rsidR="00947452" w:rsidRPr="00710C75" w:rsidTr="00AE42FE">
        <w:tc>
          <w:tcPr>
            <w:tcW w:w="959" w:type="dxa"/>
          </w:tcPr>
          <w:p w:rsidR="00947452" w:rsidRPr="00710C75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Cs w:val="0"/>
                <w:sz w:val="20"/>
                <w:szCs w:val="20"/>
              </w:rPr>
            </w:pPr>
            <w:r w:rsidRPr="00710C75">
              <w:rPr>
                <w:rFonts w:cs="Calibri"/>
                <w:sz w:val="20"/>
                <w:szCs w:val="20"/>
              </w:rPr>
              <w:t xml:space="preserve">4. </w:t>
            </w:r>
          </w:p>
        </w:tc>
        <w:tc>
          <w:tcPr>
            <w:tcW w:w="5386" w:type="dxa"/>
          </w:tcPr>
          <w:p w:rsidR="00947452" w:rsidRPr="00710C75" w:rsidRDefault="00947452" w:rsidP="00AE42FE">
            <w:pPr>
              <w:ind w:right="-5"/>
              <w:jc w:val="both"/>
              <w:rPr>
                <w:b/>
                <w:sz w:val="24"/>
                <w:szCs w:val="24"/>
                <w:u w:val="single"/>
              </w:rPr>
            </w:pPr>
            <w:r w:rsidRPr="00710C75">
              <w:rPr>
                <w:b/>
                <w:sz w:val="24"/>
                <w:szCs w:val="24"/>
                <w:u w:val="single"/>
              </w:rPr>
              <w:t xml:space="preserve">Подпрограмма </w:t>
            </w:r>
            <w:r w:rsidRPr="00710C75">
              <w:rPr>
                <w:b/>
                <w:bCs/>
                <w:sz w:val="24"/>
                <w:szCs w:val="24"/>
                <w:u w:val="single"/>
              </w:rPr>
              <w:t>«Управление системой образования»</w:t>
            </w:r>
          </w:p>
        </w:tc>
        <w:tc>
          <w:tcPr>
            <w:tcW w:w="1701" w:type="dxa"/>
          </w:tcPr>
          <w:p w:rsidR="00947452" w:rsidRPr="001F1C36" w:rsidRDefault="00947452" w:rsidP="00AE42F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1F1C36">
              <w:rPr>
                <w:rFonts w:cs="Calibri"/>
                <w:b/>
                <w:bCs/>
                <w:i/>
                <w:sz w:val="24"/>
                <w:szCs w:val="24"/>
                <w:u w:val="single"/>
              </w:rPr>
              <w:t>86 284,1</w:t>
            </w:r>
          </w:p>
        </w:tc>
        <w:tc>
          <w:tcPr>
            <w:tcW w:w="1525" w:type="dxa"/>
          </w:tcPr>
          <w:p w:rsidR="00947452" w:rsidRPr="00BD29AB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</w:p>
        </w:tc>
      </w:tr>
      <w:tr w:rsidR="00947452" w:rsidRPr="00710C75" w:rsidTr="00AE42FE">
        <w:tc>
          <w:tcPr>
            <w:tcW w:w="959" w:type="dxa"/>
            <w:vMerge w:val="restart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4.1.</w:t>
            </w:r>
          </w:p>
        </w:tc>
        <w:tc>
          <w:tcPr>
            <w:tcW w:w="5386" w:type="dxa"/>
          </w:tcPr>
          <w:p w:rsidR="00947452" w:rsidRPr="00297858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both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297858">
              <w:rPr>
                <w:rFonts w:cs="Calibri"/>
                <w:b w:val="0"/>
                <w:sz w:val="20"/>
                <w:szCs w:val="20"/>
              </w:rPr>
              <w:t>Организация и проведение конкурсов профессионального мастерства  на муниципальном уровне. Участие в конкурсах профессионального мастерства  на региональном уровне</w:t>
            </w:r>
          </w:p>
        </w:tc>
        <w:tc>
          <w:tcPr>
            <w:tcW w:w="1701" w:type="dxa"/>
            <w:vMerge w:val="restart"/>
          </w:tcPr>
          <w:p w:rsidR="00947452" w:rsidRPr="001F1C36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b w:val="0"/>
                <w:bCs w:val="0"/>
                <w:sz w:val="20"/>
                <w:szCs w:val="20"/>
              </w:rPr>
              <w:t>86 284,1</w:t>
            </w:r>
          </w:p>
        </w:tc>
        <w:tc>
          <w:tcPr>
            <w:tcW w:w="1525" w:type="dxa"/>
          </w:tcPr>
          <w:p w:rsidR="00947452" w:rsidRPr="00BD29AB" w:rsidRDefault="00947452" w:rsidP="00AE42FE">
            <w:pPr>
              <w:pStyle w:val="2"/>
              <w:keepNext/>
              <w:spacing w:before="0" w:beforeAutospacing="0" w:after="0" w:afterAutospacing="0"/>
              <w:ind w:right="-32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</w:p>
        </w:tc>
      </w:tr>
      <w:tr w:rsidR="00947452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r w:rsidRPr="00297858">
              <w:t xml:space="preserve">Районная августовская конференция работников образования 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Pr="00BD29AB" w:rsidRDefault="00947452" w:rsidP="00AE42FE">
            <w:pPr>
              <w:jc w:val="center"/>
            </w:pPr>
            <w:r>
              <w:t>40 000,00</w:t>
            </w:r>
          </w:p>
        </w:tc>
      </w:tr>
      <w:tr w:rsidR="00947452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r w:rsidRPr="00297858">
              <w:t>Участие в областной августовской конференции работников образования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Pr="00BD29AB" w:rsidRDefault="00947452" w:rsidP="00AE42FE">
            <w:pPr>
              <w:jc w:val="center"/>
            </w:pPr>
            <w:r>
              <w:t>6 284,10</w:t>
            </w:r>
          </w:p>
        </w:tc>
      </w:tr>
      <w:tr w:rsidR="00947452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r w:rsidRPr="00297858">
              <w:t>Районный конкурс «Учитель года – 2016»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Pr="00BD29AB" w:rsidRDefault="00947452" w:rsidP="00AE42FE">
            <w:pPr>
              <w:jc w:val="center"/>
            </w:pPr>
            <w:r>
              <w:t>25 000,00</w:t>
            </w:r>
          </w:p>
        </w:tc>
      </w:tr>
      <w:tr w:rsidR="00947452" w:rsidTr="00AE42FE">
        <w:tc>
          <w:tcPr>
            <w:tcW w:w="959" w:type="dxa"/>
            <w:vMerge/>
            <w:vAlign w:val="center"/>
          </w:tcPr>
          <w:p w:rsidR="00947452" w:rsidRPr="00297858" w:rsidRDefault="00947452" w:rsidP="00AE42FE">
            <w:pPr>
              <w:rPr>
                <w:rFonts w:cs="Calibri"/>
                <w:bCs/>
              </w:rPr>
            </w:pPr>
          </w:p>
        </w:tc>
        <w:tc>
          <w:tcPr>
            <w:tcW w:w="5386" w:type="dxa"/>
          </w:tcPr>
          <w:p w:rsidR="00947452" w:rsidRPr="00297858" w:rsidRDefault="00947452" w:rsidP="00AE42FE">
            <w:r w:rsidRPr="00297858">
              <w:t>Районный конкурс «Воспитатель года»</w:t>
            </w:r>
          </w:p>
        </w:tc>
        <w:tc>
          <w:tcPr>
            <w:tcW w:w="1701" w:type="dxa"/>
            <w:vMerge/>
            <w:vAlign w:val="center"/>
          </w:tcPr>
          <w:p w:rsidR="00947452" w:rsidRPr="00710C7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Pr="00BD29AB" w:rsidRDefault="00947452" w:rsidP="00AE42FE">
            <w:pPr>
              <w:jc w:val="center"/>
            </w:pPr>
            <w:r>
              <w:t>15 000,00</w:t>
            </w:r>
          </w:p>
        </w:tc>
      </w:tr>
      <w:tr w:rsidR="00947452" w:rsidRPr="00B75A95" w:rsidTr="00AE42FE">
        <w:tc>
          <w:tcPr>
            <w:tcW w:w="959" w:type="dxa"/>
            <w:vAlign w:val="center"/>
          </w:tcPr>
          <w:p w:rsidR="00947452" w:rsidRPr="00B75A9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5386" w:type="dxa"/>
          </w:tcPr>
          <w:p w:rsidR="00947452" w:rsidRPr="00B75A95" w:rsidRDefault="00947452" w:rsidP="00AE42FE">
            <w:pPr>
              <w:rPr>
                <w:b/>
              </w:rPr>
            </w:pPr>
            <w:r w:rsidRPr="00B75A95">
              <w:rPr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947452" w:rsidRPr="00B75A95" w:rsidRDefault="00947452" w:rsidP="00AE42FE">
            <w:pPr>
              <w:rPr>
                <w:rFonts w:cs="Calibri"/>
                <w:b/>
                <w:bCs/>
              </w:rPr>
            </w:pPr>
          </w:p>
        </w:tc>
        <w:tc>
          <w:tcPr>
            <w:tcW w:w="1525" w:type="dxa"/>
          </w:tcPr>
          <w:p w:rsidR="00947452" w:rsidRPr="00B75A95" w:rsidRDefault="00947452" w:rsidP="00AE42FE">
            <w:pPr>
              <w:jc w:val="center"/>
              <w:rPr>
                <w:b/>
              </w:rPr>
            </w:pPr>
            <w:r>
              <w:rPr>
                <w:b/>
              </w:rPr>
              <w:t>2 943 682,00</w:t>
            </w:r>
          </w:p>
        </w:tc>
      </w:tr>
    </w:tbl>
    <w:p w:rsidR="00947452" w:rsidRPr="00B75A95" w:rsidRDefault="00947452" w:rsidP="00947452">
      <w:pPr>
        <w:pStyle w:val="2"/>
        <w:keepNext/>
        <w:spacing w:before="240" w:beforeAutospacing="0" w:after="360" w:afterAutospacing="0"/>
        <w:ind w:right="-32"/>
        <w:rPr>
          <w:b w:val="0"/>
          <w:sz w:val="24"/>
          <w:szCs w:val="24"/>
        </w:rPr>
      </w:pPr>
    </w:p>
    <w:p w:rsidR="00BC5848" w:rsidRDefault="00BC5848"/>
    <w:sectPr w:rsidR="00BC5848" w:rsidSect="00F014DD">
      <w:pgSz w:w="11906" w:h="16838"/>
      <w:pgMar w:top="426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452"/>
    <w:rsid w:val="00073069"/>
    <w:rsid w:val="004823F5"/>
    <w:rsid w:val="00804D25"/>
    <w:rsid w:val="00926DAF"/>
    <w:rsid w:val="00947452"/>
    <w:rsid w:val="009F7976"/>
    <w:rsid w:val="00BC5848"/>
    <w:rsid w:val="00D6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unhideWhenUsed/>
    <w:qFormat/>
    <w:rsid w:val="009474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94745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бычный1"/>
    <w:link w:val="Normal"/>
    <w:rsid w:val="00947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947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947452"/>
    <w:pPr>
      <w:jc w:val="center"/>
    </w:pPr>
    <w:rPr>
      <w:b/>
      <w:sz w:val="28"/>
    </w:rPr>
  </w:style>
  <w:style w:type="paragraph" w:styleId="a3">
    <w:name w:val="caption"/>
    <w:basedOn w:val="a"/>
    <w:qFormat/>
    <w:rsid w:val="00947452"/>
    <w:pPr>
      <w:jc w:val="center"/>
    </w:pPr>
    <w:rPr>
      <w:b/>
      <w:sz w:val="28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uiPriority w:val="99"/>
    <w:rsid w:val="0094745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4">
    <w:name w:val="No Spacing"/>
    <w:uiPriority w:val="1"/>
    <w:qFormat/>
    <w:rsid w:val="00947452"/>
    <w:rPr>
      <w:rFonts w:ascii="Calibri" w:eastAsia="Calibri" w:hAnsi="Calibri" w:cs="Calibri"/>
    </w:rPr>
  </w:style>
  <w:style w:type="character" w:customStyle="1" w:styleId="FontStyle11">
    <w:name w:val="Font Style11"/>
    <w:rsid w:val="00947452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74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unhideWhenUsed/>
    <w:qFormat/>
    <w:rsid w:val="0094745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947452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Normal">
    <w:name w:val="Normal"/>
    <w:link w:val="Normal0"/>
    <w:rsid w:val="00947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Normal"/>
    <w:rsid w:val="00947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"/>
    <w:basedOn w:val="Normal"/>
    <w:rsid w:val="00947452"/>
    <w:pPr>
      <w:jc w:val="center"/>
    </w:pPr>
    <w:rPr>
      <w:b/>
      <w:sz w:val="28"/>
    </w:rPr>
  </w:style>
  <w:style w:type="paragraph" w:styleId="a3">
    <w:name w:val="caption"/>
    <w:basedOn w:val="a"/>
    <w:qFormat/>
    <w:rsid w:val="00947452"/>
    <w:pPr>
      <w:jc w:val="center"/>
    </w:pPr>
    <w:rPr>
      <w:b/>
      <w:sz w:val="28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uiPriority w:val="99"/>
    <w:rsid w:val="0094745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4">
    <w:name w:val="No Spacing"/>
    <w:uiPriority w:val="1"/>
    <w:qFormat/>
    <w:rsid w:val="00947452"/>
    <w:rPr>
      <w:rFonts w:ascii="Calibri" w:eastAsia="Calibri" w:hAnsi="Calibri" w:cs="Calibri"/>
    </w:rPr>
  </w:style>
  <w:style w:type="character" w:customStyle="1" w:styleId="FontStyle11">
    <w:name w:val="Font Style11"/>
    <w:rsid w:val="00947452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74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Анна</cp:lastModifiedBy>
  <cp:revision>6</cp:revision>
  <cp:lastPrinted>2016-10-17T09:46:00Z</cp:lastPrinted>
  <dcterms:created xsi:type="dcterms:W3CDTF">2016-10-17T09:26:00Z</dcterms:created>
  <dcterms:modified xsi:type="dcterms:W3CDTF">2016-11-24T09:20:00Z</dcterms:modified>
</cp:coreProperties>
</file>