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4E6" w:rsidRPr="002E7F17" w:rsidRDefault="000114E6">
      <w:pPr>
        <w:spacing w:after="109" w:line="253" w:lineRule="auto"/>
        <w:ind w:left="4061" w:hanging="10"/>
        <w:jc w:val="center"/>
        <w:rPr>
          <w:color w:val="auto"/>
          <w:sz w:val="28"/>
          <w:szCs w:val="28"/>
          <w:lang w:val="ru-RU"/>
        </w:rPr>
      </w:pPr>
    </w:p>
    <w:p w:rsidR="0078333C" w:rsidRPr="00B14AEB" w:rsidRDefault="0078333C" w:rsidP="0078333C">
      <w:pPr>
        <w:pStyle w:val="a4"/>
      </w:pPr>
      <w:r w:rsidRPr="00B14AEB">
        <w:rPr>
          <w:noProof/>
        </w:rPr>
        <w:drawing>
          <wp:inline distT="0" distB="0" distL="0" distR="0">
            <wp:extent cx="495300" cy="7334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78333C" w:rsidRPr="00B14AEB" w:rsidRDefault="0078333C" w:rsidP="0078333C">
      <w:pPr>
        <w:pStyle w:val="a4"/>
        <w:tabs>
          <w:tab w:val="left" w:pos="180"/>
        </w:tabs>
        <w:rPr>
          <w:sz w:val="16"/>
          <w:szCs w:val="16"/>
        </w:rPr>
      </w:pPr>
    </w:p>
    <w:p w:rsidR="0078333C" w:rsidRPr="00B14AEB" w:rsidRDefault="0078333C" w:rsidP="0078333C">
      <w:pPr>
        <w:pStyle w:val="12"/>
        <w:rPr>
          <w:sz w:val="26"/>
          <w:szCs w:val="26"/>
        </w:rPr>
      </w:pPr>
      <w:r w:rsidRPr="00B14AEB">
        <w:rPr>
          <w:sz w:val="26"/>
          <w:szCs w:val="26"/>
        </w:rPr>
        <w:t>АДМИНИСТРАЦИЯ ШЕГАРСКОГО РАЙОНА</w:t>
      </w:r>
    </w:p>
    <w:p w:rsidR="0078333C" w:rsidRPr="00B14AEB" w:rsidRDefault="0078333C" w:rsidP="0078333C">
      <w:pPr>
        <w:pStyle w:val="12"/>
        <w:spacing w:after="360"/>
        <w:rPr>
          <w:b w:val="0"/>
          <w:sz w:val="26"/>
          <w:szCs w:val="26"/>
        </w:rPr>
      </w:pPr>
      <w:r w:rsidRPr="00B14AEB">
        <w:rPr>
          <w:b w:val="0"/>
          <w:sz w:val="26"/>
          <w:szCs w:val="26"/>
        </w:rPr>
        <w:t>ТОМСКОЙ ОБЛАСТИ</w:t>
      </w:r>
    </w:p>
    <w:p w:rsidR="0078333C" w:rsidRPr="00B14AEB" w:rsidRDefault="0078333C" w:rsidP="0078333C">
      <w:pPr>
        <w:spacing w:after="200"/>
        <w:ind w:left="0" w:firstLine="0"/>
        <w:jc w:val="center"/>
        <w:rPr>
          <w:b/>
          <w:bCs/>
          <w:caps/>
          <w:color w:val="auto"/>
          <w:sz w:val="26"/>
          <w:szCs w:val="26"/>
          <w:lang w:val="ru-RU"/>
        </w:rPr>
      </w:pPr>
      <w:proofErr w:type="gramStart"/>
      <w:r w:rsidRPr="00B14AEB">
        <w:rPr>
          <w:b/>
          <w:bCs/>
          <w:caps/>
          <w:color w:val="auto"/>
          <w:sz w:val="26"/>
          <w:szCs w:val="26"/>
          <w:lang w:val="ru-RU"/>
        </w:rPr>
        <w:t>П</w:t>
      </w:r>
      <w:proofErr w:type="gramEnd"/>
      <w:r w:rsidRPr="00B14AEB">
        <w:rPr>
          <w:b/>
          <w:bCs/>
          <w:caps/>
          <w:color w:val="auto"/>
          <w:sz w:val="26"/>
          <w:szCs w:val="26"/>
          <w:lang w:val="ru-RU"/>
        </w:rPr>
        <w:t xml:space="preserve"> О С Т А Н О В Л Е Н И Е</w:t>
      </w:r>
    </w:p>
    <w:p w:rsidR="0078333C" w:rsidRPr="00B14AEB" w:rsidRDefault="00DA1347" w:rsidP="0078333C">
      <w:pPr>
        <w:pStyle w:val="11"/>
        <w:widowControl w:val="0"/>
        <w:tabs>
          <w:tab w:val="left" w:pos="7938"/>
        </w:tabs>
        <w:spacing w:after="100"/>
        <w:jc w:val="both"/>
        <w:rPr>
          <w:sz w:val="26"/>
          <w:szCs w:val="26"/>
        </w:rPr>
      </w:pPr>
      <w:r>
        <w:rPr>
          <w:sz w:val="26"/>
          <w:szCs w:val="26"/>
        </w:rPr>
        <w:t xml:space="preserve">18 декабря </w:t>
      </w:r>
      <w:r w:rsidR="0016687E" w:rsidRPr="00B14AEB">
        <w:rPr>
          <w:sz w:val="26"/>
          <w:szCs w:val="26"/>
        </w:rPr>
        <w:t>2024</w:t>
      </w:r>
      <w:r w:rsidR="0078333C" w:rsidRPr="00B14AEB">
        <w:rPr>
          <w:sz w:val="26"/>
          <w:szCs w:val="26"/>
        </w:rPr>
        <w:tab/>
        <w:t xml:space="preserve">№ </w:t>
      </w:r>
      <w:r>
        <w:rPr>
          <w:sz w:val="26"/>
          <w:szCs w:val="26"/>
        </w:rPr>
        <w:t>1198</w:t>
      </w:r>
    </w:p>
    <w:p w:rsidR="0078333C" w:rsidRPr="00B14AEB" w:rsidRDefault="0078333C" w:rsidP="0078333C">
      <w:pPr>
        <w:pStyle w:val="11"/>
        <w:widowControl w:val="0"/>
        <w:spacing w:after="360"/>
        <w:jc w:val="center"/>
        <w:rPr>
          <w:sz w:val="24"/>
          <w:szCs w:val="24"/>
        </w:rPr>
      </w:pPr>
      <w:r w:rsidRPr="00B14AEB">
        <w:rPr>
          <w:sz w:val="24"/>
          <w:szCs w:val="24"/>
        </w:rPr>
        <w:t>с. Мельниково</w:t>
      </w:r>
    </w:p>
    <w:p w:rsidR="003870D1" w:rsidRPr="00B14AEB" w:rsidRDefault="0078333C" w:rsidP="00762C7F">
      <w:pPr>
        <w:spacing w:after="0"/>
        <w:ind w:left="249" w:right="289" w:firstLine="227"/>
        <w:jc w:val="center"/>
        <w:rPr>
          <w:bCs/>
          <w:color w:val="auto"/>
          <w:sz w:val="26"/>
          <w:szCs w:val="26"/>
          <w:lang w:val="ru-RU" w:eastAsia="ru-RU"/>
        </w:rPr>
      </w:pPr>
      <w:r w:rsidRPr="00B14AEB">
        <w:rPr>
          <w:bCs/>
          <w:color w:val="auto"/>
          <w:sz w:val="26"/>
          <w:szCs w:val="26"/>
          <w:lang w:val="ru-RU" w:eastAsia="ru-RU"/>
        </w:rPr>
        <w:t>Об утверждени</w:t>
      </w:r>
      <w:r w:rsidR="00BD0808">
        <w:rPr>
          <w:bCs/>
          <w:color w:val="auto"/>
          <w:sz w:val="26"/>
          <w:szCs w:val="26"/>
          <w:lang w:val="ru-RU" w:eastAsia="ru-RU"/>
        </w:rPr>
        <w:t xml:space="preserve">и Порядка осуществления контроля в сфере закупок для обеспечения муниципальных нужд Муниципального казенного учреждения «Администрации </w:t>
      </w:r>
      <w:proofErr w:type="spellStart"/>
      <w:r w:rsidR="00BD0808">
        <w:rPr>
          <w:bCs/>
          <w:color w:val="auto"/>
          <w:sz w:val="26"/>
          <w:szCs w:val="26"/>
          <w:lang w:val="ru-RU" w:eastAsia="ru-RU"/>
        </w:rPr>
        <w:t>Шегарского</w:t>
      </w:r>
      <w:proofErr w:type="spellEnd"/>
      <w:r w:rsidR="00BD0808">
        <w:rPr>
          <w:bCs/>
          <w:color w:val="auto"/>
          <w:sz w:val="26"/>
          <w:szCs w:val="26"/>
          <w:lang w:val="ru-RU" w:eastAsia="ru-RU"/>
        </w:rPr>
        <w:t xml:space="preserve"> района»</w:t>
      </w:r>
      <w:r w:rsidRPr="00B14AEB">
        <w:rPr>
          <w:bCs/>
          <w:color w:val="auto"/>
          <w:sz w:val="26"/>
          <w:szCs w:val="26"/>
          <w:lang w:val="ru-RU" w:eastAsia="ru-RU"/>
        </w:rPr>
        <w:t xml:space="preserve"> </w:t>
      </w:r>
    </w:p>
    <w:p w:rsidR="0078333C" w:rsidRPr="00B14AEB" w:rsidRDefault="0078333C" w:rsidP="003870D1">
      <w:pPr>
        <w:autoSpaceDE w:val="0"/>
        <w:autoSpaceDN w:val="0"/>
        <w:adjustRightInd w:val="0"/>
        <w:ind w:left="567" w:right="565" w:firstLine="0"/>
        <w:jc w:val="center"/>
        <w:rPr>
          <w:color w:val="auto"/>
          <w:sz w:val="26"/>
          <w:szCs w:val="26"/>
          <w:lang w:val="ru-RU" w:eastAsia="ru-RU"/>
        </w:rPr>
      </w:pPr>
    </w:p>
    <w:p w:rsidR="0078333C" w:rsidRPr="00B14AEB" w:rsidRDefault="0078333C" w:rsidP="0078333C">
      <w:pPr>
        <w:autoSpaceDE w:val="0"/>
        <w:autoSpaceDN w:val="0"/>
        <w:adjustRightInd w:val="0"/>
        <w:ind w:left="0" w:firstLine="540"/>
        <w:rPr>
          <w:color w:val="auto"/>
          <w:sz w:val="26"/>
          <w:szCs w:val="26"/>
          <w:lang w:val="ru-RU"/>
        </w:rPr>
      </w:pPr>
      <w:proofErr w:type="gramStart"/>
      <w:r w:rsidRPr="00B14AEB">
        <w:rPr>
          <w:color w:val="auto"/>
          <w:sz w:val="26"/>
          <w:szCs w:val="26"/>
          <w:lang w:val="ru-RU" w:eastAsia="ru-RU"/>
        </w:rPr>
        <w:t xml:space="preserve">В соответствии </w:t>
      </w:r>
      <w:r w:rsidR="003870D1" w:rsidRPr="00B14AEB">
        <w:rPr>
          <w:color w:val="auto"/>
          <w:sz w:val="26"/>
          <w:szCs w:val="26"/>
          <w:lang w:val="ru-RU"/>
        </w:rPr>
        <w:t xml:space="preserve">в соответствии </w:t>
      </w:r>
      <w:r w:rsidR="00762C7F" w:rsidRPr="00B14AEB">
        <w:rPr>
          <w:color w:val="auto"/>
          <w:sz w:val="26"/>
          <w:szCs w:val="26"/>
          <w:lang w:val="ru-RU"/>
        </w:rPr>
        <w:t xml:space="preserve">со </w:t>
      </w:r>
      <w:r w:rsidR="003870D1" w:rsidRPr="00B14AEB">
        <w:rPr>
          <w:color w:val="auto"/>
          <w:sz w:val="26"/>
          <w:szCs w:val="26"/>
          <w:lang w:val="ru-RU"/>
        </w:rPr>
        <w:t>стать</w:t>
      </w:r>
      <w:r w:rsidR="00762C7F" w:rsidRPr="00B14AEB">
        <w:rPr>
          <w:color w:val="auto"/>
          <w:sz w:val="26"/>
          <w:szCs w:val="26"/>
          <w:lang w:val="ru-RU"/>
        </w:rPr>
        <w:t>ей</w:t>
      </w:r>
      <w:r w:rsidR="003870D1" w:rsidRPr="00B14AEB">
        <w:rPr>
          <w:color w:val="auto"/>
          <w:sz w:val="26"/>
          <w:szCs w:val="26"/>
          <w:lang w:val="ru-RU"/>
        </w:rPr>
        <w:t xml:space="preserve">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01.10.2020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w:t>
      </w:r>
      <w:proofErr w:type="gramEnd"/>
      <w:r w:rsidR="003870D1" w:rsidRPr="00B14AEB">
        <w:rPr>
          <w:color w:val="auto"/>
          <w:sz w:val="26"/>
          <w:szCs w:val="26"/>
          <w:lang w:val="ru-RU"/>
        </w:rPr>
        <w:t xml:space="preserve"> осуществлению закупок</w:t>
      </w:r>
      <w:r w:rsidR="00646301" w:rsidRPr="00B14AEB">
        <w:rPr>
          <w:color w:val="auto"/>
          <w:sz w:val="26"/>
          <w:szCs w:val="26"/>
          <w:lang w:val="ru-RU"/>
        </w:rPr>
        <w:t xml:space="preserve"> </w:t>
      </w:r>
      <w:r w:rsidR="003870D1" w:rsidRPr="00B14AEB">
        <w:rPr>
          <w:color w:val="auto"/>
          <w:sz w:val="26"/>
          <w:szCs w:val="26"/>
          <w:lang w:val="ru-RU"/>
        </w:rPr>
        <w:t>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r w:rsidR="00762C7F" w:rsidRPr="00B14AEB">
        <w:rPr>
          <w:color w:val="auto"/>
          <w:sz w:val="26"/>
          <w:szCs w:val="26"/>
          <w:lang w:val="ru-RU"/>
        </w:rPr>
        <w:t>,</w:t>
      </w:r>
    </w:p>
    <w:p w:rsidR="003870D1" w:rsidRPr="00B14AEB" w:rsidRDefault="003870D1" w:rsidP="0078333C">
      <w:pPr>
        <w:autoSpaceDE w:val="0"/>
        <w:autoSpaceDN w:val="0"/>
        <w:adjustRightInd w:val="0"/>
        <w:ind w:left="0" w:firstLine="540"/>
        <w:rPr>
          <w:color w:val="auto"/>
          <w:sz w:val="26"/>
          <w:szCs w:val="26"/>
          <w:lang w:val="ru-RU" w:eastAsia="ru-RU"/>
        </w:rPr>
      </w:pPr>
    </w:p>
    <w:p w:rsidR="0078333C" w:rsidRPr="00B14AEB" w:rsidRDefault="0078333C" w:rsidP="0078333C">
      <w:pPr>
        <w:autoSpaceDE w:val="0"/>
        <w:autoSpaceDN w:val="0"/>
        <w:adjustRightInd w:val="0"/>
        <w:ind w:left="0" w:firstLine="540"/>
        <w:jc w:val="center"/>
        <w:rPr>
          <w:color w:val="auto"/>
          <w:sz w:val="26"/>
          <w:szCs w:val="26"/>
          <w:lang w:val="ru-RU" w:eastAsia="ru-RU"/>
        </w:rPr>
      </w:pPr>
      <w:r w:rsidRPr="00B14AEB">
        <w:rPr>
          <w:color w:val="auto"/>
          <w:sz w:val="26"/>
          <w:szCs w:val="26"/>
          <w:lang w:val="ru-RU" w:eastAsia="ru-RU"/>
        </w:rPr>
        <w:t>ПОСТАНОВЛЯЮ:</w:t>
      </w:r>
    </w:p>
    <w:p w:rsidR="0078333C" w:rsidRPr="00B14AEB" w:rsidRDefault="0078333C" w:rsidP="00225CB1">
      <w:pPr>
        <w:autoSpaceDE w:val="0"/>
        <w:autoSpaceDN w:val="0"/>
        <w:adjustRightInd w:val="0"/>
        <w:ind w:left="0" w:firstLine="540"/>
        <w:rPr>
          <w:color w:val="auto"/>
          <w:sz w:val="26"/>
          <w:szCs w:val="26"/>
          <w:lang w:val="ru-RU" w:eastAsia="ru-RU"/>
        </w:rPr>
      </w:pPr>
    </w:p>
    <w:p w:rsidR="005C3D4A" w:rsidRPr="00B14AEB" w:rsidRDefault="0078333C" w:rsidP="005C3D4A">
      <w:pPr>
        <w:pStyle w:val="a3"/>
        <w:numPr>
          <w:ilvl w:val="0"/>
          <w:numId w:val="11"/>
        </w:numPr>
        <w:spacing w:after="0" w:line="253" w:lineRule="auto"/>
        <w:ind w:left="0" w:right="289" w:firstLine="476"/>
        <w:rPr>
          <w:color w:val="auto"/>
          <w:sz w:val="26"/>
          <w:szCs w:val="26"/>
          <w:lang w:val="ru-RU" w:eastAsia="ru-RU"/>
        </w:rPr>
      </w:pPr>
      <w:r w:rsidRPr="00B14AEB">
        <w:rPr>
          <w:color w:val="auto"/>
          <w:sz w:val="26"/>
          <w:szCs w:val="26"/>
          <w:lang w:val="ru-RU" w:eastAsia="ru-RU"/>
        </w:rPr>
        <w:t xml:space="preserve">Утвердить </w:t>
      </w:r>
      <w:r w:rsidR="000E0832" w:rsidRPr="00B14AEB">
        <w:rPr>
          <w:color w:val="auto"/>
          <w:sz w:val="28"/>
          <w:szCs w:val="28"/>
          <w:lang w:val="ru-RU"/>
        </w:rPr>
        <w:t xml:space="preserve">Порядок </w:t>
      </w:r>
      <w:r w:rsidR="00BD0808">
        <w:rPr>
          <w:bCs/>
          <w:color w:val="auto"/>
          <w:sz w:val="26"/>
          <w:szCs w:val="26"/>
          <w:lang w:val="ru-RU" w:eastAsia="ru-RU"/>
        </w:rPr>
        <w:t xml:space="preserve">осуществления контроля в сфере закупок для обеспечения муниципальных нужд Муниципального казенного учреждения «Администрации </w:t>
      </w:r>
      <w:proofErr w:type="spellStart"/>
      <w:r w:rsidR="00BD0808">
        <w:rPr>
          <w:bCs/>
          <w:color w:val="auto"/>
          <w:sz w:val="26"/>
          <w:szCs w:val="26"/>
          <w:lang w:val="ru-RU" w:eastAsia="ru-RU"/>
        </w:rPr>
        <w:t>Шегарского</w:t>
      </w:r>
      <w:proofErr w:type="spellEnd"/>
      <w:r w:rsidR="00BD0808">
        <w:rPr>
          <w:bCs/>
          <w:color w:val="auto"/>
          <w:sz w:val="26"/>
          <w:szCs w:val="26"/>
          <w:lang w:val="ru-RU" w:eastAsia="ru-RU"/>
        </w:rPr>
        <w:t xml:space="preserve"> района»</w:t>
      </w:r>
      <w:r w:rsidRPr="00B14AEB">
        <w:rPr>
          <w:color w:val="auto"/>
          <w:sz w:val="26"/>
          <w:szCs w:val="26"/>
          <w:lang w:val="ru-RU" w:eastAsia="ru-RU"/>
        </w:rPr>
        <w:t>, согласно приложению к настоящему постановлению.</w:t>
      </w:r>
    </w:p>
    <w:p w:rsidR="005C3D4A" w:rsidRPr="00B14AEB" w:rsidRDefault="00225CB1" w:rsidP="005C3D4A">
      <w:pPr>
        <w:pStyle w:val="a3"/>
        <w:numPr>
          <w:ilvl w:val="0"/>
          <w:numId w:val="11"/>
        </w:numPr>
        <w:spacing w:after="0"/>
        <w:ind w:left="0" w:right="289" w:firstLine="476"/>
        <w:rPr>
          <w:bCs/>
          <w:color w:val="auto"/>
          <w:sz w:val="26"/>
          <w:szCs w:val="26"/>
          <w:lang w:val="ru-RU" w:eastAsia="ru-RU"/>
        </w:rPr>
      </w:pPr>
      <w:r w:rsidRPr="00B14AEB">
        <w:rPr>
          <w:color w:val="auto"/>
          <w:sz w:val="26"/>
          <w:szCs w:val="26"/>
          <w:lang w:val="ru-RU" w:eastAsia="ru-RU"/>
        </w:rPr>
        <w:t xml:space="preserve">Признать утратившим силу постановление Администрации </w:t>
      </w:r>
      <w:proofErr w:type="spellStart"/>
      <w:r w:rsidRPr="00B14AEB">
        <w:rPr>
          <w:color w:val="auto"/>
          <w:sz w:val="26"/>
          <w:szCs w:val="26"/>
          <w:lang w:val="ru-RU" w:eastAsia="ru-RU"/>
        </w:rPr>
        <w:t>Шегаского</w:t>
      </w:r>
      <w:proofErr w:type="spellEnd"/>
    </w:p>
    <w:p w:rsidR="005C3D4A" w:rsidRPr="00B14AEB" w:rsidRDefault="00225CB1" w:rsidP="005C3D4A">
      <w:pPr>
        <w:pStyle w:val="a3"/>
        <w:spacing w:after="0"/>
        <w:ind w:left="0" w:right="289" w:firstLine="0"/>
        <w:rPr>
          <w:bCs/>
          <w:color w:val="auto"/>
          <w:sz w:val="26"/>
          <w:szCs w:val="26"/>
          <w:lang w:val="ru-RU" w:eastAsia="ru-RU"/>
        </w:rPr>
      </w:pPr>
      <w:r w:rsidRPr="00B14AEB">
        <w:rPr>
          <w:color w:val="auto"/>
          <w:sz w:val="26"/>
          <w:szCs w:val="26"/>
          <w:lang w:val="ru-RU" w:eastAsia="ru-RU"/>
        </w:rPr>
        <w:t xml:space="preserve">района от </w:t>
      </w:r>
      <w:r w:rsidR="005C3D4A" w:rsidRPr="00B14AEB">
        <w:rPr>
          <w:color w:val="auto"/>
          <w:sz w:val="26"/>
          <w:szCs w:val="26"/>
          <w:lang w:val="ru-RU" w:eastAsia="ru-RU"/>
        </w:rPr>
        <w:t>14.08.2024  № 808</w:t>
      </w:r>
      <w:r w:rsidRPr="00B14AEB">
        <w:rPr>
          <w:color w:val="auto"/>
          <w:sz w:val="26"/>
          <w:szCs w:val="26"/>
          <w:lang w:val="ru-RU" w:eastAsia="ru-RU"/>
        </w:rPr>
        <w:t xml:space="preserve"> «</w:t>
      </w:r>
      <w:r w:rsidR="005C3D4A" w:rsidRPr="00B14AEB">
        <w:rPr>
          <w:bCs/>
          <w:color w:val="auto"/>
          <w:sz w:val="26"/>
          <w:szCs w:val="26"/>
          <w:lang w:val="ru-RU" w:eastAsia="ru-RU"/>
        </w:rPr>
        <w:t xml:space="preserve">Об утверждении Положения осуществления полномочий органом внутреннего муниципального финансового контроля по </w:t>
      </w:r>
      <w:r w:rsidR="005C3D4A" w:rsidRPr="00B14AEB">
        <w:rPr>
          <w:color w:val="auto"/>
          <w:sz w:val="26"/>
          <w:szCs w:val="26"/>
          <w:lang w:val="ru-RU"/>
        </w:rPr>
        <w:t xml:space="preserve">контролю в сфере закупок </w:t>
      </w:r>
      <w:r w:rsidR="005C3D4A" w:rsidRPr="00B14AEB">
        <w:rPr>
          <w:bCs/>
          <w:color w:val="auto"/>
          <w:sz w:val="26"/>
          <w:szCs w:val="26"/>
          <w:lang w:val="ru-RU" w:eastAsia="ru-RU"/>
        </w:rPr>
        <w:t>в муниципальном образовании «</w:t>
      </w:r>
      <w:proofErr w:type="spellStart"/>
      <w:r w:rsidR="005C3D4A" w:rsidRPr="00B14AEB">
        <w:rPr>
          <w:bCs/>
          <w:color w:val="auto"/>
          <w:sz w:val="26"/>
          <w:szCs w:val="26"/>
          <w:lang w:val="ru-RU" w:eastAsia="ru-RU"/>
        </w:rPr>
        <w:t>Шегарский</w:t>
      </w:r>
      <w:proofErr w:type="spellEnd"/>
      <w:r w:rsidR="005C3D4A" w:rsidRPr="00B14AEB">
        <w:rPr>
          <w:bCs/>
          <w:color w:val="auto"/>
          <w:sz w:val="26"/>
          <w:szCs w:val="26"/>
          <w:lang w:val="ru-RU" w:eastAsia="ru-RU"/>
        </w:rPr>
        <w:t xml:space="preserve"> район».</w:t>
      </w:r>
    </w:p>
    <w:p w:rsidR="005C3D4A" w:rsidRPr="00B14AEB" w:rsidRDefault="0078333C" w:rsidP="005C3D4A">
      <w:pPr>
        <w:pStyle w:val="a3"/>
        <w:numPr>
          <w:ilvl w:val="0"/>
          <w:numId w:val="11"/>
        </w:numPr>
        <w:spacing w:after="0"/>
        <w:ind w:left="0" w:right="289" w:firstLine="476"/>
        <w:rPr>
          <w:color w:val="auto"/>
          <w:sz w:val="26"/>
          <w:szCs w:val="26"/>
          <w:lang w:val="ru-RU" w:eastAsia="ru-RU"/>
        </w:rPr>
      </w:pPr>
      <w:proofErr w:type="gramStart"/>
      <w:r w:rsidRPr="00B14AEB">
        <w:rPr>
          <w:color w:val="auto"/>
          <w:sz w:val="26"/>
          <w:szCs w:val="26"/>
          <w:lang w:val="ru-RU" w:eastAsia="ru-RU"/>
        </w:rPr>
        <w:t>Разместить</w:t>
      </w:r>
      <w:proofErr w:type="gramEnd"/>
      <w:r w:rsidRPr="00B14AEB">
        <w:rPr>
          <w:color w:val="auto"/>
          <w:sz w:val="26"/>
          <w:szCs w:val="26"/>
          <w:lang w:val="ru-RU" w:eastAsia="ru-RU"/>
        </w:rPr>
        <w:t xml:space="preserve"> настоящее постановление на официальном сайте </w:t>
      </w:r>
      <w:proofErr w:type="spellStart"/>
      <w:r w:rsidRPr="00B14AEB">
        <w:rPr>
          <w:color w:val="auto"/>
          <w:sz w:val="26"/>
          <w:szCs w:val="26"/>
          <w:lang w:val="ru-RU" w:eastAsia="ru-RU"/>
        </w:rPr>
        <w:t>Шегарского</w:t>
      </w:r>
      <w:proofErr w:type="spellEnd"/>
      <w:r w:rsidRPr="00B14AEB">
        <w:rPr>
          <w:color w:val="auto"/>
          <w:sz w:val="26"/>
          <w:szCs w:val="26"/>
          <w:lang w:val="ru-RU" w:eastAsia="ru-RU"/>
        </w:rPr>
        <w:t xml:space="preserve"> района (</w:t>
      </w:r>
      <w:hyperlink r:id="rId7" w:history="1">
        <w:r w:rsidRPr="00B14AEB">
          <w:rPr>
            <w:rStyle w:val="a5"/>
            <w:color w:val="auto"/>
            <w:sz w:val="26"/>
            <w:szCs w:val="26"/>
            <w:lang w:eastAsia="ru-RU"/>
          </w:rPr>
          <w:t>http</w:t>
        </w:r>
        <w:r w:rsidRPr="00B14AEB">
          <w:rPr>
            <w:rStyle w:val="a5"/>
            <w:color w:val="auto"/>
            <w:sz w:val="26"/>
            <w:szCs w:val="26"/>
            <w:lang w:val="ru-RU" w:eastAsia="ru-RU"/>
          </w:rPr>
          <w:t>://</w:t>
        </w:r>
        <w:r w:rsidRPr="00B14AEB">
          <w:rPr>
            <w:rStyle w:val="a5"/>
            <w:color w:val="auto"/>
            <w:sz w:val="26"/>
            <w:szCs w:val="26"/>
            <w:lang w:eastAsia="ru-RU"/>
          </w:rPr>
          <w:t>www</w:t>
        </w:r>
        <w:r w:rsidRPr="00B14AEB">
          <w:rPr>
            <w:rStyle w:val="a5"/>
            <w:color w:val="auto"/>
            <w:sz w:val="26"/>
            <w:szCs w:val="26"/>
            <w:lang w:val="ru-RU" w:eastAsia="ru-RU"/>
          </w:rPr>
          <w:t>.</w:t>
        </w:r>
        <w:proofErr w:type="spellStart"/>
        <w:r w:rsidRPr="00B14AEB">
          <w:rPr>
            <w:rStyle w:val="a5"/>
            <w:color w:val="auto"/>
            <w:sz w:val="26"/>
            <w:szCs w:val="26"/>
            <w:lang w:eastAsia="ru-RU"/>
          </w:rPr>
          <w:t>shegadm</w:t>
        </w:r>
        <w:proofErr w:type="spellEnd"/>
        <w:r w:rsidRPr="00B14AEB">
          <w:rPr>
            <w:rStyle w:val="a5"/>
            <w:color w:val="auto"/>
            <w:sz w:val="26"/>
            <w:szCs w:val="26"/>
            <w:lang w:val="ru-RU" w:eastAsia="ru-RU"/>
          </w:rPr>
          <w:t>.</w:t>
        </w:r>
        <w:proofErr w:type="spellStart"/>
        <w:r w:rsidRPr="00B14AEB">
          <w:rPr>
            <w:rStyle w:val="a5"/>
            <w:color w:val="auto"/>
            <w:sz w:val="26"/>
            <w:szCs w:val="26"/>
            <w:lang w:eastAsia="ru-RU"/>
          </w:rPr>
          <w:t>ru</w:t>
        </w:r>
        <w:proofErr w:type="spellEnd"/>
      </w:hyperlink>
      <w:r w:rsidRPr="00B14AEB">
        <w:rPr>
          <w:color w:val="auto"/>
          <w:sz w:val="26"/>
          <w:szCs w:val="26"/>
          <w:lang w:val="ru-RU" w:eastAsia="ru-RU"/>
        </w:rPr>
        <w:t>).</w:t>
      </w:r>
    </w:p>
    <w:p w:rsidR="005C3D4A" w:rsidRPr="00B14AEB" w:rsidRDefault="0078333C" w:rsidP="005C3D4A">
      <w:pPr>
        <w:pStyle w:val="a3"/>
        <w:numPr>
          <w:ilvl w:val="0"/>
          <w:numId w:val="11"/>
        </w:numPr>
        <w:shd w:val="clear" w:color="auto" w:fill="FFFFFF"/>
        <w:autoSpaceDE w:val="0"/>
        <w:autoSpaceDN w:val="0"/>
        <w:adjustRightInd w:val="0"/>
        <w:spacing w:after="0"/>
        <w:ind w:left="0" w:right="289" w:firstLine="476"/>
        <w:rPr>
          <w:color w:val="auto"/>
          <w:sz w:val="26"/>
          <w:szCs w:val="26"/>
          <w:lang w:val="ru-RU" w:eastAsia="ru-RU"/>
        </w:rPr>
      </w:pPr>
      <w:r w:rsidRPr="00B14AEB">
        <w:rPr>
          <w:color w:val="auto"/>
          <w:sz w:val="26"/>
          <w:szCs w:val="26"/>
          <w:lang w:val="ru-RU" w:eastAsia="ru-RU"/>
        </w:rPr>
        <w:t xml:space="preserve">Настоящее постановление вступает в силу </w:t>
      </w:r>
      <w:proofErr w:type="gramStart"/>
      <w:r w:rsidRPr="00B14AEB">
        <w:rPr>
          <w:color w:val="auto"/>
          <w:sz w:val="26"/>
          <w:szCs w:val="26"/>
          <w:lang w:val="ru-RU" w:eastAsia="ru-RU"/>
        </w:rPr>
        <w:t>с даты</w:t>
      </w:r>
      <w:proofErr w:type="gramEnd"/>
      <w:r w:rsidRPr="00B14AEB">
        <w:rPr>
          <w:color w:val="auto"/>
          <w:sz w:val="26"/>
          <w:szCs w:val="26"/>
          <w:lang w:val="ru-RU" w:eastAsia="ru-RU"/>
        </w:rPr>
        <w:t xml:space="preserve"> его подписания.</w:t>
      </w:r>
    </w:p>
    <w:p w:rsidR="0078333C" w:rsidRPr="00B14AEB" w:rsidRDefault="0078333C" w:rsidP="005C3D4A">
      <w:pPr>
        <w:pStyle w:val="a3"/>
        <w:numPr>
          <w:ilvl w:val="0"/>
          <w:numId w:val="11"/>
        </w:numPr>
        <w:shd w:val="clear" w:color="auto" w:fill="FFFFFF"/>
        <w:autoSpaceDE w:val="0"/>
        <w:autoSpaceDN w:val="0"/>
        <w:adjustRightInd w:val="0"/>
        <w:spacing w:after="0"/>
        <w:ind w:left="0" w:right="289" w:firstLine="476"/>
        <w:rPr>
          <w:color w:val="auto"/>
          <w:sz w:val="26"/>
          <w:szCs w:val="26"/>
          <w:lang w:val="ru-RU" w:eastAsia="ru-RU"/>
        </w:rPr>
      </w:pPr>
      <w:r w:rsidRPr="00B14AEB">
        <w:rPr>
          <w:color w:val="auto"/>
          <w:sz w:val="26"/>
          <w:szCs w:val="26"/>
          <w:lang w:eastAsia="ru-RU"/>
        </w:rPr>
        <w:t> </w:t>
      </w:r>
      <w:proofErr w:type="gramStart"/>
      <w:r w:rsidRPr="00B14AEB">
        <w:rPr>
          <w:color w:val="auto"/>
          <w:sz w:val="26"/>
          <w:szCs w:val="26"/>
          <w:lang w:val="ru-RU" w:eastAsia="ru-RU"/>
        </w:rPr>
        <w:t>Контроль за</w:t>
      </w:r>
      <w:proofErr w:type="gramEnd"/>
      <w:r w:rsidRPr="00B14AEB">
        <w:rPr>
          <w:color w:val="auto"/>
          <w:sz w:val="26"/>
          <w:szCs w:val="26"/>
          <w:lang w:val="ru-RU" w:eastAsia="ru-RU"/>
        </w:rPr>
        <w:t xml:space="preserve"> исполнением настоящего постановления оставляю за собой.</w:t>
      </w:r>
    </w:p>
    <w:p w:rsidR="0078333C" w:rsidRPr="00B14AEB" w:rsidRDefault="0078333C" w:rsidP="00225CB1">
      <w:pPr>
        <w:autoSpaceDE w:val="0"/>
        <w:autoSpaceDN w:val="0"/>
        <w:adjustRightInd w:val="0"/>
        <w:ind w:left="0" w:firstLine="540"/>
        <w:rPr>
          <w:color w:val="auto"/>
          <w:sz w:val="26"/>
          <w:szCs w:val="26"/>
          <w:lang w:val="ru-RU" w:eastAsia="ru-RU"/>
        </w:rPr>
      </w:pPr>
    </w:p>
    <w:p w:rsidR="0078333C" w:rsidRPr="00B14AEB" w:rsidRDefault="0078333C" w:rsidP="0078333C">
      <w:pPr>
        <w:tabs>
          <w:tab w:val="left" w:pos="6804"/>
        </w:tabs>
        <w:autoSpaceDE w:val="0"/>
        <w:autoSpaceDN w:val="0"/>
        <w:adjustRightInd w:val="0"/>
        <w:ind w:left="0" w:firstLine="0"/>
        <w:rPr>
          <w:color w:val="auto"/>
          <w:sz w:val="26"/>
          <w:szCs w:val="26"/>
          <w:lang w:val="ru-RU" w:eastAsia="ru-RU"/>
        </w:rPr>
      </w:pPr>
      <w:r w:rsidRPr="00B14AEB">
        <w:rPr>
          <w:color w:val="auto"/>
          <w:sz w:val="26"/>
          <w:szCs w:val="26"/>
          <w:lang w:val="ru-RU" w:eastAsia="ru-RU"/>
        </w:rPr>
        <w:t xml:space="preserve">Глава </w:t>
      </w:r>
      <w:proofErr w:type="spellStart"/>
      <w:r w:rsidRPr="00B14AEB">
        <w:rPr>
          <w:color w:val="auto"/>
          <w:sz w:val="26"/>
          <w:szCs w:val="26"/>
          <w:lang w:val="ru-RU" w:eastAsia="ru-RU"/>
        </w:rPr>
        <w:t>Шегарского</w:t>
      </w:r>
      <w:proofErr w:type="spellEnd"/>
      <w:r w:rsidRPr="00B14AEB">
        <w:rPr>
          <w:color w:val="auto"/>
          <w:sz w:val="26"/>
          <w:szCs w:val="26"/>
          <w:lang w:val="ru-RU" w:eastAsia="ru-RU"/>
        </w:rPr>
        <w:t xml:space="preserve"> района </w:t>
      </w:r>
      <w:r w:rsidRPr="00B14AEB">
        <w:rPr>
          <w:color w:val="auto"/>
          <w:sz w:val="26"/>
          <w:szCs w:val="26"/>
          <w:lang w:val="ru-RU" w:eastAsia="ru-RU"/>
        </w:rPr>
        <w:tab/>
      </w:r>
      <w:r w:rsidR="003870D1" w:rsidRPr="00B14AEB">
        <w:rPr>
          <w:color w:val="auto"/>
          <w:sz w:val="26"/>
          <w:szCs w:val="26"/>
          <w:lang w:val="ru-RU" w:eastAsia="ru-RU"/>
        </w:rPr>
        <w:t xml:space="preserve">А.К. </w:t>
      </w:r>
      <w:proofErr w:type="spellStart"/>
      <w:r w:rsidR="003870D1" w:rsidRPr="00B14AEB">
        <w:rPr>
          <w:color w:val="auto"/>
          <w:sz w:val="26"/>
          <w:szCs w:val="26"/>
          <w:lang w:val="ru-RU" w:eastAsia="ru-RU"/>
        </w:rPr>
        <w:t>Михкельсон</w:t>
      </w:r>
      <w:proofErr w:type="spellEnd"/>
    </w:p>
    <w:p w:rsidR="0078333C" w:rsidRPr="00B14AEB" w:rsidRDefault="0078333C" w:rsidP="0078333C">
      <w:pPr>
        <w:autoSpaceDE w:val="0"/>
        <w:autoSpaceDN w:val="0"/>
        <w:adjustRightInd w:val="0"/>
        <w:ind w:left="0" w:firstLine="0"/>
        <w:rPr>
          <w:color w:val="auto"/>
          <w:sz w:val="26"/>
          <w:szCs w:val="26"/>
          <w:lang w:val="ru-RU" w:eastAsia="ru-RU"/>
        </w:rPr>
      </w:pPr>
    </w:p>
    <w:p w:rsidR="0078333C" w:rsidRPr="00B14AEB" w:rsidRDefault="003870D1" w:rsidP="0078333C">
      <w:pPr>
        <w:autoSpaceDE w:val="0"/>
        <w:autoSpaceDN w:val="0"/>
        <w:adjustRightInd w:val="0"/>
        <w:ind w:left="0" w:firstLine="0"/>
        <w:rPr>
          <w:color w:val="auto"/>
          <w:sz w:val="20"/>
          <w:szCs w:val="20"/>
          <w:lang w:val="ru-RU" w:eastAsia="ru-RU"/>
        </w:rPr>
      </w:pPr>
      <w:r w:rsidRPr="00B14AEB">
        <w:rPr>
          <w:color w:val="auto"/>
          <w:sz w:val="20"/>
          <w:szCs w:val="20"/>
          <w:lang w:val="ru-RU" w:eastAsia="ru-RU"/>
        </w:rPr>
        <w:t xml:space="preserve">Т.П. </w:t>
      </w:r>
      <w:proofErr w:type="spellStart"/>
      <w:r w:rsidRPr="00B14AEB">
        <w:rPr>
          <w:color w:val="auto"/>
          <w:sz w:val="20"/>
          <w:szCs w:val="20"/>
          <w:lang w:val="ru-RU" w:eastAsia="ru-RU"/>
        </w:rPr>
        <w:t>Ушкалова</w:t>
      </w:r>
      <w:proofErr w:type="spellEnd"/>
    </w:p>
    <w:p w:rsidR="0078333C" w:rsidRPr="00B14AEB" w:rsidRDefault="0078333C" w:rsidP="0078333C">
      <w:pPr>
        <w:autoSpaceDE w:val="0"/>
        <w:autoSpaceDN w:val="0"/>
        <w:adjustRightInd w:val="0"/>
        <w:ind w:left="0" w:firstLine="0"/>
        <w:rPr>
          <w:color w:val="auto"/>
          <w:sz w:val="16"/>
          <w:szCs w:val="16"/>
          <w:lang w:val="ru-RU" w:eastAsia="ru-RU"/>
        </w:rPr>
      </w:pPr>
      <w:r w:rsidRPr="00B14AEB">
        <w:rPr>
          <w:color w:val="auto"/>
          <w:sz w:val="16"/>
          <w:szCs w:val="16"/>
          <w:lang w:val="ru-RU" w:eastAsia="ru-RU"/>
        </w:rPr>
        <w:t>23085</w:t>
      </w:r>
    </w:p>
    <w:p w:rsidR="0078333C" w:rsidRPr="00B14AEB" w:rsidRDefault="0078333C" w:rsidP="0078333C">
      <w:pPr>
        <w:autoSpaceDE w:val="0"/>
        <w:autoSpaceDN w:val="0"/>
        <w:adjustRightInd w:val="0"/>
        <w:ind w:left="0" w:firstLine="0"/>
        <w:rPr>
          <w:color w:val="auto"/>
          <w:szCs w:val="24"/>
          <w:lang w:val="ru-RU" w:eastAsia="ru-RU"/>
        </w:rPr>
      </w:pPr>
    </w:p>
    <w:p w:rsidR="005C3D4A" w:rsidRPr="00B14AEB" w:rsidRDefault="005C3D4A">
      <w:pPr>
        <w:spacing w:after="109" w:line="253" w:lineRule="auto"/>
        <w:ind w:left="4061" w:hanging="10"/>
        <w:jc w:val="center"/>
        <w:rPr>
          <w:color w:val="auto"/>
          <w:sz w:val="28"/>
          <w:szCs w:val="28"/>
          <w:lang w:val="ru-RU"/>
        </w:rPr>
      </w:pPr>
    </w:p>
    <w:p w:rsidR="002E7F17" w:rsidRPr="00B14AEB" w:rsidRDefault="002E7F17">
      <w:pPr>
        <w:spacing w:after="109" w:line="253" w:lineRule="auto"/>
        <w:ind w:left="4061" w:hanging="10"/>
        <w:jc w:val="center"/>
        <w:rPr>
          <w:color w:val="auto"/>
          <w:sz w:val="28"/>
          <w:szCs w:val="28"/>
          <w:lang w:val="ru-RU"/>
        </w:rPr>
      </w:pPr>
    </w:p>
    <w:p w:rsidR="005C3D4A" w:rsidRPr="00B14AEB" w:rsidRDefault="005C3D4A">
      <w:pPr>
        <w:spacing w:after="109" w:line="253" w:lineRule="auto"/>
        <w:ind w:left="4061" w:hanging="10"/>
        <w:jc w:val="center"/>
        <w:rPr>
          <w:color w:val="auto"/>
          <w:sz w:val="28"/>
          <w:szCs w:val="28"/>
          <w:lang w:val="ru-RU"/>
        </w:rPr>
      </w:pPr>
    </w:p>
    <w:p w:rsidR="00EF2069" w:rsidRPr="00B14AEB" w:rsidRDefault="00FD6D30">
      <w:pPr>
        <w:spacing w:after="109" w:line="253" w:lineRule="auto"/>
        <w:ind w:left="4061" w:hanging="10"/>
        <w:jc w:val="center"/>
        <w:rPr>
          <w:color w:val="auto"/>
          <w:sz w:val="28"/>
          <w:szCs w:val="28"/>
          <w:lang w:val="ru-RU"/>
        </w:rPr>
      </w:pPr>
      <w:r w:rsidRPr="00B14AEB">
        <w:rPr>
          <w:color w:val="auto"/>
          <w:sz w:val="28"/>
          <w:szCs w:val="28"/>
          <w:lang w:val="ru-RU"/>
        </w:rPr>
        <w:t>УТВЕРЖДЕНО</w:t>
      </w:r>
    </w:p>
    <w:p w:rsidR="00EF2069" w:rsidRPr="00B14AEB" w:rsidRDefault="003870D1">
      <w:pPr>
        <w:spacing w:after="6" w:line="253" w:lineRule="auto"/>
        <w:ind w:left="4047" w:hanging="10"/>
        <w:jc w:val="center"/>
        <w:rPr>
          <w:color w:val="auto"/>
          <w:sz w:val="28"/>
          <w:szCs w:val="28"/>
          <w:lang w:val="ru-RU"/>
        </w:rPr>
      </w:pPr>
      <w:r w:rsidRPr="00B14AEB">
        <w:rPr>
          <w:color w:val="auto"/>
          <w:sz w:val="28"/>
          <w:szCs w:val="28"/>
          <w:lang w:val="ru-RU"/>
        </w:rPr>
        <w:t>Постановл</w:t>
      </w:r>
      <w:r w:rsidR="005C3D4A" w:rsidRPr="00B14AEB">
        <w:rPr>
          <w:color w:val="auto"/>
          <w:sz w:val="28"/>
          <w:szCs w:val="28"/>
          <w:lang w:val="ru-RU"/>
        </w:rPr>
        <w:t>е</w:t>
      </w:r>
      <w:r w:rsidRPr="00B14AEB">
        <w:rPr>
          <w:color w:val="auto"/>
          <w:sz w:val="28"/>
          <w:szCs w:val="28"/>
          <w:lang w:val="ru-RU"/>
        </w:rPr>
        <w:t>нием</w:t>
      </w:r>
    </w:p>
    <w:p w:rsidR="00EF2069" w:rsidRPr="00B14AEB" w:rsidRDefault="00FD6D30">
      <w:pPr>
        <w:spacing w:after="42" w:line="259" w:lineRule="auto"/>
        <w:ind w:left="10" w:right="451" w:hanging="10"/>
        <w:jc w:val="right"/>
        <w:rPr>
          <w:color w:val="auto"/>
          <w:sz w:val="28"/>
          <w:szCs w:val="28"/>
          <w:lang w:val="ru-RU"/>
        </w:rPr>
      </w:pPr>
      <w:r w:rsidRPr="00B14AEB">
        <w:rPr>
          <w:color w:val="auto"/>
          <w:sz w:val="28"/>
          <w:szCs w:val="28"/>
          <w:lang w:val="ru-RU"/>
        </w:rPr>
        <w:t xml:space="preserve">Администрации </w:t>
      </w:r>
      <w:r w:rsidR="00A66C91" w:rsidRPr="00B14AEB">
        <w:rPr>
          <w:color w:val="auto"/>
          <w:sz w:val="28"/>
          <w:szCs w:val="28"/>
          <w:lang w:val="ru-RU"/>
        </w:rPr>
        <w:t>Шегарского района</w:t>
      </w:r>
    </w:p>
    <w:p w:rsidR="00EF2069" w:rsidRPr="00B14AEB" w:rsidRDefault="00FD6D30" w:rsidP="00DA1347">
      <w:pPr>
        <w:pStyle w:val="1"/>
        <w:ind w:right="417"/>
        <w:rPr>
          <w:color w:val="auto"/>
          <w:sz w:val="28"/>
          <w:szCs w:val="28"/>
          <w:lang w:val="ru-RU"/>
        </w:rPr>
      </w:pPr>
      <w:r w:rsidRPr="00B14AEB">
        <w:rPr>
          <w:color w:val="auto"/>
          <w:sz w:val="28"/>
          <w:szCs w:val="28"/>
          <w:u w:val="none"/>
          <w:lang w:val="ru-RU"/>
        </w:rPr>
        <w:t xml:space="preserve">от </w:t>
      </w:r>
      <w:r w:rsidR="00DA1347" w:rsidRPr="00DA1347">
        <w:rPr>
          <w:color w:val="auto"/>
          <w:sz w:val="28"/>
          <w:szCs w:val="28"/>
          <w:u w:val="none"/>
          <w:lang w:val="ru-RU"/>
        </w:rPr>
        <w:t xml:space="preserve">18 декабря </w:t>
      </w:r>
      <w:r w:rsidR="00A66C91" w:rsidRPr="00DA1347">
        <w:rPr>
          <w:color w:val="auto"/>
          <w:sz w:val="28"/>
          <w:szCs w:val="28"/>
          <w:u w:val="none"/>
          <w:lang w:val="ru-RU"/>
        </w:rPr>
        <w:t>№</w:t>
      </w:r>
      <w:r w:rsidR="0016687E" w:rsidRPr="00DA1347">
        <w:rPr>
          <w:color w:val="auto"/>
          <w:sz w:val="28"/>
          <w:szCs w:val="28"/>
          <w:u w:val="none"/>
          <w:lang w:val="ru-RU"/>
        </w:rPr>
        <w:t xml:space="preserve"> </w:t>
      </w:r>
      <w:r w:rsidR="00DA1347" w:rsidRPr="00DA1347">
        <w:rPr>
          <w:color w:val="auto"/>
          <w:sz w:val="28"/>
          <w:szCs w:val="28"/>
          <w:u w:val="none"/>
          <w:lang w:val="ru-RU"/>
        </w:rPr>
        <w:t>1198</w:t>
      </w:r>
    </w:p>
    <w:p w:rsidR="00A66C91" w:rsidRPr="00B14AEB" w:rsidRDefault="00762C7F">
      <w:pPr>
        <w:spacing w:after="246" w:line="253" w:lineRule="auto"/>
        <w:ind w:left="249" w:right="292" w:firstLine="224"/>
        <w:jc w:val="center"/>
        <w:rPr>
          <w:color w:val="auto"/>
          <w:sz w:val="28"/>
          <w:szCs w:val="28"/>
          <w:lang w:val="ru-RU"/>
        </w:rPr>
      </w:pPr>
      <w:r w:rsidRPr="00B14AEB">
        <w:rPr>
          <w:color w:val="auto"/>
          <w:sz w:val="28"/>
          <w:szCs w:val="28"/>
          <w:lang w:val="ru-RU"/>
        </w:rPr>
        <w:t>Порядок</w:t>
      </w:r>
      <w:r w:rsidR="00FD6D30" w:rsidRPr="00B14AEB">
        <w:rPr>
          <w:color w:val="auto"/>
          <w:sz w:val="28"/>
          <w:szCs w:val="28"/>
          <w:lang w:val="ru-RU"/>
        </w:rPr>
        <w:t xml:space="preserve"> </w:t>
      </w:r>
    </w:p>
    <w:p w:rsidR="00BD0808" w:rsidRPr="00B14AEB" w:rsidRDefault="00BD0808" w:rsidP="00BD0808">
      <w:pPr>
        <w:spacing w:after="0"/>
        <w:ind w:left="249" w:right="289" w:firstLine="227"/>
        <w:jc w:val="center"/>
        <w:rPr>
          <w:bCs/>
          <w:color w:val="auto"/>
          <w:sz w:val="26"/>
          <w:szCs w:val="26"/>
          <w:lang w:val="ru-RU" w:eastAsia="ru-RU"/>
        </w:rPr>
      </w:pPr>
      <w:r>
        <w:rPr>
          <w:bCs/>
          <w:color w:val="auto"/>
          <w:sz w:val="26"/>
          <w:szCs w:val="26"/>
          <w:lang w:val="ru-RU" w:eastAsia="ru-RU"/>
        </w:rPr>
        <w:t xml:space="preserve">осуществления контроля в сфере закупок для обеспечения муниципальных нужд Муниципального казенного учреждения «Администрации </w:t>
      </w:r>
      <w:proofErr w:type="spellStart"/>
      <w:r>
        <w:rPr>
          <w:bCs/>
          <w:color w:val="auto"/>
          <w:sz w:val="26"/>
          <w:szCs w:val="26"/>
          <w:lang w:val="ru-RU" w:eastAsia="ru-RU"/>
        </w:rPr>
        <w:t>Шегарского</w:t>
      </w:r>
      <w:proofErr w:type="spellEnd"/>
      <w:r>
        <w:rPr>
          <w:bCs/>
          <w:color w:val="auto"/>
          <w:sz w:val="26"/>
          <w:szCs w:val="26"/>
          <w:lang w:val="ru-RU" w:eastAsia="ru-RU"/>
        </w:rPr>
        <w:t xml:space="preserve"> района»</w:t>
      </w:r>
      <w:r w:rsidRPr="00B14AEB">
        <w:rPr>
          <w:bCs/>
          <w:color w:val="auto"/>
          <w:sz w:val="26"/>
          <w:szCs w:val="26"/>
          <w:lang w:val="ru-RU" w:eastAsia="ru-RU"/>
        </w:rPr>
        <w:t xml:space="preserve"> </w:t>
      </w:r>
    </w:p>
    <w:p w:rsidR="00A66C91" w:rsidRPr="00B14AEB" w:rsidRDefault="00A66C91" w:rsidP="00762C7F">
      <w:pPr>
        <w:spacing w:after="0"/>
        <w:ind w:left="249" w:right="289" w:firstLine="227"/>
        <w:jc w:val="center"/>
        <w:rPr>
          <w:color w:val="auto"/>
          <w:sz w:val="28"/>
          <w:szCs w:val="28"/>
          <w:lang w:val="ru-RU"/>
        </w:rPr>
      </w:pPr>
    </w:p>
    <w:p w:rsidR="00EF2069" w:rsidRPr="00B14AEB" w:rsidRDefault="00FD6D30">
      <w:pPr>
        <w:spacing w:after="273" w:line="253" w:lineRule="auto"/>
        <w:ind w:left="259" w:right="259" w:hanging="10"/>
        <w:jc w:val="center"/>
        <w:rPr>
          <w:color w:val="auto"/>
          <w:sz w:val="26"/>
          <w:szCs w:val="26"/>
          <w:lang w:val="ru-RU"/>
        </w:rPr>
      </w:pPr>
      <w:r w:rsidRPr="00B14AEB">
        <w:rPr>
          <w:color w:val="auto"/>
          <w:sz w:val="26"/>
          <w:szCs w:val="26"/>
          <w:lang w:val="ru-RU"/>
        </w:rPr>
        <w:t>1. ОБЩИЕ ПОЛОЖЕНИЯ</w:t>
      </w:r>
    </w:p>
    <w:p w:rsidR="00CF0F51" w:rsidRPr="00B14AEB" w:rsidRDefault="00CF0F51" w:rsidP="009B5AA3">
      <w:pPr>
        <w:spacing w:after="0"/>
        <w:ind w:left="0" w:right="289" w:firstLine="709"/>
        <w:rPr>
          <w:color w:val="auto"/>
          <w:sz w:val="26"/>
          <w:szCs w:val="26"/>
          <w:lang w:val="ru-RU"/>
        </w:rPr>
      </w:pPr>
      <w:r w:rsidRPr="00B14AEB">
        <w:rPr>
          <w:color w:val="auto"/>
          <w:sz w:val="26"/>
          <w:szCs w:val="26"/>
          <w:lang w:val="ru-RU"/>
        </w:rPr>
        <w:t xml:space="preserve">1.1. </w:t>
      </w:r>
      <w:proofErr w:type="gramStart"/>
      <w:r w:rsidRPr="00B14AEB">
        <w:rPr>
          <w:color w:val="auto"/>
          <w:sz w:val="26"/>
          <w:szCs w:val="26"/>
          <w:lang w:val="ru-RU"/>
        </w:rPr>
        <w:t xml:space="preserve">Настоящий Порядок осуществления контроля в сфере закупок для обеспечения муниципальных нужд </w:t>
      </w:r>
      <w:r w:rsidRPr="00B14AEB">
        <w:rPr>
          <w:bCs/>
          <w:color w:val="auto"/>
          <w:sz w:val="26"/>
          <w:szCs w:val="26"/>
          <w:lang w:val="ru-RU" w:eastAsia="ru-RU"/>
        </w:rPr>
        <w:t xml:space="preserve">Муниципального казенного учреждения «Администрация </w:t>
      </w:r>
      <w:proofErr w:type="spellStart"/>
      <w:r w:rsidRPr="00B14AEB">
        <w:rPr>
          <w:bCs/>
          <w:color w:val="auto"/>
          <w:sz w:val="26"/>
          <w:szCs w:val="26"/>
          <w:lang w:val="ru-RU" w:eastAsia="ru-RU"/>
        </w:rPr>
        <w:t>Шегарского</w:t>
      </w:r>
      <w:proofErr w:type="spellEnd"/>
      <w:r w:rsidRPr="00B14AEB">
        <w:rPr>
          <w:bCs/>
          <w:color w:val="auto"/>
          <w:sz w:val="26"/>
          <w:szCs w:val="26"/>
          <w:lang w:val="ru-RU" w:eastAsia="ru-RU"/>
        </w:rPr>
        <w:t xml:space="preserve"> района» </w:t>
      </w:r>
      <w:r w:rsidRPr="00B14AEB">
        <w:rPr>
          <w:color w:val="auto"/>
          <w:sz w:val="26"/>
          <w:szCs w:val="26"/>
          <w:lang w:val="ru-RU"/>
        </w:rPr>
        <w:t>(далее – Порядок)  разработан в соответствии с требованиями и на основании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«Правилами осуществления контроля в сфере закупок товаров, работ, услуг</w:t>
      </w:r>
      <w:proofErr w:type="gramEnd"/>
      <w:r w:rsidRPr="00B14AEB">
        <w:rPr>
          <w:color w:val="auto"/>
          <w:sz w:val="26"/>
          <w:szCs w:val="26"/>
          <w:lang w:val="ru-RU"/>
        </w:rPr>
        <w:t xml:space="preserve"> </w:t>
      </w:r>
      <w:r w:rsidRPr="00B14AEB">
        <w:rPr>
          <w:bCs/>
          <w:color w:val="auto"/>
          <w:sz w:val="26"/>
          <w:szCs w:val="26"/>
          <w:shd w:val="clear" w:color="auto" w:fill="FFFFFF"/>
          <w:lang w:val="ru-RU"/>
        </w:rPr>
        <w:t>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w:t>
      </w:r>
      <w:proofErr w:type="gramStart"/>
      <w:r w:rsidRPr="00B14AEB">
        <w:rPr>
          <w:bCs/>
          <w:color w:val="auto"/>
          <w:sz w:val="26"/>
          <w:szCs w:val="26"/>
          <w:shd w:val="clear" w:color="auto" w:fill="FFFFFF"/>
          <w:lang w:val="ru-RU"/>
        </w:rPr>
        <w:t>.Р</w:t>
      </w:r>
      <w:proofErr w:type="gramEnd"/>
      <w:r w:rsidRPr="00B14AEB">
        <w:rPr>
          <w:bCs/>
          <w:color w:val="auto"/>
          <w:sz w:val="26"/>
          <w:szCs w:val="26"/>
          <w:shd w:val="clear" w:color="auto" w:fill="FFFFFF"/>
          <w:lang w:val="ru-RU"/>
        </w:rPr>
        <w:t>Ф», региональных гарантийных организаций</w:t>
      </w:r>
      <w:r w:rsidRPr="00B14AEB">
        <w:rPr>
          <w:color w:val="auto"/>
          <w:spacing w:val="-4"/>
          <w:sz w:val="26"/>
          <w:szCs w:val="26"/>
          <w:lang w:val="ru-RU"/>
        </w:rPr>
        <w:t>», утвержденных Постановлением Правительства Российской Федерации от 01.10.2020 № 1576.</w:t>
      </w:r>
    </w:p>
    <w:p w:rsidR="00CF0F51" w:rsidRPr="00B14AEB" w:rsidRDefault="00CF0F51" w:rsidP="00CF0F51">
      <w:pPr>
        <w:pStyle w:val="ListParagraph1"/>
        <w:spacing w:line="240" w:lineRule="auto"/>
        <w:ind w:left="0" w:firstLine="709"/>
        <w:jc w:val="both"/>
        <w:rPr>
          <w:rFonts w:ascii="Times New Roman" w:hAnsi="Times New Roman"/>
          <w:sz w:val="26"/>
          <w:szCs w:val="26"/>
        </w:rPr>
      </w:pPr>
      <w:r w:rsidRPr="00B14AEB">
        <w:rPr>
          <w:rFonts w:ascii="Times New Roman" w:hAnsi="Times New Roman"/>
          <w:sz w:val="26"/>
          <w:szCs w:val="26"/>
        </w:rPr>
        <w:t xml:space="preserve">1.2. </w:t>
      </w:r>
      <w:proofErr w:type="gramStart"/>
      <w:r w:rsidRPr="00B14AEB">
        <w:rPr>
          <w:rFonts w:ascii="Times New Roman" w:hAnsi="Times New Roman"/>
          <w:sz w:val="26"/>
          <w:szCs w:val="26"/>
        </w:rPr>
        <w:t>Настоящий Порядок устанавливает осуществление контроля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Федеральным законом № 44-ФЗ отдельные полномочия в рамках осуществления  закупок  для  обеспечения  муниципальных нужд.</w:t>
      </w:r>
      <w:proofErr w:type="gramEnd"/>
    </w:p>
    <w:p w:rsidR="00CF0F51" w:rsidRPr="00B14AEB" w:rsidRDefault="00CF0F51" w:rsidP="00CF0F51">
      <w:pPr>
        <w:pStyle w:val="ListParagraph1"/>
        <w:spacing w:line="240" w:lineRule="auto"/>
        <w:ind w:left="0" w:firstLine="709"/>
        <w:jc w:val="both"/>
        <w:rPr>
          <w:rFonts w:ascii="Times New Roman" w:hAnsi="Times New Roman"/>
          <w:sz w:val="26"/>
          <w:szCs w:val="26"/>
        </w:rPr>
      </w:pPr>
      <w:r w:rsidRPr="00B14AEB">
        <w:rPr>
          <w:rFonts w:ascii="Times New Roman" w:hAnsi="Times New Roman"/>
          <w:sz w:val="26"/>
          <w:szCs w:val="26"/>
        </w:rPr>
        <w:t>1.3. Плановые и внеплановые проверки осуществляются комиссией по проведению плановых и внеплановых проверок</w:t>
      </w:r>
      <w:r w:rsidR="00414DD9" w:rsidRPr="00B14AEB">
        <w:rPr>
          <w:rFonts w:ascii="Times New Roman" w:hAnsi="Times New Roman"/>
          <w:sz w:val="26"/>
          <w:szCs w:val="26"/>
        </w:rPr>
        <w:t xml:space="preserve"> (далее – Комиссия)</w:t>
      </w:r>
      <w:r w:rsidRPr="00B14AEB">
        <w:rPr>
          <w:rFonts w:ascii="Times New Roman" w:hAnsi="Times New Roman"/>
          <w:sz w:val="26"/>
          <w:szCs w:val="26"/>
        </w:rPr>
        <w:t xml:space="preserve">, </w:t>
      </w:r>
      <w:r w:rsidR="00414DD9" w:rsidRPr="00B14AEB">
        <w:rPr>
          <w:rFonts w:ascii="Times New Roman" w:hAnsi="Times New Roman"/>
          <w:sz w:val="26"/>
          <w:szCs w:val="26"/>
        </w:rPr>
        <w:t xml:space="preserve">состав </w:t>
      </w:r>
      <w:r w:rsidRPr="00B14AEB">
        <w:rPr>
          <w:rFonts w:ascii="Times New Roman" w:hAnsi="Times New Roman"/>
          <w:sz w:val="26"/>
          <w:szCs w:val="26"/>
        </w:rPr>
        <w:t>котор</w:t>
      </w:r>
      <w:r w:rsidR="00414DD9" w:rsidRPr="00B14AEB">
        <w:rPr>
          <w:rFonts w:ascii="Times New Roman" w:hAnsi="Times New Roman"/>
          <w:sz w:val="26"/>
          <w:szCs w:val="26"/>
        </w:rPr>
        <w:t>ой</w:t>
      </w:r>
      <w:r w:rsidRPr="00B14AEB">
        <w:rPr>
          <w:rFonts w:ascii="Times New Roman" w:hAnsi="Times New Roman"/>
          <w:sz w:val="26"/>
          <w:szCs w:val="26"/>
        </w:rPr>
        <w:t xml:space="preserve"> состоит из должностных лиц МКУ «Администрации Шегарского района» и </w:t>
      </w:r>
      <w:r w:rsidR="00414DD9" w:rsidRPr="00B14AEB">
        <w:rPr>
          <w:rFonts w:ascii="Times New Roman" w:hAnsi="Times New Roman"/>
          <w:sz w:val="26"/>
          <w:szCs w:val="26"/>
        </w:rPr>
        <w:t>утверждается</w:t>
      </w:r>
      <w:r w:rsidRPr="00B14AEB">
        <w:rPr>
          <w:rFonts w:ascii="Times New Roman" w:hAnsi="Times New Roman"/>
          <w:sz w:val="26"/>
          <w:szCs w:val="26"/>
        </w:rPr>
        <w:t xml:space="preserve"> распоряжением главы </w:t>
      </w:r>
      <w:proofErr w:type="spellStart"/>
      <w:r w:rsidRPr="00B14AEB">
        <w:rPr>
          <w:rFonts w:ascii="Times New Roman" w:hAnsi="Times New Roman"/>
          <w:sz w:val="26"/>
          <w:szCs w:val="26"/>
        </w:rPr>
        <w:t>Шегарского</w:t>
      </w:r>
      <w:proofErr w:type="spellEnd"/>
      <w:r w:rsidRPr="00B14AEB">
        <w:rPr>
          <w:rFonts w:ascii="Times New Roman" w:hAnsi="Times New Roman"/>
          <w:sz w:val="26"/>
          <w:szCs w:val="26"/>
        </w:rPr>
        <w:t xml:space="preserve"> района</w:t>
      </w:r>
    </w:p>
    <w:p w:rsidR="00CF0F51" w:rsidRPr="00B14AEB" w:rsidRDefault="00CF0F51" w:rsidP="00CF0F51">
      <w:pPr>
        <w:pStyle w:val="ListParagraph1"/>
        <w:spacing w:line="240" w:lineRule="auto"/>
        <w:ind w:left="862"/>
        <w:jc w:val="both"/>
        <w:rPr>
          <w:rFonts w:ascii="Times New Roman" w:hAnsi="Times New Roman"/>
          <w:sz w:val="26"/>
          <w:szCs w:val="26"/>
        </w:rPr>
      </w:pPr>
    </w:p>
    <w:p w:rsidR="00CF0F51" w:rsidRPr="00B14AEB" w:rsidRDefault="00CF0F51" w:rsidP="00CF0F51">
      <w:pPr>
        <w:pStyle w:val="ListParagraph1"/>
        <w:spacing w:line="240" w:lineRule="auto"/>
        <w:ind w:left="142" w:hanging="142"/>
        <w:jc w:val="center"/>
        <w:rPr>
          <w:rFonts w:ascii="Times New Roman" w:hAnsi="Times New Roman"/>
          <w:b/>
          <w:sz w:val="26"/>
          <w:szCs w:val="26"/>
        </w:rPr>
      </w:pPr>
      <w:r w:rsidRPr="00B14AEB">
        <w:rPr>
          <w:rFonts w:ascii="Times New Roman" w:hAnsi="Times New Roman"/>
          <w:b/>
          <w:sz w:val="26"/>
          <w:szCs w:val="26"/>
        </w:rPr>
        <w:t>2. Предмет контроля в сфере закупок.</w:t>
      </w:r>
    </w:p>
    <w:p w:rsidR="00CF0F51" w:rsidRPr="00B14AEB" w:rsidRDefault="00CF0F51" w:rsidP="00CF0F51">
      <w:pPr>
        <w:pStyle w:val="ListParagraph1"/>
        <w:spacing w:line="240" w:lineRule="auto"/>
        <w:ind w:left="1080"/>
        <w:jc w:val="both"/>
        <w:rPr>
          <w:rFonts w:ascii="Times New Roman" w:hAnsi="Times New Roman"/>
          <w:sz w:val="26"/>
          <w:szCs w:val="26"/>
        </w:rPr>
      </w:pPr>
    </w:p>
    <w:p w:rsidR="00CF0F51" w:rsidRPr="00B14AEB" w:rsidRDefault="00CF0F51" w:rsidP="00CF0F51">
      <w:pPr>
        <w:pStyle w:val="ListParagraph1"/>
        <w:spacing w:line="240" w:lineRule="auto"/>
        <w:ind w:left="0" w:firstLine="709"/>
        <w:jc w:val="both"/>
        <w:rPr>
          <w:rFonts w:ascii="Times New Roman" w:hAnsi="Times New Roman"/>
          <w:sz w:val="26"/>
          <w:szCs w:val="26"/>
        </w:rPr>
      </w:pPr>
      <w:r w:rsidRPr="00B14AEB">
        <w:rPr>
          <w:rFonts w:ascii="Times New Roman" w:hAnsi="Times New Roman"/>
          <w:sz w:val="26"/>
          <w:szCs w:val="26"/>
        </w:rPr>
        <w:t xml:space="preserve">2.1. </w:t>
      </w:r>
      <w:proofErr w:type="gramStart"/>
      <w:r w:rsidRPr="00B14AEB">
        <w:rPr>
          <w:rFonts w:ascii="Times New Roman" w:hAnsi="Times New Roman"/>
          <w:sz w:val="26"/>
          <w:szCs w:val="26"/>
        </w:rPr>
        <w:t xml:space="preserve">Предметом контроля в сфере закупок является соблюдение заказчиками, контрактными службами, контрактными управляющими, комиссиями по осуществлению закупок и их членами, уполномоченными органами, уполномоченными  учреждениями  при  осуществлении закупок для обеспечения муниципальных нужд, специализированными организациями, выполняющие в соответствии с Федеральным  законом № 44-ФЗ  отдельные  полномочия в рамках осуществления закупок для обеспечения муниципальных нужд,  законодательства о контрактной системе.   </w:t>
      </w:r>
      <w:proofErr w:type="gramEnd"/>
    </w:p>
    <w:p w:rsidR="00CF0F51" w:rsidRPr="00B14AEB" w:rsidRDefault="00CF0F51" w:rsidP="00CF0F51">
      <w:pPr>
        <w:pStyle w:val="ListParagraph1"/>
        <w:spacing w:line="240" w:lineRule="auto"/>
        <w:ind w:left="0" w:firstLine="709"/>
        <w:jc w:val="both"/>
        <w:rPr>
          <w:rFonts w:ascii="Times New Roman" w:hAnsi="Times New Roman"/>
          <w:sz w:val="26"/>
          <w:szCs w:val="26"/>
        </w:rPr>
      </w:pPr>
      <w:r w:rsidRPr="00B14AEB">
        <w:rPr>
          <w:rFonts w:ascii="Times New Roman" w:hAnsi="Times New Roman"/>
          <w:sz w:val="26"/>
          <w:szCs w:val="26"/>
        </w:rPr>
        <w:lastRenderedPageBreak/>
        <w:t xml:space="preserve">2.2. При осуществлении контроля в сфере закупок </w:t>
      </w:r>
      <w:r w:rsidR="00414DD9" w:rsidRPr="00B14AEB">
        <w:rPr>
          <w:rFonts w:ascii="Times New Roman" w:hAnsi="Times New Roman"/>
          <w:sz w:val="26"/>
          <w:szCs w:val="26"/>
        </w:rPr>
        <w:t>Комиссия</w:t>
      </w:r>
      <w:r w:rsidRPr="00B14AEB">
        <w:rPr>
          <w:rFonts w:ascii="Times New Roman" w:hAnsi="Times New Roman"/>
          <w:sz w:val="26"/>
          <w:szCs w:val="26"/>
        </w:rPr>
        <w:t xml:space="preserve"> осуществляет  проверку соблюдения законодательства о контрактной системе, в том числе:</w:t>
      </w:r>
    </w:p>
    <w:p w:rsidR="00CF0F51" w:rsidRPr="00B14AEB" w:rsidRDefault="00CF0F51" w:rsidP="00CF0F51">
      <w:pPr>
        <w:pStyle w:val="ListParagraph1"/>
        <w:numPr>
          <w:ilvl w:val="1"/>
          <w:numId w:val="12"/>
        </w:numPr>
        <w:tabs>
          <w:tab w:val="clear" w:pos="1850"/>
          <w:tab w:val="num" w:pos="1080"/>
        </w:tabs>
        <w:spacing w:line="240" w:lineRule="auto"/>
        <w:ind w:left="0" w:firstLine="720"/>
        <w:jc w:val="both"/>
        <w:rPr>
          <w:rFonts w:ascii="Times New Roman" w:hAnsi="Times New Roman"/>
          <w:sz w:val="26"/>
          <w:szCs w:val="26"/>
        </w:rPr>
      </w:pPr>
      <w:r w:rsidRPr="00B14AEB">
        <w:rPr>
          <w:rFonts w:ascii="Times New Roman" w:hAnsi="Times New Roman"/>
          <w:sz w:val="26"/>
          <w:szCs w:val="26"/>
        </w:rPr>
        <w:t>соблюдения ограничений и запретов, установленных законодательством о контрактной системе;</w:t>
      </w:r>
    </w:p>
    <w:p w:rsidR="00CF0F51" w:rsidRPr="00B14AEB" w:rsidRDefault="00CF0F51" w:rsidP="00CF0F51">
      <w:pPr>
        <w:pStyle w:val="ListParagraph1"/>
        <w:numPr>
          <w:ilvl w:val="1"/>
          <w:numId w:val="12"/>
        </w:numPr>
        <w:tabs>
          <w:tab w:val="clear" w:pos="1850"/>
          <w:tab w:val="num" w:pos="1080"/>
        </w:tabs>
        <w:spacing w:line="240" w:lineRule="auto"/>
        <w:ind w:left="0" w:firstLine="720"/>
        <w:jc w:val="both"/>
        <w:rPr>
          <w:rFonts w:ascii="Times New Roman" w:hAnsi="Times New Roman"/>
          <w:sz w:val="26"/>
          <w:szCs w:val="26"/>
        </w:rPr>
      </w:pPr>
      <w:r w:rsidRPr="00B14AEB">
        <w:rPr>
          <w:rFonts w:ascii="Times New Roman" w:hAnsi="Times New Roman"/>
          <w:sz w:val="26"/>
          <w:szCs w:val="26"/>
        </w:rPr>
        <w:t>соблюдения требований к обоснованию закупок и обоснованности закупок;</w:t>
      </w:r>
    </w:p>
    <w:p w:rsidR="00CF0F51" w:rsidRPr="00B14AEB" w:rsidRDefault="00CF0F51" w:rsidP="00CF0F51">
      <w:pPr>
        <w:pStyle w:val="ListParagraph1"/>
        <w:numPr>
          <w:ilvl w:val="1"/>
          <w:numId w:val="12"/>
        </w:numPr>
        <w:tabs>
          <w:tab w:val="clear" w:pos="1850"/>
          <w:tab w:val="num" w:pos="1080"/>
        </w:tabs>
        <w:spacing w:line="240" w:lineRule="auto"/>
        <w:ind w:left="0" w:firstLine="720"/>
        <w:jc w:val="both"/>
        <w:rPr>
          <w:rFonts w:ascii="Times New Roman" w:hAnsi="Times New Roman"/>
          <w:sz w:val="26"/>
          <w:szCs w:val="26"/>
        </w:rPr>
      </w:pPr>
      <w:r w:rsidRPr="00B14AEB">
        <w:rPr>
          <w:rFonts w:ascii="Times New Roman" w:hAnsi="Times New Roman"/>
          <w:sz w:val="26"/>
          <w:szCs w:val="26"/>
        </w:rPr>
        <w:t>соблюдения требований о нормировании в сфере закупок;</w:t>
      </w:r>
    </w:p>
    <w:p w:rsidR="00CF0F51" w:rsidRPr="00B14AEB" w:rsidRDefault="00CF0F51" w:rsidP="00CF0F51">
      <w:pPr>
        <w:pStyle w:val="ListParagraph1"/>
        <w:numPr>
          <w:ilvl w:val="1"/>
          <w:numId w:val="12"/>
        </w:numPr>
        <w:tabs>
          <w:tab w:val="clear" w:pos="1850"/>
          <w:tab w:val="num" w:pos="1080"/>
        </w:tabs>
        <w:spacing w:line="240" w:lineRule="auto"/>
        <w:ind w:left="0" w:firstLine="720"/>
        <w:jc w:val="both"/>
        <w:rPr>
          <w:rFonts w:ascii="Times New Roman" w:hAnsi="Times New Roman"/>
          <w:sz w:val="26"/>
          <w:szCs w:val="26"/>
        </w:rPr>
      </w:pPr>
      <w:r w:rsidRPr="00B14AEB">
        <w:rPr>
          <w:rFonts w:ascii="Times New Roman" w:hAnsi="Times New Roman"/>
          <w:sz w:val="26"/>
          <w:szCs w:val="26"/>
        </w:rPr>
        <w:t>правильности определения и обоснования начальной (максимальной) цены контракта, заключаемого с единственным поставщиком (подрядчиком, исполнителем), включенной в  план-график;</w:t>
      </w:r>
    </w:p>
    <w:p w:rsidR="00CF0F51" w:rsidRPr="00B14AEB" w:rsidRDefault="00CF0F51" w:rsidP="00CF0F51">
      <w:pPr>
        <w:pStyle w:val="ListParagraph1"/>
        <w:numPr>
          <w:ilvl w:val="1"/>
          <w:numId w:val="12"/>
        </w:numPr>
        <w:tabs>
          <w:tab w:val="clear" w:pos="1850"/>
          <w:tab w:val="num" w:pos="1080"/>
        </w:tabs>
        <w:spacing w:line="240" w:lineRule="auto"/>
        <w:ind w:left="0" w:firstLine="720"/>
        <w:jc w:val="both"/>
        <w:rPr>
          <w:rFonts w:ascii="Times New Roman" w:hAnsi="Times New Roman"/>
          <w:sz w:val="26"/>
          <w:szCs w:val="26"/>
        </w:rPr>
      </w:pPr>
      <w:r w:rsidRPr="00B14AEB">
        <w:rPr>
          <w:rFonts w:ascii="Times New Roman" w:hAnsi="Times New Roman"/>
          <w:sz w:val="26"/>
          <w:szCs w:val="26"/>
        </w:rPr>
        <w:t>соответствия информации об объеме финансового обеспечения, включенной  в  планы-графики закупок, информации об объеме финансового обеспечения для  осуществления  закупок, утвержденном и доведенном до сведения подведомственного заказчика;</w:t>
      </w:r>
    </w:p>
    <w:p w:rsidR="00CF0F51" w:rsidRPr="00B14AEB" w:rsidRDefault="00CF0F51" w:rsidP="00CF0F51">
      <w:pPr>
        <w:pStyle w:val="ListParagraph1"/>
        <w:numPr>
          <w:ilvl w:val="1"/>
          <w:numId w:val="12"/>
        </w:numPr>
        <w:tabs>
          <w:tab w:val="clear" w:pos="1850"/>
          <w:tab w:val="num" w:pos="1080"/>
        </w:tabs>
        <w:spacing w:line="240" w:lineRule="auto"/>
        <w:ind w:left="0" w:firstLine="720"/>
        <w:jc w:val="both"/>
        <w:rPr>
          <w:rFonts w:ascii="Times New Roman" w:hAnsi="Times New Roman"/>
          <w:sz w:val="26"/>
          <w:szCs w:val="26"/>
        </w:rPr>
      </w:pPr>
      <w:r w:rsidRPr="00B14AEB">
        <w:rPr>
          <w:rFonts w:ascii="Times New Roman" w:hAnsi="Times New Roman"/>
          <w:sz w:val="26"/>
          <w:szCs w:val="26"/>
        </w:rPr>
        <w:t>соответствия информации об идентификационных кодах закупок и об объеме  финансового обеспечения для осуществления данных закупок, содержащейся:</w:t>
      </w:r>
    </w:p>
    <w:p w:rsidR="00CF0F51" w:rsidRPr="00B14AEB" w:rsidRDefault="00CF0F51" w:rsidP="00CF0F51">
      <w:pPr>
        <w:pStyle w:val="ListParagraph1"/>
        <w:spacing w:line="240" w:lineRule="auto"/>
        <w:ind w:left="1080" w:hanging="360"/>
        <w:jc w:val="both"/>
        <w:rPr>
          <w:rFonts w:ascii="Times New Roman" w:hAnsi="Times New Roman"/>
          <w:sz w:val="26"/>
          <w:szCs w:val="26"/>
        </w:rPr>
      </w:pPr>
      <w:r w:rsidRPr="00B14AEB">
        <w:rPr>
          <w:rFonts w:ascii="Times New Roman" w:hAnsi="Times New Roman"/>
          <w:sz w:val="26"/>
          <w:szCs w:val="26"/>
        </w:rPr>
        <w:t>а)   в планах-графиках;</w:t>
      </w:r>
    </w:p>
    <w:p w:rsidR="00CF0F51" w:rsidRPr="00B14AEB" w:rsidRDefault="00CF0F51" w:rsidP="00CF0F51">
      <w:pPr>
        <w:pStyle w:val="ListParagraph1"/>
        <w:spacing w:line="240" w:lineRule="auto"/>
        <w:ind w:left="1080" w:hanging="360"/>
        <w:jc w:val="both"/>
        <w:rPr>
          <w:rFonts w:ascii="Times New Roman" w:hAnsi="Times New Roman"/>
          <w:sz w:val="26"/>
          <w:szCs w:val="26"/>
        </w:rPr>
      </w:pPr>
      <w:r w:rsidRPr="00B14AEB">
        <w:rPr>
          <w:rFonts w:ascii="Times New Roman" w:hAnsi="Times New Roman"/>
          <w:sz w:val="26"/>
          <w:szCs w:val="26"/>
        </w:rPr>
        <w:t>б) в извещениях об осуществлении закупок, информации, содержащейся в планах-графиках;</w:t>
      </w:r>
    </w:p>
    <w:p w:rsidR="00CF0F51" w:rsidRPr="00B14AEB" w:rsidRDefault="00CF0F51" w:rsidP="00CF0F51">
      <w:pPr>
        <w:pStyle w:val="ListParagraph1"/>
        <w:spacing w:line="240" w:lineRule="auto"/>
        <w:ind w:left="1080" w:hanging="360"/>
        <w:jc w:val="both"/>
        <w:rPr>
          <w:rFonts w:ascii="Times New Roman" w:hAnsi="Times New Roman"/>
          <w:sz w:val="26"/>
          <w:szCs w:val="26"/>
        </w:rPr>
      </w:pPr>
      <w:r w:rsidRPr="00B14AEB">
        <w:rPr>
          <w:rFonts w:ascii="Times New Roman" w:hAnsi="Times New Roman"/>
          <w:sz w:val="26"/>
          <w:szCs w:val="26"/>
        </w:rPr>
        <w:t>в) в протоколах определения поставщиков (подрядчиков, исполнителей) информации, содержащейся  в  документации  о закупках;</w:t>
      </w:r>
    </w:p>
    <w:p w:rsidR="00CF0F51" w:rsidRPr="00B14AEB" w:rsidRDefault="00CF0F51" w:rsidP="00CF0F51">
      <w:pPr>
        <w:pStyle w:val="ListParagraph1"/>
        <w:spacing w:line="240" w:lineRule="auto"/>
        <w:ind w:left="1080" w:hanging="360"/>
        <w:jc w:val="both"/>
        <w:rPr>
          <w:rFonts w:ascii="Times New Roman" w:hAnsi="Times New Roman"/>
          <w:sz w:val="26"/>
          <w:szCs w:val="26"/>
        </w:rPr>
      </w:pPr>
      <w:r w:rsidRPr="00B14AEB">
        <w:rPr>
          <w:rFonts w:ascii="Times New Roman" w:hAnsi="Times New Roman"/>
          <w:sz w:val="26"/>
          <w:szCs w:val="26"/>
        </w:rP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CF0F51" w:rsidRPr="00B14AEB" w:rsidRDefault="00CF0F51" w:rsidP="00CF0F51">
      <w:pPr>
        <w:pStyle w:val="ListParagraph1"/>
        <w:spacing w:line="240" w:lineRule="auto"/>
        <w:ind w:left="1080" w:hanging="360"/>
        <w:jc w:val="both"/>
        <w:rPr>
          <w:rFonts w:ascii="Times New Roman" w:hAnsi="Times New Roman"/>
          <w:sz w:val="26"/>
          <w:szCs w:val="26"/>
        </w:rPr>
      </w:pPr>
      <w:proofErr w:type="spellStart"/>
      <w:r w:rsidRPr="00B14AEB">
        <w:rPr>
          <w:rFonts w:ascii="Times New Roman" w:hAnsi="Times New Roman"/>
          <w:sz w:val="26"/>
          <w:szCs w:val="26"/>
        </w:rPr>
        <w:t>д</w:t>
      </w:r>
      <w:proofErr w:type="spellEnd"/>
      <w:r w:rsidRPr="00B14AEB">
        <w:rPr>
          <w:rFonts w:ascii="Times New Roman" w:hAnsi="Times New Roman"/>
          <w:sz w:val="26"/>
          <w:szCs w:val="26"/>
        </w:rPr>
        <w:t>)  в реестре контрактов, заключенных заказчиками, условиям контрактов;</w:t>
      </w:r>
    </w:p>
    <w:p w:rsidR="00CF0F51" w:rsidRPr="00B14AEB" w:rsidRDefault="00CF0F51" w:rsidP="00CF0F51">
      <w:pPr>
        <w:pStyle w:val="ListParagraph1"/>
        <w:numPr>
          <w:ilvl w:val="1"/>
          <w:numId w:val="12"/>
        </w:numPr>
        <w:tabs>
          <w:tab w:val="clear" w:pos="1850"/>
          <w:tab w:val="num" w:pos="1080"/>
        </w:tabs>
        <w:spacing w:line="240" w:lineRule="auto"/>
        <w:ind w:left="0" w:firstLine="720"/>
        <w:jc w:val="both"/>
        <w:rPr>
          <w:rFonts w:ascii="Times New Roman" w:hAnsi="Times New Roman"/>
          <w:sz w:val="26"/>
          <w:szCs w:val="26"/>
        </w:rPr>
      </w:pPr>
      <w:r w:rsidRPr="00B14AEB">
        <w:rPr>
          <w:rFonts w:ascii="Times New Roman" w:hAnsi="Times New Roman"/>
          <w:sz w:val="26"/>
          <w:szCs w:val="26"/>
        </w:rPr>
        <w:t>предоставления учреждениям и предприятиям уголовно-исполнительной системы, организациям инвалидов преимущества в отношении предлагаемой ими цены контракта;</w:t>
      </w:r>
    </w:p>
    <w:p w:rsidR="00CF0F51" w:rsidRPr="00B14AEB" w:rsidRDefault="00CF0F51" w:rsidP="00CF0F51">
      <w:pPr>
        <w:pStyle w:val="ListParagraph1"/>
        <w:numPr>
          <w:ilvl w:val="1"/>
          <w:numId w:val="12"/>
        </w:numPr>
        <w:tabs>
          <w:tab w:val="clear" w:pos="1850"/>
          <w:tab w:val="num" w:pos="1080"/>
        </w:tabs>
        <w:spacing w:line="240" w:lineRule="auto"/>
        <w:ind w:left="0" w:firstLine="720"/>
        <w:jc w:val="both"/>
        <w:rPr>
          <w:rFonts w:ascii="Times New Roman" w:hAnsi="Times New Roman"/>
          <w:sz w:val="26"/>
          <w:szCs w:val="26"/>
        </w:rPr>
      </w:pPr>
      <w:r w:rsidRPr="00B14AEB">
        <w:rPr>
          <w:rFonts w:ascii="Times New Roman" w:hAnsi="Times New Roman"/>
          <w:sz w:val="26"/>
          <w:szCs w:val="26"/>
        </w:rPr>
        <w:t>соблюдения требований, касающихся участия в закупках субъектов малого предпринимательства, социально  ориентированных некоммерческих организаций;</w:t>
      </w:r>
    </w:p>
    <w:p w:rsidR="00CF0F51" w:rsidRPr="00B14AEB" w:rsidRDefault="00CF0F51" w:rsidP="00CF0F51">
      <w:pPr>
        <w:pStyle w:val="ListParagraph1"/>
        <w:numPr>
          <w:ilvl w:val="1"/>
          <w:numId w:val="12"/>
        </w:numPr>
        <w:tabs>
          <w:tab w:val="clear" w:pos="1850"/>
          <w:tab w:val="num" w:pos="1080"/>
        </w:tabs>
        <w:spacing w:line="240" w:lineRule="auto"/>
        <w:ind w:left="0" w:firstLine="720"/>
        <w:jc w:val="both"/>
        <w:rPr>
          <w:rFonts w:ascii="Times New Roman" w:hAnsi="Times New Roman"/>
          <w:sz w:val="26"/>
          <w:szCs w:val="26"/>
        </w:rPr>
      </w:pPr>
      <w:r w:rsidRPr="00B14AEB">
        <w:rPr>
          <w:rFonts w:ascii="Times New Roman" w:hAnsi="Times New Roman"/>
          <w:sz w:val="26"/>
          <w:szCs w:val="26"/>
        </w:rPr>
        <w:t>соблюдение требований по определению поставщика  (подрядчика, исполнителя);</w:t>
      </w:r>
    </w:p>
    <w:p w:rsidR="00CF0F51" w:rsidRPr="00B14AEB" w:rsidRDefault="00CF0F51" w:rsidP="00CF0F51">
      <w:pPr>
        <w:pStyle w:val="ListParagraph1"/>
        <w:numPr>
          <w:ilvl w:val="1"/>
          <w:numId w:val="12"/>
        </w:numPr>
        <w:tabs>
          <w:tab w:val="clear" w:pos="1850"/>
          <w:tab w:val="num" w:pos="1080"/>
        </w:tabs>
        <w:spacing w:line="240" w:lineRule="auto"/>
        <w:ind w:left="0" w:firstLine="720"/>
        <w:jc w:val="both"/>
        <w:rPr>
          <w:rFonts w:ascii="Times New Roman" w:hAnsi="Times New Roman"/>
          <w:sz w:val="26"/>
          <w:szCs w:val="26"/>
        </w:rPr>
      </w:pPr>
      <w:r w:rsidRPr="00B14AEB">
        <w:rPr>
          <w:rFonts w:ascii="Times New Roman" w:hAnsi="Times New Roman"/>
          <w:sz w:val="26"/>
          <w:szCs w:val="26"/>
        </w:rPr>
        <w:t>обоснованности в документально оформленном отчете невозможности или нецелесообразности  использования  иных способов  определения  поставщика  (подрядчика, исполнителя), а также  цены  контракта  и иных существенных условий контракта в случае  осуществления закупки у единственного поставщика (подрядчика, исполнителя) для заключения контракта;</w:t>
      </w:r>
    </w:p>
    <w:p w:rsidR="00CF0F51" w:rsidRPr="00B14AEB" w:rsidRDefault="00CF0F51" w:rsidP="00CF0F51">
      <w:pPr>
        <w:pStyle w:val="ListParagraph1"/>
        <w:numPr>
          <w:ilvl w:val="1"/>
          <w:numId w:val="12"/>
        </w:numPr>
        <w:tabs>
          <w:tab w:val="clear" w:pos="1850"/>
          <w:tab w:val="num" w:pos="1080"/>
        </w:tabs>
        <w:spacing w:line="240" w:lineRule="auto"/>
        <w:ind w:left="0" w:firstLine="720"/>
        <w:jc w:val="both"/>
        <w:rPr>
          <w:rFonts w:ascii="Times New Roman" w:hAnsi="Times New Roman"/>
          <w:sz w:val="26"/>
          <w:szCs w:val="26"/>
        </w:rPr>
      </w:pPr>
      <w:r w:rsidRPr="00B14AEB">
        <w:rPr>
          <w:rFonts w:ascii="Times New Roman" w:hAnsi="Times New Roman"/>
          <w:sz w:val="26"/>
          <w:szCs w:val="26"/>
        </w:rPr>
        <w:t>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CF0F51" w:rsidRPr="00B14AEB" w:rsidRDefault="00CF0F51" w:rsidP="00CF0F51">
      <w:pPr>
        <w:pStyle w:val="ListParagraph1"/>
        <w:numPr>
          <w:ilvl w:val="1"/>
          <w:numId w:val="12"/>
        </w:numPr>
        <w:tabs>
          <w:tab w:val="clear" w:pos="1850"/>
          <w:tab w:val="num" w:pos="1080"/>
        </w:tabs>
        <w:spacing w:line="240" w:lineRule="auto"/>
        <w:ind w:left="0" w:firstLine="720"/>
        <w:jc w:val="both"/>
        <w:rPr>
          <w:rFonts w:ascii="Times New Roman" w:hAnsi="Times New Roman"/>
          <w:sz w:val="26"/>
          <w:szCs w:val="26"/>
        </w:rPr>
      </w:pPr>
      <w:r w:rsidRPr="00B14AEB">
        <w:rPr>
          <w:rFonts w:ascii="Times New Roman" w:hAnsi="Times New Roman"/>
          <w:sz w:val="26"/>
          <w:szCs w:val="26"/>
        </w:rPr>
        <w:t>соответствия поставленного товара, выполненной работы (ее результата) или  оказания  услуги условиям контракта;</w:t>
      </w:r>
    </w:p>
    <w:p w:rsidR="00CF0F51" w:rsidRPr="00B14AEB" w:rsidRDefault="00CF0F51" w:rsidP="00CF0F51">
      <w:pPr>
        <w:pStyle w:val="ListParagraph1"/>
        <w:numPr>
          <w:ilvl w:val="1"/>
          <w:numId w:val="12"/>
        </w:numPr>
        <w:tabs>
          <w:tab w:val="clear" w:pos="1850"/>
          <w:tab w:val="num" w:pos="1080"/>
        </w:tabs>
        <w:spacing w:line="240" w:lineRule="auto"/>
        <w:ind w:left="0" w:firstLine="720"/>
        <w:jc w:val="both"/>
        <w:rPr>
          <w:rFonts w:ascii="Times New Roman" w:hAnsi="Times New Roman"/>
          <w:sz w:val="26"/>
          <w:szCs w:val="26"/>
        </w:rPr>
      </w:pPr>
      <w:r w:rsidRPr="00B14AEB">
        <w:rPr>
          <w:rFonts w:ascii="Times New Roman" w:hAnsi="Times New Roman"/>
          <w:sz w:val="26"/>
          <w:szCs w:val="26"/>
        </w:rPr>
        <w:t>своевременности, полноты и достоверности в документах учета поставленного  товара,  выполненной работы (ее  результата) или оказанной услуги;</w:t>
      </w:r>
    </w:p>
    <w:p w:rsidR="00CF0F51" w:rsidRPr="00B14AEB" w:rsidRDefault="00CF0F51" w:rsidP="00CF0F51">
      <w:pPr>
        <w:pStyle w:val="ListParagraph1"/>
        <w:numPr>
          <w:ilvl w:val="1"/>
          <w:numId w:val="12"/>
        </w:numPr>
        <w:tabs>
          <w:tab w:val="clear" w:pos="1850"/>
          <w:tab w:val="num" w:pos="1080"/>
        </w:tabs>
        <w:spacing w:line="240" w:lineRule="auto"/>
        <w:ind w:left="0" w:firstLine="720"/>
        <w:jc w:val="both"/>
        <w:rPr>
          <w:rFonts w:ascii="Times New Roman" w:hAnsi="Times New Roman"/>
          <w:sz w:val="26"/>
          <w:szCs w:val="26"/>
        </w:rPr>
      </w:pPr>
      <w:r w:rsidRPr="00B14AEB">
        <w:rPr>
          <w:rFonts w:ascii="Times New Roman" w:hAnsi="Times New Roman"/>
          <w:sz w:val="26"/>
          <w:szCs w:val="26"/>
        </w:rPr>
        <w:t>соответствия использования поставленного товара, выполненной работы (ее  результата) или  оказанной услуги  целям осуществления закупки.</w:t>
      </w:r>
    </w:p>
    <w:p w:rsidR="00CF0F51" w:rsidRPr="00B14AEB" w:rsidRDefault="00CF0F51" w:rsidP="00CF0F51">
      <w:pPr>
        <w:pStyle w:val="ListParagraph1"/>
        <w:spacing w:line="240" w:lineRule="auto"/>
        <w:rPr>
          <w:rFonts w:ascii="Times New Roman" w:hAnsi="Times New Roman"/>
          <w:sz w:val="26"/>
          <w:szCs w:val="26"/>
        </w:rPr>
      </w:pPr>
    </w:p>
    <w:p w:rsidR="00CF0F51" w:rsidRPr="00B14AEB" w:rsidRDefault="00CF0F51" w:rsidP="00CF0F51">
      <w:pPr>
        <w:pStyle w:val="ListParagraph1"/>
        <w:spacing w:line="240" w:lineRule="auto"/>
        <w:ind w:left="360" w:hanging="360"/>
        <w:jc w:val="center"/>
        <w:rPr>
          <w:rFonts w:ascii="Times New Roman" w:hAnsi="Times New Roman"/>
          <w:b/>
          <w:sz w:val="26"/>
          <w:szCs w:val="26"/>
        </w:rPr>
      </w:pPr>
      <w:r w:rsidRPr="00B14AEB">
        <w:rPr>
          <w:rFonts w:ascii="Times New Roman" w:hAnsi="Times New Roman"/>
          <w:b/>
          <w:sz w:val="26"/>
          <w:szCs w:val="26"/>
        </w:rPr>
        <w:t xml:space="preserve">3. Плановые и внеплановые проверки при осуществлении закупок товаров, </w:t>
      </w:r>
    </w:p>
    <w:p w:rsidR="00CF0F51" w:rsidRPr="00B14AEB" w:rsidRDefault="00CF0F51" w:rsidP="00CF0F51">
      <w:pPr>
        <w:pStyle w:val="ListParagraph1"/>
        <w:spacing w:line="240" w:lineRule="auto"/>
        <w:ind w:left="360" w:hanging="360"/>
        <w:jc w:val="center"/>
        <w:rPr>
          <w:rFonts w:ascii="Times New Roman" w:hAnsi="Times New Roman"/>
          <w:b/>
          <w:sz w:val="26"/>
          <w:szCs w:val="26"/>
        </w:rPr>
      </w:pPr>
      <w:r w:rsidRPr="00B14AEB">
        <w:rPr>
          <w:rFonts w:ascii="Times New Roman" w:hAnsi="Times New Roman"/>
          <w:b/>
          <w:sz w:val="26"/>
          <w:szCs w:val="26"/>
        </w:rPr>
        <w:t>работ, услуг для обеспечения муниципальных нужд</w:t>
      </w:r>
    </w:p>
    <w:p w:rsidR="00CF0F51" w:rsidRPr="00B14AEB" w:rsidRDefault="00CF0F51" w:rsidP="00CF0F51">
      <w:pPr>
        <w:pStyle w:val="ListParagraph1"/>
        <w:spacing w:line="240" w:lineRule="auto"/>
        <w:ind w:left="1080"/>
        <w:jc w:val="both"/>
        <w:rPr>
          <w:rFonts w:ascii="Times New Roman" w:hAnsi="Times New Roman"/>
          <w:b/>
          <w:sz w:val="26"/>
          <w:szCs w:val="26"/>
        </w:rPr>
      </w:pPr>
    </w:p>
    <w:p w:rsidR="00CF0F51" w:rsidRPr="00B14AEB" w:rsidRDefault="00CF0F51" w:rsidP="00CF0F51">
      <w:pPr>
        <w:pStyle w:val="s1"/>
        <w:shd w:val="clear" w:color="auto" w:fill="FFFFFF"/>
        <w:spacing w:before="0" w:beforeAutospacing="0" w:after="300" w:afterAutospacing="0"/>
        <w:jc w:val="both"/>
        <w:rPr>
          <w:sz w:val="26"/>
          <w:szCs w:val="26"/>
        </w:rPr>
      </w:pPr>
      <w:r w:rsidRPr="00B14AEB">
        <w:rPr>
          <w:sz w:val="26"/>
          <w:szCs w:val="26"/>
        </w:rPr>
        <w:t xml:space="preserve">           3.1. </w:t>
      </w:r>
      <w:r w:rsidR="00414DD9" w:rsidRPr="00B14AEB">
        <w:rPr>
          <w:sz w:val="26"/>
          <w:szCs w:val="26"/>
        </w:rPr>
        <w:t>Комиссия</w:t>
      </w:r>
      <w:r w:rsidRPr="00B14AEB">
        <w:rPr>
          <w:sz w:val="26"/>
          <w:szCs w:val="26"/>
        </w:rPr>
        <w:t xml:space="preserve"> проводит плановые и внеплановые проверки в сфере закупок в соответствии со статьей 99 Федерального закона № 44-ФЗ и настоящим  Порядком. Плановая проверка проводится в форме документарной проверки и (или) выездной </w:t>
      </w:r>
      <w:r w:rsidRPr="00B14AEB">
        <w:rPr>
          <w:sz w:val="26"/>
          <w:szCs w:val="26"/>
        </w:rPr>
        <w:lastRenderedPageBreak/>
        <w:t xml:space="preserve">проверки. Внеплановая проверка проводится в форме документарной проверки и (или) выездной проверки. </w:t>
      </w:r>
    </w:p>
    <w:p w:rsidR="00414DD9" w:rsidRPr="00B14AEB" w:rsidRDefault="00414DD9" w:rsidP="00414DD9">
      <w:pPr>
        <w:autoSpaceDE w:val="0"/>
        <w:autoSpaceDN w:val="0"/>
        <w:adjustRightInd w:val="0"/>
        <w:spacing w:after="0"/>
        <w:ind w:left="0" w:firstLine="709"/>
        <w:rPr>
          <w:color w:val="auto"/>
          <w:sz w:val="26"/>
          <w:szCs w:val="26"/>
          <w:lang w:val="ru-RU" w:eastAsia="ru-RU"/>
        </w:rPr>
      </w:pPr>
      <w:r w:rsidRPr="00B14AEB">
        <w:rPr>
          <w:color w:val="auto"/>
          <w:sz w:val="26"/>
          <w:szCs w:val="26"/>
          <w:lang w:val="ru-RU"/>
        </w:rPr>
        <w:t xml:space="preserve">  </w:t>
      </w:r>
      <w:r w:rsidR="00CF0F51" w:rsidRPr="00B14AEB">
        <w:rPr>
          <w:color w:val="auto"/>
          <w:sz w:val="26"/>
          <w:szCs w:val="26"/>
          <w:lang w:val="ru-RU"/>
        </w:rPr>
        <w:t xml:space="preserve">3.2. </w:t>
      </w:r>
      <w:r w:rsidRPr="00B14AEB">
        <w:rPr>
          <w:color w:val="auto"/>
          <w:sz w:val="26"/>
          <w:szCs w:val="26"/>
          <w:lang w:val="ru-RU" w:eastAsia="ru-RU"/>
        </w:rPr>
        <w:t xml:space="preserve">Плановая проверка проводится с учетом соблюдения условий, установленных </w:t>
      </w:r>
      <w:hyperlink r:id="rId8" w:history="1">
        <w:r w:rsidRPr="00B14AEB">
          <w:rPr>
            <w:color w:val="auto"/>
            <w:sz w:val="26"/>
            <w:szCs w:val="26"/>
            <w:lang w:val="ru-RU" w:eastAsia="ru-RU"/>
          </w:rPr>
          <w:t>частями 13</w:t>
        </w:r>
      </w:hyperlink>
      <w:r w:rsidRPr="00B14AEB">
        <w:rPr>
          <w:color w:val="auto"/>
          <w:sz w:val="26"/>
          <w:szCs w:val="26"/>
          <w:lang w:val="ru-RU" w:eastAsia="ru-RU"/>
        </w:rPr>
        <w:t xml:space="preserve"> и </w:t>
      </w:r>
      <w:hyperlink r:id="rId9" w:history="1">
        <w:r w:rsidRPr="00B14AEB">
          <w:rPr>
            <w:color w:val="auto"/>
            <w:sz w:val="26"/>
            <w:szCs w:val="26"/>
            <w:lang w:val="ru-RU" w:eastAsia="ru-RU"/>
          </w:rPr>
          <w:t>14 статьи 99</w:t>
        </w:r>
      </w:hyperlink>
      <w:r w:rsidRPr="00B14AEB">
        <w:rPr>
          <w:color w:val="auto"/>
          <w:sz w:val="26"/>
          <w:szCs w:val="26"/>
          <w:lang w:val="ru-RU" w:eastAsia="ru-RU"/>
        </w:rPr>
        <w:t xml:space="preserve"> Федерального закона о контрактной системе, а именно:</w:t>
      </w:r>
    </w:p>
    <w:p w:rsidR="00414DD9" w:rsidRPr="00B14AEB" w:rsidRDefault="00414DD9" w:rsidP="00414DD9">
      <w:pPr>
        <w:pStyle w:val="a3"/>
        <w:numPr>
          <w:ilvl w:val="0"/>
          <w:numId w:val="13"/>
        </w:numPr>
        <w:autoSpaceDE w:val="0"/>
        <w:autoSpaceDN w:val="0"/>
        <w:adjustRightInd w:val="0"/>
        <w:spacing w:after="0"/>
        <w:ind w:left="0" w:firstLine="709"/>
        <w:rPr>
          <w:color w:val="auto"/>
          <w:sz w:val="26"/>
          <w:szCs w:val="26"/>
          <w:lang w:val="ru-RU" w:eastAsia="ru-RU"/>
        </w:rPr>
      </w:pPr>
      <w:proofErr w:type="gramStart"/>
      <w:r w:rsidRPr="00B14AEB">
        <w:rPr>
          <w:color w:val="auto"/>
          <w:sz w:val="26"/>
          <w:szCs w:val="26"/>
          <w:lang w:val="ru-RU" w:eastAsia="ru-RU"/>
        </w:rPr>
        <w:t>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в сфере закупок не чаще чем один раз в шесть месяцев (ч. 13 ст. 99 Федерального закона о контрактной системе);</w:t>
      </w:r>
      <w:proofErr w:type="gramEnd"/>
    </w:p>
    <w:p w:rsidR="00414DD9" w:rsidRPr="00B14AEB" w:rsidRDefault="00414DD9" w:rsidP="00414DD9">
      <w:pPr>
        <w:pStyle w:val="a3"/>
        <w:numPr>
          <w:ilvl w:val="0"/>
          <w:numId w:val="13"/>
        </w:numPr>
        <w:autoSpaceDE w:val="0"/>
        <w:autoSpaceDN w:val="0"/>
        <w:adjustRightInd w:val="0"/>
        <w:spacing w:after="0"/>
        <w:ind w:left="0" w:firstLine="709"/>
        <w:rPr>
          <w:color w:val="auto"/>
          <w:sz w:val="26"/>
          <w:szCs w:val="26"/>
          <w:lang w:val="ru-RU" w:eastAsia="ru-RU"/>
        </w:rPr>
      </w:pPr>
      <w:proofErr w:type="gramStart"/>
      <w:r w:rsidRPr="00B14AEB">
        <w:rPr>
          <w:color w:val="auto"/>
          <w:sz w:val="26"/>
          <w:szCs w:val="26"/>
          <w:lang w:val="ru-RU" w:eastAsia="ru-RU"/>
        </w:rPr>
        <w:t xml:space="preserve">в отношении каждой специализированной организации, комиссии по осуществлению закупки, за исключением указанной в </w:t>
      </w:r>
      <w:hyperlink r:id="rId10" w:history="1">
        <w:r w:rsidRPr="00B14AEB">
          <w:rPr>
            <w:color w:val="auto"/>
            <w:sz w:val="26"/>
            <w:szCs w:val="26"/>
            <w:lang w:val="ru-RU" w:eastAsia="ru-RU"/>
          </w:rPr>
          <w:t>части 13</w:t>
        </w:r>
      </w:hyperlink>
      <w:r w:rsidRPr="00B14AEB">
        <w:rPr>
          <w:color w:val="auto"/>
          <w:sz w:val="26"/>
          <w:szCs w:val="26"/>
          <w:lang w:val="ru-RU" w:eastAsia="ru-RU"/>
        </w:rPr>
        <w:t xml:space="preserve"> </w:t>
      </w:r>
      <w:hyperlink r:id="rId11" w:history="1">
        <w:r w:rsidR="00874CB4" w:rsidRPr="00B14AEB">
          <w:rPr>
            <w:color w:val="auto"/>
            <w:sz w:val="26"/>
            <w:szCs w:val="26"/>
            <w:lang w:val="ru-RU" w:eastAsia="ru-RU"/>
          </w:rPr>
          <w:t>статьи 99</w:t>
        </w:r>
      </w:hyperlink>
      <w:r w:rsidR="00874CB4" w:rsidRPr="00B14AEB">
        <w:rPr>
          <w:color w:val="auto"/>
          <w:sz w:val="26"/>
          <w:szCs w:val="26"/>
          <w:lang w:val="ru-RU" w:eastAsia="ru-RU"/>
        </w:rPr>
        <w:t xml:space="preserve"> Федерального закона о контрактной системы,</w:t>
      </w:r>
      <w:r w:rsidRPr="00B14AEB">
        <w:rPr>
          <w:color w:val="auto"/>
          <w:sz w:val="26"/>
          <w:szCs w:val="26"/>
          <w:lang w:val="ru-RU" w:eastAsia="ru-RU"/>
        </w:rPr>
        <w:t xml:space="preserve"> не чаще чем один раз за период проведения каждого определения поставщика (подрядчика, исполнителя) (ч. 14 ст. 99 Федерального закона о контрактной системе).</w:t>
      </w:r>
      <w:proofErr w:type="gramEnd"/>
    </w:p>
    <w:p w:rsidR="00CF0F51" w:rsidRPr="00B14AEB" w:rsidRDefault="00414DD9" w:rsidP="00414DD9">
      <w:pPr>
        <w:autoSpaceDE w:val="0"/>
        <w:autoSpaceDN w:val="0"/>
        <w:adjustRightInd w:val="0"/>
        <w:spacing w:after="0"/>
        <w:ind w:left="0" w:firstLine="709"/>
        <w:rPr>
          <w:color w:val="auto"/>
          <w:sz w:val="26"/>
          <w:szCs w:val="26"/>
          <w:lang w:val="ru-RU"/>
        </w:rPr>
      </w:pPr>
      <w:r w:rsidRPr="00B14AEB">
        <w:rPr>
          <w:color w:val="auto"/>
          <w:sz w:val="26"/>
          <w:szCs w:val="26"/>
          <w:lang w:val="ru-RU" w:eastAsia="ru-RU"/>
        </w:rPr>
        <w:t xml:space="preserve">3.3. </w:t>
      </w:r>
      <w:r w:rsidR="00CF0F51" w:rsidRPr="00B14AEB">
        <w:rPr>
          <w:color w:val="auto"/>
          <w:sz w:val="26"/>
          <w:szCs w:val="26"/>
          <w:lang w:val="ru-RU"/>
        </w:rPr>
        <w:t xml:space="preserve">Плановые проверки  осуществляются на основании  плана проверок, утверждаемого </w:t>
      </w:r>
      <w:r w:rsidR="00464C77" w:rsidRPr="00B14AEB">
        <w:rPr>
          <w:color w:val="auto"/>
          <w:sz w:val="26"/>
          <w:szCs w:val="26"/>
          <w:lang w:val="ru-RU"/>
        </w:rPr>
        <w:t>распоряжением</w:t>
      </w:r>
      <w:r w:rsidR="00CF0F51" w:rsidRPr="00B14AEB">
        <w:rPr>
          <w:color w:val="auto"/>
          <w:sz w:val="26"/>
          <w:szCs w:val="26"/>
          <w:lang w:val="ru-RU"/>
        </w:rPr>
        <w:t xml:space="preserve"> </w:t>
      </w:r>
      <w:r w:rsidR="00464C77" w:rsidRPr="00B14AEB">
        <w:rPr>
          <w:color w:val="auto"/>
          <w:sz w:val="26"/>
          <w:szCs w:val="26"/>
          <w:lang w:val="ru-RU"/>
        </w:rPr>
        <w:t xml:space="preserve">МКУ «Администрации </w:t>
      </w:r>
      <w:proofErr w:type="spellStart"/>
      <w:r w:rsidR="00464C77" w:rsidRPr="00B14AEB">
        <w:rPr>
          <w:color w:val="auto"/>
          <w:sz w:val="26"/>
          <w:szCs w:val="26"/>
          <w:lang w:val="ru-RU"/>
        </w:rPr>
        <w:t>Шегарского</w:t>
      </w:r>
      <w:proofErr w:type="spellEnd"/>
      <w:r w:rsidR="00464C77" w:rsidRPr="00B14AEB">
        <w:rPr>
          <w:color w:val="auto"/>
          <w:sz w:val="26"/>
          <w:szCs w:val="26"/>
          <w:lang w:val="ru-RU"/>
        </w:rPr>
        <w:t xml:space="preserve"> района».</w:t>
      </w:r>
      <w:r w:rsidR="00CF0F51" w:rsidRPr="00B14AEB">
        <w:rPr>
          <w:color w:val="auto"/>
          <w:sz w:val="26"/>
          <w:szCs w:val="26"/>
          <w:lang w:val="ru-RU"/>
        </w:rPr>
        <w:t xml:space="preserve"> Основанием для проведения проверки является распоряжение Администрации Ржевского муниципального округа о проведении проверки. Уведомление о проведении проверки направляется субъекту проверки не менее  чем  за  3  рабочих дня.</w:t>
      </w:r>
    </w:p>
    <w:p w:rsidR="00CF0F51" w:rsidRPr="00B14AEB" w:rsidRDefault="00CF0F51" w:rsidP="00CF0F51">
      <w:pPr>
        <w:pStyle w:val="ListParagraph1"/>
        <w:spacing w:line="240" w:lineRule="auto"/>
        <w:ind w:left="0" w:firstLine="709"/>
        <w:jc w:val="both"/>
        <w:rPr>
          <w:rFonts w:ascii="Times New Roman" w:hAnsi="Times New Roman"/>
          <w:sz w:val="26"/>
          <w:szCs w:val="26"/>
        </w:rPr>
      </w:pPr>
    </w:p>
    <w:p w:rsidR="00CF0F51" w:rsidRPr="00B14AEB" w:rsidRDefault="00CF0F51" w:rsidP="00910B88">
      <w:pPr>
        <w:pStyle w:val="ListParagraph1"/>
        <w:spacing w:line="240" w:lineRule="auto"/>
        <w:ind w:left="0" w:firstLine="709"/>
        <w:jc w:val="center"/>
        <w:rPr>
          <w:rFonts w:ascii="Times New Roman" w:hAnsi="Times New Roman"/>
          <w:b/>
          <w:sz w:val="26"/>
          <w:szCs w:val="26"/>
        </w:rPr>
      </w:pPr>
      <w:r w:rsidRPr="00B14AEB">
        <w:rPr>
          <w:rFonts w:ascii="Times New Roman" w:hAnsi="Times New Roman"/>
          <w:b/>
          <w:sz w:val="26"/>
          <w:szCs w:val="26"/>
        </w:rPr>
        <w:t>3.3.</w:t>
      </w:r>
      <w:r w:rsidRPr="00B14AEB">
        <w:rPr>
          <w:rFonts w:ascii="Times New Roman" w:hAnsi="Times New Roman"/>
          <w:sz w:val="26"/>
          <w:szCs w:val="26"/>
        </w:rPr>
        <w:t xml:space="preserve"> </w:t>
      </w:r>
      <w:r w:rsidRPr="00B14AEB">
        <w:rPr>
          <w:rFonts w:ascii="Times New Roman" w:hAnsi="Times New Roman"/>
          <w:b/>
          <w:sz w:val="26"/>
          <w:szCs w:val="26"/>
        </w:rPr>
        <w:t>Проведение документарной</w:t>
      </w:r>
      <w:r w:rsidR="0091784A" w:rsidRPr="00B14AEB">
        <w:rPr>
          <w:rFonts w:ascii="Times New Roman" w:hAnsi="Times New Roman"/>
          <w:b/>
          <w:sz w:val="26"/>
          <w:szCs w:val="26"/>
        </w:rPr>
        <w:t xml:space="preserve"> (камеральной)</w:t>
      </w:r>
      <w:r w:rsidRPr="00B14AEB">
        <w:rPr>
          <w:rFonts w:ascii="Times New Roman" w:hAnsi="Times New Roman"/>
          <w:b/>
          <w:sz w:val="26"/>
          <w:szCs w:val="26"/>
        </w:rPr>
        <w:t xml:space="preserve"> проверки</w:t>
      </w:r>
      <w:r w:rsidR="009E7521" w:rsidRPr="00B14AEB">
        <w:rPr>
          <w:rFonts w:ascii="Times New Roman" w:hAnsi="Times New Roman"/>
          <w:b/>
          <w:sz w:val="26"/>
          <w:szCs w:val="26"/>
        </w:rPr>
        <w:t>.</w:t>
      </w:r>
    </w:p>
    <w:p w:rsidR="009E7521" w:rsidRPr="00B14AEB" w:rsidRDefault="009E7521" w:rsidP="00910B88">
      <w:pPr>
        <w:pStyle w:val="ListParagraph1"/>
        <w:spacing w:line="240" w:lineRule="auto"/>
        <w:ind w:left="0" w:firstLine="709"/>
        <w:jc w:val="center"/>
        <w:rPr>
          <w:rFonts w:ascii="Times New Roman" w:hAnsi="Times New Roman"/>
          <w:b/>
          <w:sz w:val="26"/>
          <w:szCs w:val="26"/>
        </w:rPr>
      </w:pPr>
    </w:p>
    <w:p w:rsidR="00CF0F51" w:rsidRPr="00B14AEB" w:rsidRDefault="00CF0F51" w:rsidP="00CF0F51">
      <w:pPr>
        <w:pStyle w:val="ListParagraph1"/>
        <w:spacing w:line="240" w:lineRule="auto"/>
        <w:ind w:left="0" w:firstLine="709"/>
        <w:jc w:val="both"/>
        <w:rPr>
          <w:rFonts w:ascii="Times New Roman" w:hAnsi="Times New Roman"/>
          <w:sz w:val="26"/>
          <w:szCs w:val="26"/>
        </w:rPr>
      </w:pPr>
      <w:r w:rsidRPr="00B14AEB">
        <w:rPr>
          <w:rFonts w:ascii="Times New Roman" w:hAnsi="Times New Roman"/>
          <w:sz w:val="26"/>
          <w:szCs w:val="26"/>
        </w:rPr>
        <w:t>3.3.1. Документарная</w:t>
      </w:r>
      <w:r w:rsidR="0091784A" w:rsidRPr="00B14AEB">
        <w:rPr>
          <w:rFonts w:ascii="Times New Roman" w:hAnsi="Times New Roman"/>
          <w:sz w:val="26"/>
          <w:szCs w:val="26"/>
        </w:rPr>
        <w:t xml:space="preserve"> (камеральная)</w:t>
      </w:r>
      <w:r w:rsidRPr="00B14AEB">
        <w:rPr>
          <w:rFonts w:ascii="Times New Roman" w:hAnsi="Times New Roman"/>
          <w:sz w:val="26"/>
          <w:szCs w:val="26"/>
        </w:rPr>
        <w:t xml:space="preserve"> </w:t>
      </w:r>
      <w:r w:rsidR="0091784A" w:rsidRPr="00B14AEB">
        <w:rPr>
          <w:rFonts w:ascii="Times New Roman" w:hAnsi="Times New Roman"/>
          <w:sz w:val="26"/>
          <w:szCs w:val="26"/>
        </w:rPr>
        <w:t xml:space="preserve">плановая </w:t>
      </w:r>
      <w:r w:rsidRPr="00B14AEB">
        <w:rPr>
          <w:rFonts w:ascii="Times New Roman" w:hAnsi="Times New Roman"/>
          <w:sz w:val="26"/>
          <w:szCs w:val="26"/>
        </w:rPr>
        <w:t xml:space="preserve">проверка проводится по месту нахождения </w:t>
      </w:r>
      <w:r w:rsidR="00E323A8" w:rsidRPr="00B14AEB">
        <w:rPr>
          <w:rFonts w:ascii="Times New Roman" w:hAnsi="Times New Roman"/>
          <w:sz w:val="26"/>
          <w:szCs w:val="26"/>
        </w:rPr>
        <w:t>Комиссии</w:t>
      </w:r>
      <w:r w:rsidRPr="00B14AEB">
        <w:rPr>
          <w:rFonts w:ascii="Times New Roman" w:hAnsi="Times New Roman"/>
          <w:sz w:val="26"/>
          <w:szCs w:val="26"/>
        </w:rPr>
        <w:t xml:space="preserve">, в том числе на основании бюджетной (бухгалтерской) отчетности и иных документов, представленных по запросу </w:t>
      </w:r>
      <w:r w:rsidR="00E323A8" w:rsidRPr="00B14AEB">
        <w:rPr>
          <w:rFonts w:ascii="Times New Roman" w:hAnsi="Times New Roman"/>
          <w:sz w:val="26"/>
          <w:szCs w:val="26"/>
        </w:rPr>
        <w:t>Комиссии</w:t>
      </w:r>
      <w:r w:rsidRPr="00B14AEB">
        <w:rPr>
          <w:rFonts w:ascii="Times New Roman" w:hAnsi="Times New Roman"/>
          <w:sz w:val="26"/>
          <w:szCs w:val="26"/>
        </w:rPr>
        <w:t>.</w:t>
      </w:r>
    </w:p>
    <w:p w:rsidR="00CF0F51" w:rsidRPr="00B14AEB" w:rsidRDefault="00CF0F51" w:rsidP="00CF0F51">
      <w:pPr>
        <w:pStyle w:val="ListParagraph1"/>
        <w:spacing w:line="240" w:lineRule="auto"/>
        <w:ind w:left="0" w:firstLine="709"/>
        <w:jc w:val="both"/>
        <w:rPr>
          <w:rFonts w:ascii="Times New Roman" w:hAnsi="Times New Roman"/>
          <w:sz w:val="26"/>
          <w:szCs w:val="26"/>
        </w:rPr>
      </w:pPr>
      <w:r w:rsidRPr="00B14AEB">
        <w:rPr>
          <w:rFonts w:ascii="Times New Roman" w:hAnsi="Times New Roman"/>
          <w:sz w:val="26"/>
          <w:szCs w:val="26"/>
        </w:rPr>
        <w:t xml:space="preserve">3.3.2. </w:t>
      </w:r>
      <w:r w:rsidRPr="00B14AEB">
        <w:rPr>
          <w:rFonts w:ascii="Times New Roman" w:hAnsi="Times New Roman"/>
          <w:sz w:val="26"/>
          <w:szCs w:val="26"/>
          <w:shd w:val="clear" w:color="auto" w:fill="FFFFFF"/>
        </w:rPr>
        <w:t xml:space="preserve">Срок проведения </w:t>
      </w:r>
      <w:r w:rsidR="0091784A" w:rsidRPr="00B14AEB">
        <w:rPr>
          <w:rFonts w:ascii="Times New Roman" w:hAnsi="Times New Roman"/>
          <w:sz w:val="26"/>
          <w:szCs w:val="26"/>
        </w:rPr>
        <w:t xml:space="preserve">документарной (камеральной) плановой </w:t>
      </w:r>
      <w:r w:rsidRPr="00B14AEB">
        <w:rPr>
          <w:rFonts w:ascii="Times New Roman" w:hAnsi="Times New Roman"/>
          <w:sz w:val="26"/>
          <w:szCs w:val="26"/>
          <w:shd w:val="clear" w:color="auto" w:fill="FFFFFF"/>
        </w:rPr>
        <w:t>проверки составляет не более 20 рабочих дней со дня начала ее проведения.</w:t>
      </w:r>
      <w:r w:rsidRPr="00B14AEB">
        <w:rPr>
          <w:rFonts w:ascii="Times New Roman" w:hAnsi="Times New Roman"/>
          <w:sz w:val="26"/>
          <w:szCs w:val="26"/>
        </w:rPr>
        <w:t xml:space="preserve"> </w:t>
      </w:r>
      <w:r w:rsidRPr="00B14AEB">
        <w:rPr>
          <w:rFonts w:ascii="Times New Roman" w:hAnsi="Times New Roman"/>
          <w:sz w:val="26"/>
          <w:szCs w:val="26"/>
          <w:shd w:val="clear" w:color="auto" w:fill="FFFFFF"/>
        </w:rPr>
        <w:t xml:space="preserve">Срок проведения </w:t>
      </w:r>
      <w:r w:rsidR="0091784A" w:rsidRPr="00B14AEB">
        <w:rPr>
          <w:rFonts w:ascii="Times New Roman" w:hAnsi="Times New Roman"/>
          <w:sz w:val="26"/>
          <w:szCs w:val="26"/>
        </w:rPr>
        <w:t>документарной (камеральной) плановой</w:t>
      </w:r>
      <w:r w:rsidRPr="00B14AEB">
        <w:rPr>
          <w:rFonts w:ascii="Times New Roman" w:hAnsi="Times New Roman"/>
          <w:sz w:val="26"/>
          <w:szCs w:val="26"/>
          <w:shd w:val="clear" w:color="auto" w:fill="FFFFFF"/>
        </w:rPr>
        <w:t xml:space="preserve"> проверки может быть продлен на основании приказа (распоряжения) </w:t>
      </w:r>
      <w:r w:rsidR="00E323A8" w:rsidRPr="00B14AEB">
        <w:rPr>
          <w:rFonts w:ascii="Times New Roman" w:hAnsi="Times New Roman"/>
          <w:sz w:val="26"/>
          <w:szCs w:val="26"/>
          <w:shd w:val="clear" w:color="auto" w:fill="FFFFFF"/>
        </w:rPr>
        <w:t xml:space="preserve">Главы </w:t>
      </w:r>
      <w:proofErr w:type="spellStart"/>
      <w:r w:rsidR="00E323A8" w:rsidRPr="00B14AEB">
        <w:rPr>
          <w:rFonts w:ascii="Times New Roman" w:hAnsi="Times New Roman"/>
          <w:sz w:val="26"/>
          <w:szCs w:val="26"/>
          <w:shd w:val="clear" w:color="auto" w:fill="FFFFFF"/>
        </w:rPr>
        <w:t>Шегарского</w:t>
      </w:r>
      <w:proofErr w:type="spellEnd"/>
      <w:r w:rsidR="00E323A8" w:rsidRPr="00B14AEB">
        <w:rPr>
          <w:rFonts w:ascii="Times New Roman" w:hAnsi="Times New Roman"/>
          <w:sz w:val="26"/>
          <w:szCs w:val="26"/>
          <w:shd w:val="clear" w:color="auto" w:fill="FFFFFF"/>
        </w:rPr>
        <w:t xml:space="preserve"> района</w:t>
      </w:r>
      <w:r w:rsidRPr="00B14AEB">
        <w:rPr>
          <w:rFonts w:ascii="Times New Roman" w:hAnsi="Times New Roman"/>
          <w:sz w:val="26"/>
          <w:szCs w:val="26"/>
          <w:shd w:val="clear" w:color="auto" w:fill="FFFFFF"/>
        </w:rPr>
        <w:t xml:space="preserve"> не более чем на 20 рабочих дней. Срок проведения </w:t>
      </w:r>
      <w:r w:rsidR="0091784A" w:rsidRPr="00B14AEB">
        <w:rPr>
          <w:rFonts w:ascii="Times New Roman" w:hAnsi="Times New Roman"/>
          <w:sz w:val="26"/>
          <w:szCs w:val="26"/>
        </w:rPr>
        <w:t>документарной (камеральной) плановой</w:t>
      </w:r>
      <w:r w:rsidRPr="00B14AEB">
        <w:rPr>
          <w:rFonts w:ascii="Times New Roman" w:hAnsi="Times New Roman"/>
          <w:sz w:val="26"/>
          <w:szCs w:val="26"/>
          <w:shd w:val="clear" w:color="auto" w:fill="FFFFFF"/>
        </w:rPr>
        <w:t xml:space="preserve"> проверки может быть продлен не более одного раза и общий срок проведения проверки не может составлять более 40 рабочих дней.</w:t>
      </w:r>
    </w:p>
    <w:p w:rsidR="00D2381D" w:rsidRPr="00B14AEB" w:rsidRDefault="00CF0F51" w:rsidP="00D2381D">
      <w:pPr>
        <w:pStyle w:val="ListParagraph1"/>
        <w:spacing w:line="240" w:lineRule="auto"/>
        <w:ind w:left="0" w:firstLine="709"/>
        <w:jc w:val="both"/>
        <w:rPr>
          <w:rFonts w:ascii="Times New Roman" w:hAnsi="Times New Roman"/>
          <w:sz w:val="26"/>
          <w:szCs w:val="26"/>
        </w:rPr>
      </w:pPr>
      <w:r w:rsidRPr="00B14AEB">
        <w:rPr>
          <w:rFonts w:ascii="Times New Roman" w:hAnsi="Times New Roman"/>
          <w:sz w:val="26"/>
          <w:szCs w:val="26"/>
        </w:rPr>
        <w:t xml:space="preserve">3.3.3. По результатам </w:t>
      </w:r>
      <w:r w:rsidR="0091784A" w:rsidRPr="00B14AEB">
        <w:rPr>
          <w:rFonts w:ascii="Times New Roman" w:hAnsi="Times New Roman"/>
          <w:sz w:val="26"/>
          <w:szCs w:val="26"/>
        </w:rPr>
        <w:t>документарной (камеральной) плановой</w:t>
      </w:r>
      <w:r w:rsidRPr="00B14AEB">
        <w:rPr>
          <w:rFonts w:ascii="Times New Roman" w:hAnsi="Times New Roman"/>
          <w:sz w:val="26"/>
          <w:szCs w:val="26"/>
        </w:rPr>
        <w:t xml:space="preserve"> проверки оформляется акт, который подписывается должностным  лицом, проводящим проверку, не позднее установленного срока.</w:t>
      </w:r>
      <w:r w:rsidR="00D2381D" w:rsidRPr="00B14AEB">
        <w:rPr>
          <w:rFonts w:ascii="Times New Roman" w:hAnsi="Times New Roman"/>
          <w:sz w:val="26"/>
          <w:szCs w:val="26"/>
          <w:shd w:val="clear" w:color="auto" w:fill="FFFFFF"/>
        </w:rPr>
        <w:t xml:space="preserve"> </w:t>
      </w:r>
      <w:proofErr w:type="gramStart"/>
      <w:r w:rsidR="00D2381D" w:rsidRPr="00B14AEB">
        <w:rPr>
          <w:rFonts w:ascii="Times New Roman" w:hAnsi="Times New Roman"/>
          <w:sz w:val="26"/>
          <w:szCs w:val="26"/>
          <w:shd w:val="clear" w:color="auto" w:fill="FFFFFF"/>
        </w:rPr>
        <w:t>Акт проверки должен состоять из вводной, описательной, мотивировочной и резолютивной частей.</w:t>
      </w:r>
      <w:proofErr w:type="gramEnd"/>
    </w:p>
    <w:p w:rsidR="00CF0F51" w:rsidRPr="00B14AEB" w:rsidRDefault="00CF0F51" w:rsidP="00CF0F51">
      <w:pPr>
        <w:pStyle w:val="ListParagraph1"/>
        <w:spacing w:line="240" w:lineRule="auto"/>
        <w:ind w:left="0" w:firstLine="709"/>
        <w:jc w:val="both"/>
        <w:rPr>
          <w:rFonts w:ascii="Times New Roman" w:hAnsi="Times New Roman"/>
          <w:sz w:val="26"/>
          <w:szCs w:val="26"/>
        </w:rPr>
      </w:pPr>
      <w:r w:rsidRPr="00B14AEB">
        <w:rPr>
          <w:rFonts w:ascii="Times New Roman" w:hAnsi="Times New Roman"/>
          <w:sz w:val="26"/>
          <w:szCs w:val="26"/>
        </w:rPr>
        <w:t xml:space="preserve">3.3.4. Акт </w:t>
      </w:r>
      <w:r w:rsidR="008557D1" w:rsidRPr="00B14AEB">
        <w:rPr>
          <w:rFonts w:ascii="Times New Roman" w:hAnsi="Times New Roman"/>
          <w:sz w:val="26"/>
          <w:szCs w:val="26"/>
        </w:rPr>
        <w:t>документарной (камеральной) плановой</w:t>
      </w:r>
      <w:r w:rsidRPr="00B14AEB">
        <w:rPr>
          <w:rFonts w:ascii="Times New Roman" w:hAnsi="Times New Roman"/>
          <w:sz w:val="26"/>
          <w:szCs w:val="26"/>
        </w:rPr>
        <w:t xml:space="preserve"> проверки в течение 3 рабочих дней со дня его подписания  вручается (направляется) субъекту контроля в соответствии с настоящим  Порядком.</w:t>
      </w:r>
    </w:p>
    <w:p w:rsidR="00CF0F51" w:rsidRPr="00B14AEB" w:rsidRDefault="00CF0F51" w:rsidP="00CF0F51">
      <w:pPr>
        <w:pStyle w:val="ListParagraph1"/>
        <w:spacing w:line="240" w:lineRule="auto"/>
        <w:ind w:left="0" w:firstLine="709"/>
        <w:jc w:val="both"/>
        <w:rPr>
          <w:rFonts w:ascii="Times New Roman" w:hAnsi="Times New Roman"/>
          <w:sz w:val="26"/>
          <w:szCs w:val="26"/>
        </w:rPr>
      </w:pPr>
      <w:r w:rsidRPr="00B14AEB">
        <w:rPr>
          <w:rFonts w:ascii="Times New Roman" w:hAnsi="Times New Roman"/>
          <w:sz w:val="26"/>
          <w:szCs w:val="26"/>
        </w:rPr>
        <w:t>3.3.5. Субъект контроля вправе представить письменные возражения на акт</w:t>
      </w:r>
      <w:r w:rsidR="008557D1" w:rsidRPr="00B14AEB">
        <w:rPr>
          <w:rFonts w:ascii="Times New Roman" w:hAnsi="Times New Roman"/>
          <w:sz w:val="26"/>
          <w:szCs w:val="26"/>
        </w:rPr>
        <w:t xml:space="preserve"> документарной (камеральной) плановой проверки</w:t>
      </w:r>
      <w:r w:rsidRPr="00B14AEB">
        <w:rPr>
          <w:rFonts w:ascii="Times New Roman" w:hAnsi="Times New Roman"/>
          <w:sz w:val="26"/>
          <w:szCs w:val="26"/>
        </w:rPr>
        <w:t>,  оформленный по результатам документарной проверки, в течение 5 рабочих дней со дня получения акта. Письменные возражения субъекта контроля проверки приобщаются к материалам проверки.</w:t>
      </w:r>
    </w:p>
    <w:p w:rsidR="00CF0F51" w:rsidRPr="00B14AEB" w:rsidRDefault="00CF0F51" w:rsidP="00CF0F51">
      <w:pPr>
        <w:pStyle w:val="ListParagraph1"/>
        <w:spacing w:line="240" w:lineRule="auto"/>
        <w:ind w:left="0" w:firstLine="709"/>
        <w:jc w:val="both"/>
        <w:rPr>
          <w:rFonts w:ascii="Times New Roman" w:hAnsi="Times New Roman"/>
          <w:sz w:val="26"/>
          <w:szCs w:val="26"/>
        </w:rPr>
      </w:pPr>
      <w:r w:rsidRPr="00B14AEB">
        <w:rPr>
          <w:rFonts w:ascii="Times New Roman" w:hAnsi="Times New Roman"/>
          <w:sz w:val="26"/>
          <w:szCs w:val="26"/>
        </w:rPr>
        <w:t xml:space="preserve">3.3.6. По результатам рассмотрения акта и иных  материалов документарной проверки  руководитель </w:t>
      </w:r>
      <w:r w:rsidR="000535B6" w:rsidRPr="00B14AEB">
        <w:rPr>
          <w:rFonts w:ascii="Times New Roman" w:hAnsi="Times New Roman"/>
          <w:sz w:val="26"/>
          <w:szCs w:val="26"/>
        </w:rPr>
        <w:t xml:space="preserve">Комиссии </w:t>
      </w:r>
      <w:r w:rsidRPr="00B14AEB">
        <w:rPr>
          <w:rFonts w:ascii="Times New Roman" w:hAnsi="Times New Roman"/>
          <w:sz w:val="26"/>
          <w:szCs w:val="26"/>
        </w:rPr>
        <w:t xml:space="preserve">принимает решение: </w:t>
      </w:r>
    </w:p>
    <w:p w:rsidR="00CF0F51" w:rsidRPr="00B14AEB" w:rsidRDefault="00CF0F51" w:rsidP="00CF0F51">
      <w:pPr>
        <w:pStyle w:val="ListParagraph1"/>
        <w:spacing w:line="240" w:lineRule="auto"/>
        <w:ind w:left="0" w:firstLine="709"/>
        <w:jc w:val="both"/>
        <w:rPr>
          <w:rFonts w:ascii="Times New Roman" w:hAnsi="Times New Roman"/>
          <w:sz w:val="26"/>
          <w:szCs w:val="26"/>
        </w:rPr>
      </w:pPr>
      <w:r w:rsidRPr="00B14AEB">
        <w:rPr>
          <w:rFonts w:ascii="Times New Roman" w:hAnsi="Times New Roman"/>
          <w:sz w:val="26"/>
          <w:szCs w:val="26"/>
        </w:rPr>
        <w:t xml:space="preserve">а) о применении мер принуждения, к которым в целях настоящего Порядка относятся  представления, </w:t>
      </w:r>
      <w:proofErr w:type="gramStart"/>
      <w:r w:rsidRPr="00B14AEB">
        <w:rPr>
          <w:rFonts w:ascii="Times New Roman" w:hAnsi="Times New Roman"/>
          <w:sz w:val="26"/>
          <w:szCs w:val="26"/>
        </w:rPr>
        <w:t>предписания</w:t>
      </w:r>
      <w:proofErr w:type="gramEnd"/>
      <w:r w:rsidRPr="00B14AEB">
        <w:rPr>
          <w:rFonts w:ascii="Times New Roman" w:hAnsi="Times New Roman"/>
          <w:sz w:val="26"/>
          <w:szCs w:val="26"/>
        </w:rPr>
        <w:t xml:space="preserve"> и уведомления о применении бюджетных мер </w:t>
      </w:r>
      <w:r w:rsidRPr="00B14AEB">
        <w:rPr>
          <w:rFonts w:ascii="Times New Roman" w:hAnsi="Times New Roman"/>
          <w:sz w:val="26"/>
          <w:szCs w:val="26"/>
        </w:rPr>
        <w:lastRenderedPageBreak/>
        <w:t xml:space="preserve">принуждения, направляемые субъекту контроля в соответствии с законодательством Российской  Федерации; </w:t>
      </w:r>
    </w:p>
    <w:p w:rsidR="00CF0F51" w:rsidRPr="00B14AEB" w:rsidRDefault="00CF0F51" w:rsidP="00CF0F51">
      <w:pPr>
        <w:pStyle w:val="ListParagraph1"/>
        <w:spacing w:line="240" w:lineRule="auto"/>
        <w:ind w:left="0" w:firstLine="709"/>
        <w:jc w:val="both"/>
        <w:rPr>
          <w:rFonts w:ascii="Times New Roman" w:hAnsi="Times New Roman"/>
          <w:sz w:val="26"/>
          <w:szCs w:val="26"/>
        </w:rPr>
      </w:pPr>
      <w:r w:rsidRPr="00B14AEB">
        <w:rPr>
          <w:rFonts w:ascii="Times New Roman" w:hAnsi="Times New Roman"/>
          <w:sz w:val="26"/>
          <w:szCs w:val="26"/>
        </w:rPr>
        <w:t xml:space="preserve">б) об отсутствии оснований для применения мер принуждения; </w:t>
      </w:r>
    </w:p>
    <w:p w:rsidR="00CF0F51" w:rsidRPr="00B14AEB" w:rsidRDefault="00CF0F51" w:rsidP="00CF0F51">
      <w:pPr>
        <w:pStyle w:val="ListParagraph1"/>
        <w:spacing w:line="240" w:lineRule="auto"/>
        <w:ind w:left="0" w:firstLine="709"/>
        <w:jc w:val="both"/>
        <w:rPr>
          <w:rFonts w:ascii="Times New Roman" w:hAnsi="Times New Roman"/>
          <w:sz w:val="26"/>
          <w:szCs w:val="26"/>
        </w:rPr>
      </w:pPr>
      <w:r w:rsidRPr="00B14AEB">
        <w:rPr>
          <w:rFonts w:ascii="Times New Roman" w:hAnsi="Times New Roman"/>
          <w:sz w:val="26"/>
          <w:szCs w:val="26"/>
        </w:rPr>
        <w:t>в) о проведении выездной проверки (ревизии).</w:t>
      </w:r>
    </w:p>
    <w:p w:rsidR="00CF0F51" w:rsidRPr="00B14AEB" w:rsidRDefault="00CF0F51" w:rsidP="00CF0F51">
      <w:pPr>
        <w:pStyle w:val="ListParagraph1"/>
        <w:spacing w:line="240" w:lineRule="auto"/>
        <w:ind w:left="0" w:firstLine="709"/>
        <w:jc w:val="both"/>
        <w:rPr>
          <w:rFonts w:ascii="Times New Roman" w:hAnsi="Times New Roman"/>
          <w:sz w:val="26"/>
          <w:szCs w:val="26"/>
        </w:rPr>
      </w:pPr>
    </w:p>
    <w:p w:rsidR="00CF0F51" w:rsidRPr="00B14AEB" w:rsidRDefault="00CF0F51" w:rsidP="009E7521">
      <w:pPr>
        <w:pStyle w:val="ListParagraph1"/>
        <w:spacing w:line="240" w:lineRule="auto"/>
        <w:ind w:left="0" w:firstLine="709"/>
        <w:jc w:val="center"/>
        <w:rPr>
          <w:rFonts w:ascii="Times New Roman" w:hAnsi="Times New Roman"/>
          <w:sz w:val="26"/>
          <w:szCs w:val="26"/>
        </w:rPr>
      </w:pPr>
      <w:r w:rsidRPr="00B14AEB">
        <w:rPr>
          <w:rFonts w:ascii="Times New Roman" w:hAnsi="Times New Roman"/>
          <w:b/>
          <w:sz w:val="26"/>
          <w:szCs w:val="26"/>
        </w:rPr>
        <w:t>3.4.</w:t>
      </w:r>
      <w:r w:rsidRPr="00B14AEB">
        <w:rPr>
          <w:rFonts w:ascii="Times New Roman" w:hAnsi="Times New Roman"/>
          <w:sz w:val="26"/>
          <w:szCs w:val="26"/>
        </w:rPr>
        <w:t xml:space="preserve"> </w:t>
      </w:r>
      <w:r w:rsidRPr="00B14AEB">
        <w:rPr>
          <w:rFonts w:ascii="Times New Roman" w:hAnsi="Times New Roman"/>
          <w:b/>
          <w:sz w:val="26"/>
          <w:szCs w:val="26"/>
        </w:rPr>
        <w:t>Проведение выездной проверки (ревизии):</w:t>
      </w:r>
    </w:p>
    <w:p w:rsidR="00CF0F51" w:rsidRPr="00B14AEB" w:rsidRDefault="00CF0F51" w:rsidP="00CF0F51">
      <w:pPr>
        <w:pStyle w:val="ListParagraph1"/>
        <w:spacing w:line="240" w:lineRule="auto"/>
        <w:ind w:left="0" w:firstLine="709"/>
        <w:jc w:val="both"/>
        <w:rPr>
          <w:rFonts w:ascii="Times New Roman" w:hAnsi="Times New Roman"/>
          <w:sz w:val="26"/>
          <w:szCs w:val="26"/>
        </w:rPr>
      </w:pPr>
      <w:r w:rsidRPr="00B14AEB">
        <w:rPr>
          <w:rFonts w:ascii="Times New Roman" w:hAnsi="Times New Roman"/>
          <w:sz w:val="26"/>
          <w:szCs w:val="26"/>
        </w:rPr>
        <w:t>3.4.1. Выездная проверка (ревизия) проводится по месту нахождения субъекта  контроля.</w:t>
      </w:r>
    </w:p>
    <w:p w:rsidR="00CF0F51" w:rsidRPr="00B14AEB" w:rsidRDefault="00CF0F51" w:rsidP="00CF0F51">
      <w:pPr>
        <w:pStyle w:val="ListParagraph1"/>
        <w:spacing w:line="240" w:lineRule="auto"/>
        <w:ind w:left="0" w:firstLine="709"/>
        <w:jc w:val="both"/>
        <w:rPr>
          <w:rFonts w:ascii="Times New Roman" w:hAnsi="Times New Roman"/>
          <w:sz w:val="26"/>
          <w:szCs w:val="26"/>
        </w:rPr>
      </w:pPr>
      <w:r w:rsidRPr="00B14AEB">
        <w:rPr>
          <w:rFonts w:ascii="Times New Roman" w:hAnsi="Times New Roman"/>
          <w:sz w:val="26"/>
          <w:szCs w:val="26"/>
        </w:rPr>
        <w:t xml:space="preserve">3.4.2. </w:t>
      </w:r>
      <w:r w:rsidRPr="00B14AEB">
        <w:rPr>
          <w:rFonts w:ascii="Times New Roman" w:hAnsi="Times New Roman"/>
          <w:sz w:val="26"/>
          <w:szCs w:val="26"/>
          <w:shd w:val="clear" w:color="auto" w:fill="FFFFFF"/>
        </w:rPr>
        <w:t>Срок проведения выездной проверки (ревизии) составляет не более 20 рабочих дней</w:t>
      </w:r>
      <w:r w:rsidRPr="00B14AEB">
        <w:rPr>
          <w:rFonts w:ascii="Times New Roman" w:hAnsi="Times New Roman"/>
          <w:sz w:val="26"/>
          <w:szCs w:val="26"/>
        </w:rPr>
        <w:t>.</w:t>
      </w:r>
    </w:p>
    <w:p w:rsidR="00CF0F51" w:rsidRPr="00B14AEB" w:rsidRDefault="00CF0F51" w:rsidP="00CF0F51">
      <w:pPr>
        <w:pStyle w:val="ListParagraph1"/>
        <w:spacing w:line="240" w:lineRule="auto"/>
        <w:ind w:left="0" w:firstLine="709"/>
        <w:jc w:val="both"/>
        <w:rPr>
          <w:rFonts w:ascii="Times New Roman" w:hAnsi="Times New Roman"/>
          <w:sz w:val="26"/>
          <w:szCs w:val="26"/>
        </w:rPr>
      </w:pPr>
      <w:r w:rsidRPr="00B14AEB">
        <w:rPr>
          <w:rFonts w:ascii="Times New Roman" w:hAnsi="Times New Roman"/>
          <w:sz w:val="26"/>
          <w:szCs w:val="26"/>
        </w:rPr>
        <w:t xml:space="preserve">3.4.3. Руководитель </w:t>
      </w:r>
      <w:r w:rsidR="000A10C2" w:rsidRPr="00B14AEB">
        <w:rPr>
          <w:rFonts w:ascii="Times New Roman" w:hAnsi="Times New Roman"/>
          <w:sz w:val="26"/>
          <w:szCs w:val="26"/>
        </w:rPr>
        <w:t xml:space="preserve">Комиссии </w:t>
      </w:r>
      <w:r w:rsidRPr="00B14AEB">
        <w:rPr>
          <w:rFonts w:ascii="Times New Roman" w:hAnsi="Times New Roman"/>
          <w:sz w:val="26"/>
          <w:szCs w:val="26"/>
        </w:rPr>
        <w:t>может продлить срок проведения  выездной проверки (ревизии) на основании мотивированного обращения должностного  лица, проводящего проверку, но не более чем на 20 рабочих дней.</w:t>
      </w:r>
    </w:p>
    <w:p w:rsidR="00CF0F51" w:rsidRPr="00B14AEB" w:rsidRDefault="00CF0F51" w:rsidP="00CF0F51">
      <w:pPr>
        <w:pStyle w:val="ListParagraph1"/>
        <w:spacing w:line="240" w:lineRule="auto"/>
        <w:ind w:left="0" w:firstLine="709"/>
        <w:jc w:val="both"/>
        <w:rPr>
          <w:rFonts w:ascii="Times New Roman" w:hAnsi="Times New Roman"/>
          <w:sz w:val="26"/>
          <w:szCs w:val="26"/>
        </w:rPr>
      </w:pPr>
      <w:r w:rsidRPr="00B14AEB">
        <w:rPr>
          <w:rFonts w:ascii="Times New Roman" w:hAnsi="Times New Roman"/>
          <w:sz w:val="26"/>
          <w:szCs w:val="26"/>
        </w:rPr>
        <w:t>3.4.</w:t>
      </w:r>
      <w:r w:rsidR="00356413" w:rsidRPr="00B14AEB">
        <w:rPr>
          <w:rFonts w:ascii="Times New Roman" w:hAnsi="Times New Roman"/>
          <w:sz w:val="26"/>
          <w:szCs w:val="26"/>
        </w:rPr>
        <w:t>4</w:t>
      </w:r>
      <w:r w:rsidRPr="00B14AEB">
        <w:rPr>
          <w:rFonts w:ascii="Times New Roman" w:hAnsi="Times New Roman"/>
          <w:sz w:val="26"/>
          <w:szCs w:val="26"/>
        </w:rPr>
        <w:t>. В ходе выездной проверки (ревизии) проводятся контрольные действия по  документальному и фактическому изучению деятельности  субъекта  контроля. Контрольные  действия по фактическому изучению проводятся путем осмотра, инвентаризации, наблюдения, перерасчета, экспертизы, контрольных замеров и осуществления других действий по контролю.</w:t>
      </w:r>
    </w:p>
    <w:p w:rsidR="00CF0F51" w:rsidRPr="00B14AEB" w:rsidRDefault="00CF0F51" w:rsidP="00CF0F51">
      <w:pPr>
        <w:pStyle w:val="ListParagraph1"/>
        <w:spacing w:line="240" w:lineRule="auto"/>
        <w:ind w:left="0" w:firstLine="709"/>
        <w:jc w:val="both"/>
        <w:rPr>
          <w:rFonts w:ascii="Times New Roman" w:hAnsi="Times New Roman"/>
          <w:sz w:val="26"/>
          <w:szCs w:val="26"/>
        </w:rPr>
      </w:pPr>
      <w:r w:rsidRPr="00B14AEB">
        <w:rPr>
          <w:rFonts w:ascii="Times New Roman" w:hAnsi="Times New Roman"/>
          <w:sz w:val="26"/>
          <w:szCs w:val="26"/>
        </w:rPr>
        <w:t>3.4.</w:t>
      </w:r>
      <w:r w:rsidR="00356413" w:rsidRPr="00B14AEB">
        <w:rPr>
          <w:rFonts w:ascii="Times New Roman" w:hAnsi="Times New Roman"/>
          <w:sz w:val="26"/>
          <w:szCs w:val="26"/>
        </w:rPr>
        <w:t>5</w:t>
      </w:r>
      <w:r w:rsidRPr="00B14AEB">
        <w:rPr>
          <w:rFonts w:ascii="Times New Roman" w:hAnsi="Times New Roman"/>
          <w:sz w:val="26"/>
          <w:szCs w:val="26"/>
        </w:rPr>
        <w:t>. Проведение выездной проверки (ревизии) может быть приостановлено на основании мотивированного обращения должностного лица или при ненадлежащем  состоянии документов учета и отчетности. На время  приостановления  проведения выездной проверки (ревизии) течение  ее срока прерывается.</w:t>
      </w:r>
    </w:p>
    <w:p w:rsidR="00CF0F51" w:rsidRPr="00B14AEB" w:rsidRDefault="00CF0F51" w:rsidP="00CF0F51">
      <w:pPr>
        <w:pStyle w:val="ListParagraph1"/>
        <w:spacing w:line="240" w:lineRule="auto"/>
        <w:ind w:left="0" w:firstLine="709"/>
        <w:jc w:val="both"/>
        <w:rPr>
          <w:rFonts w:ascii="Times New Roman" w:hAnsi="Times New Roman"/>
          <w:sz w:val="26"/>
          <w:szCs w:val="26"/>
        </w:rPr>
      </w:pPr>
      <w:r w:rsidRPr="00B14AEB">
        <w:rPr>
          <w:rFonts w:ascii="Times New Roman" w:hAnsi="Times New Roman"/>
          <w:sz w:val="26"/>
          <w:szCs w:val="26"/>
        </w:rPr>
        <w:t>3.4.</w:t>
      </w:r>
      <w:r w:rsidR="00356413" w:rsidRPr="00B14AEB">
        <w:rPr>
          <w:rFonts w:ascii="Times New Roman" w:hAnsi="Times New Roman"/>
          <w:sz w:val="26"/>
          <w:szCs w:val="26"/>
        </w:rPr>
        <w:t>6</w:t>
      </w:r>
      <w:r w:rsidRPr="00B14AEB">
        <w:rPr>
          <w:rFonts w:ascii="Times New Roman" w:hAnsi="Times New Roman"/>
          <w:sz w:val="26"/>
          <w:szCs w:val="26"/>
        </w:rPr>
        <w:t>. По результатам выездной проверки (ревизии) оформляется акт, который  должен быть подписан в течение 15 рабочих дней, исчисляемых со дня, следующего за днем  подписания  справки о завершении контрольных действий.</w:t>
      </w:r>
      <w:r w:rsidR="00D2381D" w:rsidRPr="00B14AEB">
        <w:rPr>
          <w:rFonts w:ascii="Times New Roman" w:hAnsi="Times New Roman"/>
          <w:sz w:val="26"/>
          <w:szCs w:val="26"/>
        </w:rPr>
        <w:t xml:space="preserve"> </w:t>
      </w:r>
      <w:proofErr w:type="gramStart"/>
      <w:r w:rsidR="00D2381D" w:rsidRPr="00B14AEB">
        <w:rPr>
          <w:rFonts w:ascii="Times New Roman" w:hAnsi="Times New Roman"/>
          <w:sz w:val="26"/>
          <w:szCs w:val="26"/>
          <w:shd w:val="clear" w:color="auto" w:fill="FFFFFF"/>
        </w:rPr>
        <w:t>Акт проверки должен состоять из вводной, описательной, мотивировочной и резолютивной частей.</w:t>
      </w:r>
      <w:proofErr w:type="gramEnd"/>
    </w:p>
    <w:p w:rsidR="00CF0F51" w:rsidRPr="00B14AEB" w:rsidRDefault="00CF0F51" w:rsidP="00CF0F51">
      <w:pPr>
        <w:pStyle w:val="ListParagraph1"/>
        <w:spacing w:line="240" w:lineRule="auto"/>
        <w:ind w:left="0" w:firstLine="709"/>
        <w:jc w:val="both"/>
        <w:rPr>
          <w:rFonts w:ascii="Times New Roman" w:hAnsi="Times New Roman"/>
          <w:sz w:val="26"/>
          <w:szCs w:val="26"/>
        </w:rPr>
      </w:pPr>
      <w:r w:rsidRPr="00B14AEB">
        <w:rPr>
          <w:rFonts w:ascii="Times New Roman" w:hAnsi="Times New Roman"/>
          <w:sz w:val="26"/>
          <w:szCs w:val="26"/>
        </w:rPr>
        <w:t>3.4.</w:t>
      </w:r>
      <w:r w:rsidR="00356413" w:rsidRPr="00B14AEB">
        <w:rPr>
          <w:rFonts w:ascii="Times New Roman" w:hAnsi="Times New Roman"/>
          <w:sz w:val="26"/>
          <w:szCs w:val="26"/>
        </w:rPr>
        <w:t>7</w:t>
      </w:r>
      <w:r w:rsidRPr="00B14AEB">
        <w:rPr>
          <w:rFonts w:ascii="Times New Roman" w:hAnsi="Times New Roman"/>
          <w:sz w:val="26"/>
          <w:szCs w:val="26"/>
        </w:rPr>
        <w:t>. К акту выездной проверки (ревизии) прилагаются документы, результаты  экспертиз (исследований), фото-, видео- и  аудиоматериалы, полученные в ходе проведения контрольных мероприятий.</w:t>
      </w:r>
    </w:p>
    <w:p w:rsidR="00CF0F51" w:rsidRPr="00B14AEB" w:rsidRDefault="00CF0F51" w:rsidP="00CF0F51">
      <w:pPr>
        <w:pStyle w:val="ListParagraph1"/>
        <w:spacing w:line="240" w:lineRule="auto"/>
        <w:ind w:left="0" w:firstLine="709"/>
        <w:jc w:val="both"/>
        <w:rPr>
          <w:rFonts w:ascii="Times New Roman" w:hAnsi="Times New Roman"/>
          <w:sz w:val="26"/>
          <w:szCs w:val="26"/>
        </w:rPr>
      </w:pPr>
      <w:r w:rsidRPr="00B14AEB">
        <w:rPr>
          <w:rFonts w:ascii="Times New Roman" w:hAnsi="Times New Roman"/>
          <w:sz w:val="26"/>
          <w:szCs w:val="26"/>
        </w:rPr>
        <w:t>3.4.</w:t>
      </w:r>
      <w:r w:rsidR="00356413" w:rsidRPr="00B14AEB">
        <w:rPr>
          <w:rFonts w:ascii="Times New Roman" w:hAnsi="Times New Roman"/>
          <w:sz w:val="26"/>
          <w:szCs w:val="26"/>
        </w:rPr>
        <w:t>8</w:t>
      </w:r>
      <w:r w:rsidRPr="00B14AEB">
        <w:rPr>
          <w:rFonts w:ascii="Times New Roman" w:hAnsi="Times New Roman"/>
          <w:sz w:val="26"/>
          <w:szCs w:val="26"/>
        </w:rPr>
        <w:t>. Акт выездной проверки (ревизии) в течение 3 рабочих дней со дня его  подписания вручается (направляется) субъекту контроля в соответствии с настоящим  Порядком.</w:t>
      </w:r>
    </w:p>
    <w:p w:rsidR="00CF0F51" w:rsidRPr="00B14AEB" w:rsidRDefault="00CF0F51" w:rsidP="00CF0F51">
      <w:pPr>
        <w:pStyle w:val="ListParagraph1"/>
        <w:spacing w:line="240" w:lineRule="auto"/>
        <w:ind w:left="0" w:firstLine="709"/>
        <w:jc w:val="both"/>
        <w:rPr>
          <w:rFonts w:ascii="Times New Roman" w:hAnsi="Times New Roman"/>
          <w:sz w:val="26"/>
          <w:szCs w:val="26"/>
        </w:rPr>
      </w:pPr>
      <w:r w:rsidRPr="00B14AEB">
        <w:rPr>
          <w:rFonts w:ascii="Times New Roman" w:hAnsi="Times New Roman"/>
          <w:sz w:val="26"/>
          <w:szCs w:val="26"/>
        </w:rPr>
        <w:t>3.4.</w:t>
      </w:r>
      <w:r w:rsidR="00356413" w:rsidRPr="00B14AEB">
        <w:rPr>
          <w:rFonts w:ascii="Times New Roman" w:hAnsi="Times New Roman"/>
          <w:sz w:val="26"/>
          <w:szCs w:val="26"/>
        </w:rPr>
        <w:t>9</w:t>
      </w:r>
      <w:r w:rsidRPr="00B14AEB">
        <w:rPr>
          <w:rFonts w:ascii="Times New Roman" w:hAnsi="Times New Roman"/>
          <w:sz w:val="26"/>
          <w:szCs w:val="26"/>
        </w:rPr>
        <w:t>. Субъект контроля вправе представить письменные возражения на акт, оформленный по результатам выездной проверки, в течение 5 рабочих дней со дня получения акта. Письменные возражения субъекта контроля проверки приобщаются к материалам проверки.</w:t>
      </w:r>
    </w:p>
    <w:p w:rsidR="00CF0F51" w:rsidRPr="00B14AEB" w:rsidRDefault="00CF0F51" w:rsidP="00CF0F51">
      <w:pPr>
        <w:pStyle w:val="ListParagraph1"/>
        <w:spacing w:line="240" w:lineRule="auto"/>
        <w:ind w:left="0" w:firstLine="709"/>
        <w:jc w:val="both"/>
        <w:rPr>
          <w:rFonts w:ascii="Times New Roman" w:hAnsi="Times New Roman"/>
          <w:sz w:val="26"/>
          <w:szCs w:val="26"/>
        </w:rPr>
      </w:pPr>
      <w:r w:rsidRPr="00B14AEB">
        <w:rPr>
          <w:rFonts w:ascii="Times New Roman" w:hAnsi="Times New Roman"/>
          <w:sz w:val="26"/>
          <w:szCs w:val="26"/>
        </w:rPr>
        <w:t>3.4.</w:t>
      </w:r>
      <w:r w:rsidR="00356413" w:rsidRPr="00B14AEB">
        <w:rPr>
          <w:rFonts w:ascii="Times New Roman" w:hAnsi="Times New Roman"/>
          <w:sz w:val="26"/>
          <w:szCs w:val="26"/>
        </w:rPr>
        <w:t>10</w:t>
      </w:r>
      <w:r w:rsidRPr="00B14AEB">
        <w:rPr>
          <w:rFonts w:ascii="Times New Roman" w:hAnsi="Times New Roman"/>
          <w:sz w:val="26"/>
          <w:szCs w:val="26"/>
        </w:rPr>
        <w:t xml:space="preserve">. По результатам рассмотрения акта и иных материалов выездной проверки  руководитель </w:t>
      </w:r>
      <w:r w:rsidR="00E76460" w:rsidRPr="00B14AEB">
        <w:rPr>
          <w:rFonts w:ascii="Times New Roman" w:hAnsi="Times New Roman"/>
          <w:sz w:val="26"/>
          <w:szCs w:val="26"/>
        </w:rPr>
        <w:t xml:space="preserve">Комиссии </w:t>
      </w:r>
      <w:r w:rsidRPr="00B14AEB">
        <w:rPr>
          <w:rFonts w:ascii="Times New Roman" w:hAnsi="Times New Roman"/>
          <w:sz w:val="26"/>
          <w:szCs w:val="26"/>
        </w:rPr>
        <w:t xml:space="preserve">принимает решение: </w:t>
      </w:r>
    </w:p>
    <w:p w:rsidR="00CF0F51" w:rsidRPr="00B14AEB" w:rsidRDefault="00CF0F51" w:rsidP="00CF0F51">
      <w:pPr>
        <w:pStyle w:val="ListParagraph1"/>
        <w:spacing w:line="240" w:lineRule="auto"/>
        <w:ind w:left="0" w:firstLine="709"/>
        <w:jc w:val="both"/>
        <w:rPr>
          <w:rFonts w:ascii="Times New Roman" w:hAnsi="Times New Roman"/>
          <w:sz w:val="26"/>
          <w:szCs w:val="26"/>
        </w:rPr>
      </w:pPr>
      <w:r w:rsidRPr="00B14AEB">
        <w:rPr>
          <w:rFonts w:ascii="Times New Roman" w:hAnsi="Times New Roman"/>
          <w:sz w:val="26"/>
          <w:szCs w:val="26"/>
        </w:rPr>
        <w:t xml:space="preserve">а) о применении мер принуждения, к которым в целях настоящего Порядка относятся  представления, </w:t>
      </w:r>
      <w:proofErr w:type="gramStart"/>
      <w:r w:rsidRPr="00B14AEB">
        <w:rPr>
          <w:rFonts w:ascii="Times New Roman" w:hAnsi="Times New Roman"/>
          <w:sz w:val="26"/>
          <w:szCs w:val="26"/>
        </w:rPr>
        <w:t>предписания</w:t>
      </w:r>
      <w:proofErr w:type="gramEnd"/>
      <w:r w:rsidRPr="00B14AEB">
        <w:rPr>
          <w:rFonts w:ascii="Times New Roman" w:hAnsi="Times New Roman"/>
          <w:sz w:val="26"/>
          <w:szCs w:val="26"/>
        </w:rPr>
        <w:t xml:space="preserve"> и уведомления о применении бюджетных мер принуждения, направляемые субъекту контроля в соответствии с законодательством  Российской  Федерации; </w:t>
      </w:r>
    </w:p>
    <w:p w:rsidR="00CF0F51" w:rsidRPr="00B14AEB" w:rsidRDefault="00CF0F51" w:rsidP="00CF0F51">
      <w:pPr>
        <w:pStyle w:val="ListParagraph1"/>
        <w:spacing w:line="240" w:lineRule="auto"/>
        <w:ind w:left="0" w:firstLine="709"/>
        <w:jc w:val="both"/>
        <w:rPr>
          <w:rFonts w:ascii="Times New Roman" w:hAnsi="Times New Roman"/>
          <w:sz w:val="26"/>
          <w:szCs w:val="26"/>
        </w:rPr>
      </w:pPr>
      <w:r w:rsidRPr="00B14AEB">
        <w:rPr>
          <w:rFonts w:ascii="Times New Roman" w:hAnsi="Times New Roman"/>
          <w:sz w:val="26"/>
          <w:szCs w:val="26"/>
        </w:rPr>
        <w:t>б)  об отсутствии  оснований для применения  мер принуждения.</w:t>
      </w:r>
    </w:p>
    <w:p w:rsidR="00CF0F51" w:rsidRPr="00B14AEB" w:rsidRDefault="00CF0F51" w:rsidP="00CF0F51">
      <w:pPr>
        <w:pStyle w:val="ListParagraph1"/>
        <w:spacing w:line="240" w:lineRule="auto"/>
        <w:ind w:left="0" w:firstLine="709"/>
        <w:jc w:val="both"/>
        <w:rPr>
          <w:rFonts w:ascii="Times New Roman" w:hAnsi="Times New Roman"/>
          <w:sz w:val="26"/>
          <w:szCs w:val="26"/>
        </w:rPr>
      </w:pPr>
    </w:p>
    <w:p w:rsidR="00CF0F51" w:rsidRPr="00B14AEB" w:rsidRDefault="00CF0F51" w:rsidP="009E7521">
      <w:pPr>
        <w:pStyle w:val="ListParagraph1"/>
        <w:spacing w:line="240" w:lineRule="auto"/>
        <w:ind w:left="0" w:firstLine="709"/>
        <w:jc w:val="center"/>
        <w:rPr>
          <w:rFonts w:ascii="Times New Roman" w:hAnsi="Times New Roman"/>
          <w:sz w:val="26"/>
          <w:szCs w:val="26"/>
        </w:rPr>
      </w:pPr>
      <w:r w:rsidRPr="00B14AEB">
        <w:rPr>
          <w:rFonts w:ascii="Times New Roman" w:hAnsi="Times New Roman"/>
          <w:b/>
          <w:sz w:val="26"/>
          <w:szCs w:val="26"/>
        </w:rPr>
        <w:t>3.5.</w:t>
      </w:r>
      <w:r w:rsidRPr="00B14AEB">
        <w:rPr>
          <w:rFonts w:ascii="Times New Roman" w:hAnsi="Times New Roman"/>
          <w:sz w:val="26"/>
          <w:szCs w:val="26"/>
        </w:rPr>
        <w:t xml:space="preserve"> </w:t>
      </w:r>
      <w:r w:rsidRPr="00B14AEB">
        <w:rPr>
          <w:rFonts w:ascii="Times New Roman" w:hAnsi="Times New Roman"/>
          <w:b/>
          <w:sz w:val="26"/>
          <w:szCs w:val="26"/>
        </w:rPr>
        <w:t>Проведение внеплановой проверки:</w:t>
      </w:r>
    </w:p>
    <w:p w:rsidR="00CF0F51" w:rsidRPr="00B14AEB" w:rsidRDefault="00CF0F51" w:rsidP="00CF0F51">
      <w:pPr>
        <w:pStyle w:val="s1"/>
        <w:shd w:val="clear" w:color="auto" w:fill="FFFFFF"/>
        <w:spacing w:before="0" w:beforeAutospacing="0" w:after="0" w:afterAutospacing="0"/>
        <w:ind w:firstLine="720"/>
        <w:jc w:val="both"/>
        <w:rPr>
          <w:sz w:val="26"/>
          <w:szCs w:val="26"/>
        </w:rPr>
      </w:pPr>
      <w:r w:rsidRPr="00B14AEB">
        <w:rPr>
          <w:sz w:val="26"/>
          <w:szCs w:val="26"/>
        </w:rPr>
        <w:t xml:space="preserve">3.5.1. Основанием для проведения внеплановой проверки является: </w:t>
      </w:r>
    </w:p>
    <w:p w:rsidR="00CF0F51" w:rsidRPr="00B14AEB" w:rsidRDefault="00CF0F51" w:rsidP="00CF0F51">
      <w:pPr>
        <w:pStyle w:val="s1"/>
        <w:shd w:val="clear" w:color="auto" w:fill="FFFFFF"/>
        <w:spacing w:before="0" w:beforeAutospacing="0" w:after="0" w:afterAutospacing="0"/>
        <w:ind w:firstLine="720"/>
        <w:jc w:val="both"/>
        <w:rPr>
          <w:sz w:val="26"/>
          <w:szCs w:val="26"/>
        </w:rPr>
      </w:pPr>
      <w:r w:rsidRPr="00B14AEB">
        <w:rPr>
          <w:sz w:val="26"/>
          <w:szCs w:val="26"/>
        </w:rPr>
        <w:t>а) получение информации о признаках нарушения </w:t>
      </w:r>
      <w:hyperlink r:id="rId12" w:anchor="block_2" w:history="1">
        <w:r w:rsidRPr="00B14AEB">
          <w:rPr>
            <w:rStyle w:val="a5"/>
            <w:color w:val="auto"/>
            <w:sz w:val="26"/>
            <w:szCs w:val="26"/>
          </w:rPr>
          <w:t>законодательства</w:t>
        </w:r>
      </w:hyperlink>
      <w:r w:rsidRPr="00B14AEB">
        <w:rPr>
          <w:sz w:val="26"/>
          <w:szCs w:val="26"/>
        </w:rPr>
        <w:t> о контрактной системе, в том числе: получение заявления, сообщения в письменной форме или в форме электронного документа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w:t>
      </w:r>
      <w:hyperlink r:id="rId13" w:anchor="block_2" w:history="1">
        <w:r w:rsidRPr="00B14AEB">
          <w:rPr>
            <w:rStyle w:val="a5"/>
            <w:color w:val="auto"/>
            <w:sz w:val="26"/>
            <w:szCs w:val="26"/>
          </w:rPr>
          <w:t>законодательства</w:t>
        </w:r>
      </w:hyperlink>
      <w:r w:rsidRPr="00B14AEB">
        <w:rPr>
          <w:sz w:val="26"/>
          <w:szCs w:val="26"/>
        </w:rPr>
        <w:t> о к</w:t>
      </w:r>
      <w:r w:rsidR="00874CB4" w:rsidRPr="00B14AEB">
        <w:rPr>
          <w:sz w:val="26"/>
          <w:szCs w:val="26"/>
        </w:rPr>
        <w:t xml:space="preserve">онтрактной системе; </w:t>
      </w:r>
      <w:proofErr w:type="gramStart"/>
      <w:r w:rsidR="00874CB4" w:rsidRPr="00B14AEB">
        <w:rPr>
          <w:sz w:val="26"/>
          <w:szCs w:val="26"/>
        </w:rPr>
        <w:t xml:space="preserve">обнаружение </w:t>
      </w:r>
      <w:r w:rsidRPr="00B14AEB">
        <w:rPr>
          <w:sz w:val="26"/>
          <w:szCs w:val="26"/>
        </w:rPr>
        <w:t xml:space="preserve">признаков </w:t>
      </w:r>
      <w:r w:rsidRPr="00B14AEB">
        <w:rPr>
          <w:sz w:val="26"/>
          <w:szCs w:val="26"/>
        </w:rPr>
        <w:lastRenderedPageBreak/>
        <w:t>нарушения законодательства о контрактной системе, в том числе в случае поступления информации, содержащейся в жалобе участника закупки, жалоба которого в соответствии с </w:t>
      </w:r>
      <w:hyperlink r:id="rId14" w:anchor="block_10515" w:history="1">
        <w:r w:rsidRPr="00B14AEB">
          <w:rPr>
            <w:rStyle w:val="a5"/>
            <w:color w:val="auto"/>
            <w:sz w:val="26"/>
            <w:szCs w:val="26"/>
          </w:rPr>
          <w:t>частью 15 статьи 105</w:t>
        </w:r>
      </w:hyperlink>
      <w:r w:rsidRPr="00B14AEB">
        <w:rPr>
          <w:sz w:val="26"/>
          <w:szCs w:val="26"/>
        </w:rPr>
        <w:t> Федерального закона № 44-ФЗ о контрактной системе отозвана таким участником закупок либо в соответствии с </w:t>
      </w:r>
      <w:hyperlink r:id="rId15" w:anchor="block_10511" w:history="1">
        <w:r w:rsidRPr="00B14AEB">
          <w:rPr>
            <w:rStyle w:val="a5"/>
            <w:color w:val="auto"/>
            <w:sz w:val="26"/>
            <w:szCs w:val="26"/>
          </w:rPr>
          <w:t>частью 11</w:t>
        </w:r>
      </w:hyperlink>
      <w:r w:rsidRPr="00B14AEB">
        <w:rPr>
          <w:sz w:val="26"/>
          <w:szCs w:val="26"/>
        </w:rPr>
        <w:t> указанной статьи возвращена такому участнику закупок, а также в случае рассмотрения обращения о включении информации в</w:t>
      </w:r>
      <w:proofErr w:type="gramEnd"/>
      <w:r w:rsidRPr="00B14AEB">
        <w:rPr>
          <w:sz w:val="26"/>
          <w:szCs w:val="26"/>
        </w:rPr>
        <w:t xml:space="preserve"> реестр недобросовестных поставщиков (подрядчиков, исполнителей) и обращения о согласовании заключения контракта с единственным поставщиком (подрядчиком, исполнителем); получение сообщения из средств массовой информации, в котором указывается на наличие признаков нарушения </w:t>
      </w:r>
      <w:hyperlink r:id="rId16" w:anchor="block_2" w:history="1">
        <w:r w:rsidRPr="00B14AEB">
          <w:rPr>
            <w:rStyle w:val="a5"/>
            <w:color w:val="auto"/>
            <w:sz w:val="26"/>
            <w:szCs w:val="26"/>
          </w:rPr>
          <w:t>законодательства</w:t>
        </w:r>
      </w:hyperlink>
      <w:r w:rsidRPr="00B14AEB">
        <w:rPr>
          <w:sz w:val="26"/>
          <w:szCs w:val="26"/>
        </w:rPr>
        <w:t> о контрактной системе;</w:t>
      </w:r>
    </w:p>
    <w:p w:rsidR="00CF0F51" w:rsidRPr="00B14AEB" w:rsidRDefault="00CF0F51" w:rsidP="00CF0F51">
      <w:pPr>
        <w:pStyle w:val="s1"/>
        <w:shd w:val="clear" w:color="auto" w:fill="FFFFFF"/>
        <w:spacing w:before="0" w:beforeAutospacing="0" w:after="0" w:afterAutospacing="0"/>
        <w:ind w:firstLine="720"/>
        <w:jc w:val="both"/>
        <w:rPr>
          <w:sz w:val="26"/>
          <w:szCs w:val="26"/>
        </w:rPr>
      </w:pPr>
      <w:r w:rsidRPr="00B14AEB">
        <w:rPr>
          <w:sz w:val="26"/>
          <w:szCs w:val="26"/>
        </w:rPr>
        <w:t>б) истечение срока исполнения ранее выданного в соответствии с </w:t>
      </w:r>
      <w:hyperlink r:id="rId17" w:anchor="block_99222" w:history="1">
        <w:r w:rsidRPr="00B14AEB">
          <w:rPr>
            <w:rStyle w:val="a5"/>
            <w:color w:val="auto"/>
            <w:sz w:val="26"/>
            <w:szCs w:val="26"/>
          </w:rPr>
          <w:t>пунктом 2 части 22 статьи 99</w:t>
        </w:r>
      </w:hyperlink>
      <w:r w:rsidRPr="00B14AEB">
        <w:rPr>
          <w:sz w:val="26"/>
          <w:szCs w:val="26"/>
        </w:rPr>
        <w:t> Федерального закона о контрактной системе предписания. Датой поступления информации о признаках нарушения </w:t>
      </w:r>
      <w:hyperlink r:id="rId18" w:anchor="block_2" w:history="1">
        <w:r w:rsidRPr="00B14AEB">
          <w:rPr>
            <w:rStyle w:val="a5"/>
            <w:color w:val="auto"/>
            <w:sz w:val="26"/>
            <w:szCs w:val="26"/>
          </w:rPr>
          <w:t>законодательства</w:t>
        </w:r>
      </w:hyperlink>
      <w:r w:rsidRPr="00B14AEB">
        <w:rPr>
          <w:sz w:val="26"/>
          <w:szCs w:val="26"/>
        </w:rPr>
        <w:t xml:space="preserve"> о контрактной системе является </w:t>
      </w:r>
      <w:r w:rsidR="00874CB4" w:rsidRPr="00B14AEB">
        <w:rPr>
          <w:sz w:val="26"/>
          <w:szCs w:val="26"/>
        </w:rPr>
        <w:t xml:space="preserve">следующий день за </w:t>
      </w:r>
      <w:r w:rsidRPr="00B14AEB">
        <w:rPr>
          <w:sz w:val="26"/>
          <w:szCs w:val="26"/>
        </w:rPr>
        <w:t>дат</w:t>
      </w:r>
      <w:r w:rsidR="00874CB4" w:rsidRPr="00B14AEB">
        <w:rPr>
          <w:sz w:val="26"/>
          <w:szCs w:val="26"/>
        </w:rPr>
        <w:t>ой</w:t>
      </w:r>
      <w:r w:rsidR="00D2381D" w:rsidRPr="00B14AEB">
        <w:rPr>
          <w:sz w:val="26"/>
          <w:szCs w:val="26"/>
        </w:rPr>
        <w:t>, установленной для устранения</w:t>
      </w:r>
      <w:r w:rsidR="00874CB4" w:rsidRPr="00B14AEB">
        <w:rPr>
          <w:sz w:val="26"/>
          <w:szCs w:val="26"/>
        </w:rPr>
        <w:t xml:space="preserve"> нарушений.</w:t>
      </w:r>
    </w:p>
    <w:p w:rsidR="00CF0F51" w:rsidRPr="00B14AEB" w:rsidRDefault="00CF0F51" w:rsidP="00CF0F51">
      <w:pPr>
        <w:pStyle w:val="s1"/>
        <w:shd w:val="clear" w:color="auto" w:fill="FFFFFF"/>
        <w:spacing w:before="0" w:beforeAutospacing="0" w:after="0" w:afterAutospacing="0"/>
        <w:jc w:val="both"/>
        <w:rPr>
          <w:sz w:val="26"/>
          <w:szCs w:val="26"/>
        </w:rPr>
      </w:pPr>
      <w:r w:rsidRPr="00B14AEB">
        <w:rPr>
          <w:sz w:val="26"/>
          <w:szCs w:val="26"/>
        </w:rPr>
        <w:t xml:space="preserve">         </w:t>
      </w:r>
      <w:r w:rsidRPr="00B14AEB">
        <w:rPr>
          <w:sz w:val="26"/>
          <w:szCs w:val="26"/>
        </w:rPr>
        <w:tab/>
        <w:t>3.5.2. При принятии решения о проведении внеплановой проверки в течение 15 рабочих дней со дня поступления информации о признаках нарушения </w:t>
      </w:r>
      <w:hyperlink r:id="rId19" w:anchor="block_2" w:history="1">
        <w:r w:rsidRPr="00B14AEB">
          <w:rPr>
            <w:rStyle w:val="a5"/>
            <w:color w:val="auto"/>
            <w:sz w:val="26"/>
            <w:szCs w:val="26"/>
          </w:rPr>
          <w:t>законодательства</w:t>
        </w:r>
      </w:hyperlink>
      <w:r w:rsidRPr="00B14AEB">
        <w:rPr>
          <w:sz w:val="26"/>
          <w:szCs w:val="26"/>
        </w:rPr>
        <w:t xml:space="preserve"> о контрактной системе уведомляет заявителя (при его наличии) и субъекты контроля о месте, дате и времени проведения внеплановой проверки. </w:t>
      </w:r>
      <w:r w:rsidR="00874CB4" w:rsidRPr="00B14AEB">
        <w:rPr>
          <w:sz w:val="26"/>
          <w:szCs w:val="26"/>
        </w:rPr>
        <w:t>Комиссия</w:t>
      </w:r>
      <w:r w:rsidRPr="00B14AEB">
        <w:rPr>
          <w:sz w:val="26"/>
          <w:szCs w:val="26"/>
        </w:rPr>
        <w:t xml:space="preserve"> также в течение 2 рабочих дней со дня назначения места, даты и времени проведения внеплановой проверки размещает в порядке, утвержденном Правительством Российской Федерации в соответствии с </w:t>
      </w:r>
      <w:hyperlink r:id="rId20" w:anchor="block_9921" w:history="1">
        <w:r w:rsidRPr="00B14AEB">
          <w:rPr>
            <w:rStyle w:val="a5"/>
            <w:color w:val="auto"/>
            <w:sz w:val="26"/>
            <w:szCs w:val="26"/>
          </w:rPr>
          <w:t>частью 21 статьи 99</w:t>
        </w:r>
      </w:hyperlink>
      <w:r w:rsidRPr="00B14AEB">
        <w:rPr>
          <w:sz w:val="26"/>
          <w:szCs w:val="26"/>
        </w:rPr>
        <w:t xml:space="preserve"> Федерального закона о контрактной системе, информацию об этом в реестре проверок и (или) единой информационной системе. В случае проведения внеплановой проверки при осуществлении закупки путем проведения электронных процедур </w:t>
      </w:r>
      <w:r w:rsidR="00874CB4" w:rsidRPr="00B14AEB">
        <w:rPr>
          <w:sz w:val="26"/>
          <w:szCs w:val="26"/>
        </w:rPr>
        <w:t>Комиссия</w:t>
      </w:r>
      <w:r w:rsidRPr="00B14AEB">
        <w:rPr>
          <w:sz w:val="26"/>
          <w:szCs w:val="26"/>
        </w:rPr>
        <w:t xml:space="preserve"> также сообщает соответствующему оператору электронной площадки, оператору специализированной электронной площадки о месте, дате и времени проведения внеплановой проверки. </w:t>
      </w:r>
    </w:p>
    <w:p w:rsidR="00CF0F51" w:rsidRPr="00B14AEB" w:rsidRDefault="00CF0F51" w:rsidP="00CF0F51">
      <w:pPr>
        <w:pStyle w:val="ListParagraph1"/>
        <w:spacing w:line="240" w:lineRule="auto"/>
        <w:ind w:left="0" w:firstLine="720"/>
        <w:jc w:val="both"/>
        <w:rPr>
          <w:rFonts w:ascii="Times New Roman" w:hAnsi="Times New Roman"/>
          <w:sz w:val="26"/>
          <w:szCs w:val="26"/>
        </w:rPr>
      </w:pPr>
      <w:r w:rsidRPr="00B14AEB">
        <w:rPr>
          <w:rFonts w:ascii="Times New Roman" w:hAnsi="Times New Roman"/>
          <w:sz w:val="26"/>
          <w:szCs w:val="26"/>
        </w:rPr>
        <w:t xml:space="preserve">3.5.3. </w:t>
      </w:r>
      <w:r w:rsidRPr="00B14AEB">
        <w:rPr>
          <w:rFonts w:ascii="Times New Roman" w:hAnsi="Times New Roman"/>
          <w:sz w:val="26"/>
          <w:szCs w:val="26"/>
          <w:shd w:val="clear" w:color="auto" w:fill="FFFFFF"/>
        </w:rPr>
        <w:t>Срок проведения внеплановой проверки (ревизии) составляет не более 10 рабочих дней</w:t>
      </w:r>
      <w:r w:rsidRPr="00B14AEB">
        <w:rPr>
          <w:rFonts w:ascii="Times New Roman" w:hAnsi="Times New Roman"/>
          <w:sz w:val="26"/>
          <w:szCs w:val="26"/>
        </w:rPr>
        <w:t xml:space="preserve">. Руководитель </w:t>
      </w:r>
      <w:r w:rsidR="00874CB4" w:rsidRPr="00B14AEB">
        <w:rPr>
          <w:rFonts w:ascii="Times New Roman" w:hAnsi="Times New Roman"/>
          <w:sz w:val="26"/>
          <w:szCs w:val="26"/>
        </w:rPr>
        <w:t xml:space="preserve">Комиссии </w:t>
      </w:r>
      <w:r w:rsidRPr="00B14AEB">
        <w:rPr>
          <w:rFonts w:ascii="Times New Roman" w:hAnsi="Times New Roman"/>
          <w:sz w:val="26"/>
          <w:szCs w:val="26"/>
        </w:rPr>
        <w:t xml:space="preserve"> может продлить срок проведения  выездной проверки (ревизии) на основании мотивированного обращения должностного  лица, проводящего проверку, но не более чем на 10 рабочих дней.</w:t>
      </w:r>
    </w:p>
    <w:p w:rsidR="00CF0F51" w:rsidRPr="00B14AEB" w:rsidRDefault="00CF0F51" w:rsidP="00CF0F51">
      <w:pPr>
        <w:pStyle w:val="ListParagraph1"/>
        <w:spacing w:line="240" w:lineRule="auto"/>
        <w:ind w:left="0" w:firstLine="720"/>
        <w:jc w:val="both"/>
        <w:rPr>
          <w:rFonts w:ascii="Times New Roman" w:hAnsi="Times New Roman"/>
          <w:sz w:val="26"/>
          <w:szCs w:val="26"/>
        </w:rPr>
      </w:pPr>
      <w:r w:rsidRPr="00B14AEB">
        <w:rPr>
          <w:rFonts w:ascii="Times New Roman" w:hAnsi="Times New Roman"/>
          <w:sz w:val="26"/>
          <w:szCs w:val="26"/>
          <w:shd w:val="clear" w:color="auto" w:fill="FFFFFF"/>
        </w:rPr>
        <w:t>3.5.4.</w:t>
      </w:r>
      <w:r w:rsidR="00874CB4" w:rsidRPr="00B14AEB">
        <w:rPr>
          <w:rFonts w:ascii="Times New Roman" w:hAnsi="Times New Roman"/>
          <w:sz w:val="26"/>
          <w:szCs w:val="26"/>
          <w:shd w:val="clear" w:color="auto" w:fill="FFFFFF"/>
        </w:rPr>
        <w:t xml:space="preserve"> П</w:t>
      </w:r>
      <w:r w:rsidRPr="00B14AEB">
        <w:rPr>
          <w:rFonts w:ascii="Times New Roman" w:hAnsi="Times New Roman"/>
          <w:sz w:val="26"/>
          <w:szCs w:val="26"/>
          <w:shd w:val="clear" w:color="auto" w:fill="FFFFFF"/>
        </w:rPr>
        <w:t>ри не проведении внеплановой проверки рассматривает</w:t>
      </w:r>
      <w:r w:rsidR="00874CB4" w:rsidRPr="00B14AEB">
        <w:rPr>
          <w:rFonts w:ascii="Times New Roman" w:hAnsi="Times New Roman"/>
          <w:sz w:val="26"/>
          <w:szCs w:val="26"/>
          <w:shd w:val="clear" w:color="auto" w:fill="FFFFFF"/>
        </w:rPr>
        <w:t>ся</w:t>
      </w:r>
      <w:r w:rsidRPr="00B14AEB">
        <w:rPr>
          <w:rFonts w:ascii="Times New Roman" w:hAnsi="Times New Roman"/>
          <w:sz w:val="26"/>
          <w:szCs w:val="26"/>
          <w:shd w:val="clear" w:color="auto" w:fill="FFFFFF"/>
        </w:rPr>
        <w:t xml:space="preserve"> обращение заявителя в порядке и сроки, предусмотренные </w:t>
      </w:r>
      <w:hyperlink r:id="rId21" w:history="1">
        <w:r w:rsidRPr="00B14AEB">
          <w:rPr>
            <w:rStyle w:val="a5"/>
            <w:rFonts w:ascii="Times New Roman" w:hAnsi="Times New Roman"/>
            <w:color w:val="auto"/>
            <w:sz w:val="26"/>
            <w:szCs w:val="26"/>
            <w:shd w:val="clear" w:color="auto" w:fill="FFFFFF"/>
          </w:rPr>
          <w:t>Федеральным законом</w:t>
        </w:r>
      </w:hyperlink>
      <w:r w:rsidRPr="00B14AEB">
        <w:rPr>
          <w:rFonts w:ascii="Times New Roman" w:hAnsi="Times New Roman"/>
          <w:sz w:val="26"/>
          <w:szCs w:val="26"/>
          <w:shd w:val="clear" w:color="auto" w:fill="FFFFFF"/>
        </w:rPr>
        <w:t> </w:t>
      </w:r>
      <w:r w:rsidRPr="00B14AEB">
        <w:rPr>
          <w:rFonts w:ascii="Times New Roman" w:hAnsi="Times New Roman"/>
          <w:sz w:val="26"/>
          <w:szCs w:val="26"/>
        </w:rPr>
        <w:t>«</w:t>
      </w:r>
      <w:r w:rsidRPr="00B14AEB">
        <w:rPr>
          <w:rFonts w:ascii="Times New Roman" w:hAnsi="Times New Roman"/>
          <w:sz w:val="26"/>
          <w:szCs w:val="26"/>
          <w:shd w:val="clear" w:color="auto" w:fill="FFFFFF"/>
        </w:rPr>
        <w:t>О порядке рассмотрения обращений граждан Российской Федерации</w:t>
      </w:r>
      <w:r w:rsidRPr="00B14AEB">
        <w:rPr>
          <w:rFonts w:ascii="Times New Roman" w:hAnsi="Times New Roman"/>
          <w:spacing w:val="-4"/>
          <w:sz w:val="26"/>
          <w:szCs w:val="26"/>
        </w:rPr>
        <w:t>»</w:t>
      </w:r>
      <w:r w:rsidRPr="00B14AEB">
        <w:rPr>
          <w:rFonts w:ascii="Times New Roman" w:hAnsi="Times New Roman"/>
          <w:sz w:val="26"/>
          <w:szCs w:val="26"/>
          <w:shd w:val="clear" w:color="auto" w:fill="FFFFFF"/>
        </w:rPr>
        <w:t>.</w:t>
      </w:r>
    </w:p>
    <w:p w:rsidR="00CF0F51" w:rsidRPr="00B14AEB" w:rsidRDefault="00CF0F51" w:rsidP="00CF0F51">
      <w:pPr>
        <w:pStyle w:val="ListParagraph1"/>
        <w:spacing w:line="240" w:lineRule="auto"/>
        <w:ind w:left="0" w:firstLine="720"/>
        <w:jc w:val="both"/>
        <w:rPr>
          <w:rFonts w:ascii="Times New Roman" w:hAnsi="Times New Roman"/>
          <w:sz w:val="26"/>
          <w:szCs w:val="26"/>
        </w:rPr>
      </w:pPr>
      <w:r w:rsidRPr="00B14AEB">
        <w:rPr>
          <w:rFonts w:ascii="Times New Roman" w:hAnsi="Times New Roman"/>
          <w:sz w:val="26"/>
          <w:szCs w:val="26"/>
          <w:shd w:val="clear" w:color="auto" w:fill="FFFFFF"/>
        </w:rPr>
        <w:t xml:space="preserve">3.5.5. </w:t>
      </w:r>
      <w:r w:rsidRPr="00B14AEB">
        <w:rPr>
          <w:rFonts w:ascii="Times New Roman" w:hAnsi="Times New Roman"/>
          <w:sz w:val="26"/>
          <w:szCs w:val="26"/>
        </w:rPr>
        <w:t xml:space="preserve">Внеплановая проверка по основанию, предусмотренному пунктом 3 части 15  статьи  99 Федерального закона № 44-ФЗ, проводится </w:t>
      </w:r>
      <w:r w:rsidR="00874CB4" w:rsidRPr="00B14AEB">
        <w:rPr>
          <w:rFonts w:ascii="Times New Roman" w:hAnsi="Times New Roman"/>
          <w:sz w:val="26"/>
          <w:szCs w:val="26"/>
        </w:rPr>
        <w:t>Комиссией</w:t>
      </w:r>
      <w:r w:rsidRPr="00B14AEB">
        <w:rPr>
          <w:rFonts w:ascii="Times New Roman" w:hAnsi="Times New Roman"/>
          <w:sz w:val="26"/>
          <w:szCs w:val="26"/>
        </w:rPr>
        <w:t>, выдавш</w:t>
      </w:r>
      <w:r w:rsidR="00874CB4" w:rsidRPr="00B14AEB">
        <w:rPr>
          <w:rFonts w:ascii="Times New Roman" w:hAnsi="Times New Roman"/>
          <w:sz w:val="26"/>
          <w:szCs w:val="26"/>
        </w:rPr>
        <w:t>ей</w:t>
      </w:r>
      <w:r w:rsidRPr="00B14AEB">
        <w:rPr>
          <w:rFonts w:ascii="Times New Roman" w:hAnsi="Times New Roman"/>
          <w:sz w:val="26"/>
          <w:szCs w:val="26"/>
        </w:rPr>
        <w:t xml:space="preserve">  предписание в соответствии с пунктом 2 части 22 статьи 99 Федерального  закона  № 44-ФЗ, исполнение которого контролируется.</w:t>
      </w:r>
    </w:p>
    <w:p w:rsidR="00CF0F51" w:rsidRPr="00B14AEB" w:rsidRDefault="00CF0F51" w:rsidP="00CF0F51">
      <w:pPr>
        <w:pStyle w:val="ListParagraph1"/>
        <w:spacing w:line="240" w:lineRule="auto"/>
        <w:ind w:left="0"/>
        <w:jc w:val="both"/>
        <w:rPr>
          <w:rFonts w:ascii="Times New Roman" w:hAnsi="Times New Roman"/>
          <w:sz w:val="26"/>
          <w:szCs w:val="26"/>
          <w:shd w:val="clear" w:color="auto" w:fill="FFFFFF"/>
        </w:rPr>
      </w:pPr>
      <w:r w:rsidRPr="00B14AEB">
        <w:rPr>
          <w:rFonts w:ascii="Times New Roman" w:hAnsi="Times New Roman"/>
          <w:sz w:val="26"/>
          <w:szCs w:val="26"/>
          <w:shd w:val="clear" w:color="auto" w:fill="FFFFFF"/>
        </w:rPr>
        <w:t xml:space="preserve">        </w:t>
      </w:r>
      <w:r w:rsidRPr="00B14AEB">
        <w:rPr>
          <w:rFonts w:ascii="Times New Roman" w:hAnsi="Times New Roman"/>
          <w:sz w:val="26"/>
          <w:szCs w:val="26"/>
          <w:shd w:val="clear" w:color="auto" w:fill="FFFFFF"/>
        </w:rPr>
        <w:tab/>
        <w:t xml:space="preserve">3.5.6. </w:t>
      </w:r>
      <w:proofErr w:type="gramStart"/>
      <w:r w:rsidR="00874CB4" w:rsidRPr="00B14AEB">
        <w:rPr>
          <w:rFonts w:ascii="Times New Roman" w:hAnsi="Times New Roman"/>
          <w:sz w:val="26"/>
          <w:szCs w:val="26"/>
          <w:shd w:val="clear" w:color="auto" w:fill="FFFFFF"/>
        </w:rPr>
        <w:t>Акт</w:t>
      </w:r>
      <w:r w:rsidRPr="00B14AEB">
        <w:rPr>
          <w:rFonts w:ascii="Times New Roman" w:hAnsi="Times New Roman"/>
          <w:sz w:val="26"/>
          <w:szCs w:val="26"/>
          <w:shd w:val="clear" w:color="auto" w:fill="FFFFFF"/>
        </w:rPr>
        <w:t xml:space="preserve"> по результатам проведения внеплановой проверки долж</w:t>
      </w:r>
      <w:r w:rsidR="00D2381D" w:rsidRPr="00B14AEB">
        <w:rPr>
          <w:rFonts w:ascii="Times New Roman" w:hAnsi="Times New Roman"/>
          <w:sz w:val="26"/>
          <w:szCs w:val="26"/>
          <w:shd w:val="clear" w:color="auto" w:fill="FFFFFF"/>
        </w:rPr>
        <w:t>е</w:t>
      </w:r>
      <w:r w:rsidRPr="00B14AEB">
        <w:rPr>
          <w:rFonts w:ascii="Times New Roman" w:hAnsi="Times New Roman"/>
          <w:sz w:val="26"/>
          <w:szCs w:val="26"/>
          <w:shd w:val="clear" w:color="auto" w:fill="FFFFFF"/>
        </w:rPr>
        <w:t>н состоять из вводной, описательной, мотивировочной и резолютивной частей.</w:t>
      </w:r>
      <w:proofErr w:type="gramEnd"/>
    </w:p>
    <w:p w:rsidR="00CF0F51" w:rsidRPr="00B14AEB" w:rsidRDefault="00CF0F51" w:rsidP="00CF0F51">
      <w:pPr>
        <w:pStyle w:val="ListParagraph1"/>
        <w:spacing w:line="240" w:lineRule="auto"/>
        <w:ind w:left="0"/>
        <w:jc w:val="both"/>
        <w:rPr>
          <w:rFonts w:ascii="Times New Roman" w:hAnsi="Times New Roman"/>
          <w:sz w:val="26"/>
          <w:szCs w:val="26"/>
        </w:rPr>
      </w:pPr>
    </w:p>
    <w:p w:rsidR="00CF0F51" w:rsidRPr="00B14AEB" w:rsidRDefault="00CF0F51" w:rsidP="00CF0F51">
      <w:pPr>
        <w:pStyle w:val="ListParagraph1"/>
        <w:spacing w:line="240" w:lineRule="auto"/>
        <w:ind w:left="0"/>
        <w:jc w:val="both"/>
        <w:rPr>
          <w:rFonts w:ascii="Times New Roman" w:hAnsi="Times New Roman"/>
          <w:sz w:val="26"/>
          <w:szCs w:val="26"/>
        </w:rPr>
      </w:pPr>
      <w:r w:rsidRPr="00B14AEB">
        <w:rPr>
          <w:rFonts w:ascii="Times New Roman" w:hAnsi="Times New Roman"/>
          <w:sz w:val="26"/>
          <w:szCs w:val="26"/>
          <w:shd w:val="clear" w:color="auto" w:fill="FFFFFF"/>
        </w:rPr>
        <w:t xml:space="preserve">         </w:t>
      </w:r>
      <w:r w:rsidRPr="00B14AEB">
        <w:rPr>
          <w:rFonts w:ascii="Times New Roman" w:hAnsi="Times New Roman"/>
          <w:sz w:val="26"/>
          <w:szCs w:val="26"/>
          <w:shd w:val="clear" w:color="auto" w:fill="FFFFFF"/>
        </w:rPr>
        <w:tab/>
      </w:r>
      <w:r w:rsidRPr="00B14AEB">
        <w:rPr>
          <w:rFonts w:ascii="Times New Roman" w:hAnsi="Times New Roman"/>
          <w:sz w:val="26"/>
          <w:szCs w:val="26"/>
        </w:rPr>
        <w:t>3.6. Изменение сроков проведения проверок осуществляется путем внесения  изменения  в  план проверок.</w:t>
      </w:r>
    </w:p>
    <w:p w:rsidR="00CF0F51" w:rsidRPr="00B14AEB" w:rsidRDefault="00CF0F51" w:rsidP="00CF0F51">
      <w:pPr>
        <w:pStyle w:val="ListParagraph1"/>
        <w:spacing w:line="240" w:lineRule="auto"/>
        <w:ind w:left="0"/>
        <w:jc w:val="both"/>
        <w:rPr>
          <w:rFonts w:ascii="Times New Roman" w:hAnsi="Times New Roman"/>
          <w:sz w:val="26"/>
          <w:szCs w:val="26"/>
        </w:rPr>
      </w:pPr>
      <w:r w:rsidRPr="00B14AEB">
        <w:rPr>
          <w:rFonts w:ascii="Times New Roman" w:hAnsi="Times New Roman"/>
          <w:sz w:val="26"/>
          <w:szCs w:val="26"/>
        </w:rPr>
        <w:t xml:space="preserve">         </w:t>
      </w:r>
      <w:r w:rsidRPr="00B14AEB">
        <w:rPr>
          <w:rFonts w:ascii="Times New Roman" w:hAnsi="Times New Roman"/>
          <w:sz w:val="26"/>
          <w:szCs w:val="26"/>
        </w:rPr>
        <w:tab/>
        <w:t xml:space="preserve">3.7. Решения </w:t>
      </w:r>
      <w:r w:rsidR="00874CB4" w:rsidRPr="00B14AEB">
        <w:rPr>
          <w:rFonts w:ascii="Times New Roman" w:hAnsi="Times New Roman"/>
          <w:sz w:val="26"/>
          <w:szCs w:val="26"/>
        </w:rPr>
        <w:t>Комиссии</w:t>
      </w:r>
      <w:r w:rsidRPr="00B14AEB">
        <w:rPr>
          <w:rFonts w:ascii="Times New Roman" w:hAnsi="Times New Roman"/>
          <w:sz w:val="26"/>
          <w:szCs w:val="26"/>
        </w:rPr>
        <w:t xml:space="preserve">, которые приняты по результатам проведения  плановой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плановых и  (или) внеплановых  проверок одной  и  той же закупки. </w:t>
      </w:r>
    </w:p>
    <w:p w:rsidR="00CF0F51" w:rsidRPr="00B14AEB" w:rsidRDefault="00CF0F51" w:rsidP="00CF0F51">
      <w:pPr>
        <w:pStyle w:val="ListParagraph1"/>
        <w:spacing w:line="240" w:lineRule="auto"/>
        <w:ind w:left="0"/>
        <w:jc w:val="both"/>
        <w:rPr>
          <w:rFonts w:ascii="Times New Roman" w:hAnsi="Times New Roman"/>
          <w:sz w:val="26"/>
          <w:szCs w:val="26"/>
        </w:rPr>
      </w:pPr>
      <w:r w:rsidRPr="00B14AEB">
        <w:rPr>
          <w:rFonts w:ascii="Times New Roman" w:hAnsi="Times New Roman"/>
          <w:sz w:val="26"/>
          <w:szCs w:val="26"/>
        </w:rPr>
        <w:t xml:space="preserve">         3.8. Материалы по результатам контроля хранятся не менее 3 лет.</w:t>
      </w:r>
    </w:p>
    <w:p w:rsidR="00CF0F51" w:rsidRPr="00B14AEB" w:rsidRDefault="00CF0F51" w:rsidP="00CF0F51">
      <w:pPr>
        <w:pStyle w:val="ListParagraph1"/>
        <w:spacing w:line="240" w:lineRule="auto"/>
        <w:ind w:left="862"/>
        <w:jc w:val="both"/>
        <w:rPr>
          <w:rFonts w:ascii="Times New Roman" w:hAnsi="Times New Roman"/>
          <w:sz w:val="26"/>
          <w:szCs w:val="26"/>
        </w:rPr>
      </w:pPr>
    </w:p>
    <w:p w:rsidR="00CF0F51" w:rsidRPr="00B14AEB" w:rsidRDefault="00CF0F51" w:rsidP="00CF0F51">
      <w:pPr>
        <w:pStyle w:val="ListParagraph1"/>
        <w:spacing w:line="240" w:lineRule="auto"/>
        <w:ind w:left="675" w:hanging="675"/>
        <w:jc w:val="center"/>
        <w:rPr>
          <w:rFonts w:ascii="Times New Roman" w:hAnsi="Times New Roman"/>
          <w:sz w:val="26"/>
          <w:szCs w:val="26"/>
        </w:rPr>
      </w:pPr>
      <w:r w:rsidRPr="00B14AEB">
        <w:rPr>
          <w:rFonts w:ascii="Times New Roman" w:hAnsi="Times New Roman"/>
          <w:b/>
          <w:sz w:val="26"/>
          <w:szCs w:val="26"/>
        </w:rPr>
        <w:t xml:space="preserve">4. Права и обязанности </w:t>
      </w:r>
      <w:r w:rsidR="0098148A" w:rsidRPr="00B14AEB">
        <w:rPr>
          <w:rFonts w:ascii="Times New Roman" w:hAnsi="Times New Roman"/>
          <w:b/>
          <w:sz w:val="26"/>
          <w:szCs w:val="26"/>
        </w:rPr>
        <w:t>Комиссии</w:t>
      </w:r>
      <w:r w:rsidRPr="00B14AEB">
        <w:rPr>
          <w:rFonts w:ascii="Times New Roman" w:hAnsi="Times New Roman"/>
          <w:sz w:val="26"/>
          <w:szCs w:val="26"/>
        </w:rPr>
        <w:t>.</w:t>
      </w:r>
    </w:p>
    <w:p w:rsidR="00CF0F51" w:rsidRPr="00B14AEB" w:rsidRDefault="00CF0F51" w:rsidP="00CF0F51">
      <w:pPr>
        <w:pStyle w:val="ListParagraph1"/>
        <w:spacing w:line="240" w:lineRule="auto"/>
        <w:ind w:left="675"/>
        <w:jc w:val="both"/>
        <w:rPr>
          <w:rFonts w:ascii="Times New Roman" w:hAnsi="Times New Roman"/>
          <w:sz w:val="26"/>
          <w:szCs w:val="26"/>
        </w:rPr>
      </w:pPr>
    </w:p>
    <w:p w:rsidR="00CF0F51" w:rsidRPr="00B14AEB" w:rsidRDefault="00CF0F51" w:rsidP="00CF0F51">
      <w:pPr>
        <w:pStyle w:val="ListParagraph1"/>
        <w:spacing w:line="240" w:lineRule="auto"/>
        <w:ind w:left="0" w:firstLine="709"/>
        <w:jc w:val="both"/>
        <w:rPr>
          <w:rFonts w:ascii="Times New Roman" w:hAnsi="Times New Roman"/>
          <w:sz w:val="26"/>
          <w:szCs w:val="26"/>
        </w:rPr>
      </w:pPr>
      <w:r w:rsidRPr="00B14AEB">
        <w:rPr>
          <w:rFonts w:ascii="Times New Roman" w:hAnsi="Times New Roman"/>
          <w:sz w:val="26"/>
          <w:szCs w:val="26"/>
        </w:rPr>
        <w:t xml:space="preserve">4.1.  При выявлении в  результате  проведения плановых и  внеплановых проверок, а также в результате рассмотрения жалобы на действие  (бездействие) заказчика, уполномоченного органа, уполномоченного учреждения, специализированной организации,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w:t>
      </w:r>
      <w:r w:rsidR="0098148A" w:rsidRPr="00B14AEB">
        <w:rPr>
          <w:rFonts w:ascii="Times New Roman" w:hAnsi="Times New Roman"/>
          <w:sz w:val="26"/>
          <w:szCs w:val="26"/>
        </w:rPr>
        <w:t xml:space="preserve">Комиссия </w:t>
      </w:r>
      <w:r w:rsidRPr="00B14AEB">
        <w:rPr>
          <w:rFonts w:ascii="Times New Roman" w:hAnsi="Times New Roman"/>
          <w:sz w:val="26"/>
          <w:szCs w:val="26"/>
        </w:rPr>
        <w:t xml:space="preserve"> контроля в  сфере  закупок  вправе:</w:t>
      </w:r>
    </w:p>
    <w:p w:rsidR="00CF0F51" w:rsidRPr="00B14AEB" w:rsidRDefault="00CF0F51" w:rsidP="00CF0F51">
      <w:pPr>
        <w:pStyle w:val="ListParagraph1"/>
        <w:spacing w:line="240" w:lineRule="auto"/>
        <w:ind w:left="0" w:firstLine="709"/>
        <w:jc w:val="both"/>
        <w:rPr>
          <w:rFonts w:ascii="Times New Roman" w:hAnsi="Times New Roman"/>
          <w:sz w:val="26"/>
          <w:szCs w:val="26"/>
          <w:shd w:val="clear" w:color="auto" w:fill="FFFFFF"/>
        </w:rPr>
      </w:pPr>
      <w:r w:rsidRPr="00B14AEB">
        <w:rPr>
          <w:rFonts w:ascii="Times New Roman" w:hAnsi="Times New Roman"/>
          <w:sz w:val="26"/>
          <w:szCs w:val="26"/>
        </w:rPr>
        <w:t xml:space="preserve">4.1.1. </w:t>
      </w:r>
      <w:r w:rsidRPr="00B14AEB">
        <w:rPr>
          <w:rFonts w:ascii="Times New Roman" w:hAnsi="Times New Roman"/>
          <w:sz w:val="26"/>
          <w:szCs w:val="26"/>
          <w:shd w:val="clear" w:color="auto" w:fill="FFFFFF"/>
        </w:rPr>
        <w:t>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CF0F51" w:rsidRPr="00B14AEB" w:rsidRDefault="00CF0F51" w:rsidP="00CF0F51">
      <w:pPr>
        <w:pStyle w:val="ListParagraph1"/>
        <w:spacing w:line="240" w:lineRule="auto"/>
        <w:ind w:left="0" w:firstLine="709"/>
        <w:jc w:val="both"/>
        <w:rPr>
          <w:rFonts w:ascii="Times New Roman" w:hAnsi="Times New Roman"/>
          <w:sz w:val="26"/>
          <w:szCs w:val="26"/>
        </w:rPr>
      </w:pPr>
      <w:r w:rsidRPr="00B14AEB">
        <w:rPr>
          <w:rFonts w:ascii="Times New Roman" w:hAnsi="Times New Roman"/>
          <w:sz w:val="26"/>
          <w:szCs w:val="26"/>
          <w:shd w:val="clear" w:color="auto" w:fill="FFFFFF"/>
        </w:rPr>
        <w:t xml:space="preserve">4.1.2. </w:t>
      </w:r>
      <w:r w:rsidRPr="00B14AEB">
        <w:rPr>
          <w:rFonts w:ascii="Times New Roman" w:hAnsi="Times New Roman"/>
          <w:sz w:val="26"/>
          <w:szCs w:val="26"/>
        </w:rPr>
        <w:t>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CF0F51" w:rsidRPr="00B14AEB" w:rsidRDefault="00CF0F51" w:rsidP="00CF0F51">
      <w:pPr>
        <w:pStyle w:val="ListParagraph1"/>
        <w:spacing w:line="240" w:lineRule="auto"/>
        <w:ind w:left="0"/>
        <w:jc w:val="both"/>
        <w:rPr>
          <w:rFonts w:ascii="Times New Roman" w:hAnsi="Times New Roman"/>
          <w:sz w:val="26"/>
          <w:szCs w:val="26"/>
        </w:rPr>
      </w:pPr>
      <w:r w:rsidRPr="00B14AEB">
        <w:rPr>
          <w:rFonts w:ascii="Times New Roman" w:hAnsi="Times New Roman"/>
          <w:sz w:val="26"/>
          <w:szCs w:val="26"/>
        </w:rPr>
        <w:t xml:space="preserve">            4.1.3.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CF0F51" w:rsidRPr="00B14AEB" w:rsidRDefault="00CF0F51" w:rsidP="00CF0F51">
      <w:pPr>
        <w:pStyle w:val="ListParagraph1"/>
        <w:spacing w:line="240" w:lineRule="auto"/>
        <w:ind w:left="0" w:firstLine="709"/>
        <w:jc w:val="both"/>
        <w:rPr>
          <w:rFonts w:ascii="Times New Roman" w:hAnsi="Times New Roman"/>
          <w:sz w:val="26"/>
          <w:szCs w:val="26"/>
        </w:rPr>
      </w:pPr>
      <w:r w:rsidRPr="00B14AEB">
        <w:rPr>
          <w:rFonts w:ascii="Times New Roman" w:hAnsi="Times New Roman"/>
          <w:sz w:val="26"/>
          <w:szCs w:val="26"/>
        </w:rPr>
        <w:t xml:space="preserve">4.1.4. </w:t>
      </w:r>
      <w:r w:rsidRPr="00B14AEB">
        <w:rPr>
          <w:rFonts w:ascii="Times New Roman" w:hAnsi="Times New Roman"/>
          <w:sz w:val="26"/>
          <w:szCs w:val="26"/>
          <w:shd w:val="clear" w:color="auto" w:fill="FFFFFF"/>
        </w:rPr>
        <w:t xml:space="preserve">Информация о проведении </w:t>
      </w:r>
      <w:r w:rsidR="0098148A" w:rsidRPr="00B14AEB">
        <w:rPr>
          <w:rFonts w:ascii="Times New Roman" w:hAnsi="Times New Roman"/>
          <w:sz w:val="26"/>
          <w:szCs w:val="26"/>
          <w:shd w:val="clear" w:color="auto" w:fill="FFFFFF"/>
        </w:rPr>
        <w:t>Комиссии</w:t>
      </w:r>
      <w:r w:rsidRPr="00B14AEB">
        <w:rPr>
          <w:rFonts w:ascii="Times New Roman" w:hAnsi="Times New Roman"/>
          <w:sz w:val="26"/>
          <w:szCs w:val="26"/>
          <w:shd w:val="clear" w:color="auto" w:fill="FFFFFF"/>
        </w:rPr>
        <w:t xml:space="preserve">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w:t>
      </w:r>
      <w:hyperlink r:id="rId22" w:anchor="dst100010" w:history="1">
        <w:r w:rsidRPr="00B14AEB">
          <w:rPr>
            <w:rStyle w:val="a5"/>
            <w:rFonts w:ascii="Times New Roman" w:hAnsi="Times New Roman"/>
            <w:color w:val="auto"/>
            <w:sz w:val="26"/>
            <w:szCs w:val="26"/>
            <w:shd w:val="clear" w:color="auto" w:fill="FFFFFF"/>
          </w:rPr>
          <w:t>Порядок</w:t>
        </w:r>
      </w:hyperlink>
      <w:r w:rsidRPr="00B14AEB">
        <w:rPr>
          <w:rFonts w:ascii="Times New Roman" w:hAnsi="Times New Roman"/>
          <w:sz w:val="26"/>
          <w:szCs w:val="26"/>
          <w:shd w:val="clear" w:color="auto" w:fill="FFFFFF"/>
        </w:rPr>
        <w:t> ведения данного реестра, включающий в себя, в частности, </w:t>
      </w:r>
      <w:hyperlink r:id="rId23" w:anchor="dst100028" w:history="1">
        <w:r w:rsidRPr="00B14AEB">
          <w:rPr>
            <w:rStyle w:val="a5"/>
            <w:rFonts w:ascii="Times New Roman" w:hAnsi="Times New Roman"/>
            <w:color w:val="auto"/>
            <w:sz w:val="26"/>
            <w:szCs w:val="26"/>
            <w:shd w:val="clear" w:color="auto" w:fill="FFFFFF"/>
          </w:rPr>
          <w:t>перечень</w:t>
        </w:r>
      </w:hyperlink>
      <w:r w:rsidRPr="00B14AEB">
        <w:rPr>
          <w:rFonts w:ascii="Times New Roman" w:hAnsi="Times New Roman"/>
          <w:sz w:val="26"/>
          <w:szCs w:val="26"/>
          <w:shd w:val="clear" w:color="auto" w:fill="FFFFFF"/>
        </w:rPr>
        <w:t> размещаемых документов и информации, </w:t>
      </w:r>
      <w:hyperlink r:id="rId24" w:anchor="dst100057" w:history="1">
        <w:r w:rsidRPr="00B14AEB">
          <w:rPr>
            <w:rStyle w:val="a5"/>
            <w:rFonts w:ascii="Times New Roman" w:hAnsi="Times New Roman"/>
            <w:color w:val="auto"/>
            <w:sz w:val="26"/>
            <w:szCs w:val="26"/>
            <w:shd w:val="clear" w:color="auto" w:fill="FFFFFF"/>
          </w:rPr>
          <w:t>сроки</w:t>
        </w:r>
      </w:hyperlink>
      <w:r w:rsidRPr="00B14AEB">
        <w:rPr>
          <w:rFonts w:ascii="Times New Roman" w:hAnsi="Times New Roman"/>
          <w:sz w:val="26"/>
          <w:szCs w:val="26"/>
        </w:rPr>
        <w:t xml:space="preserve"> </w:t>
      </w:r>
      <w:r w:rsidRPr="00B14AEB">
        <w:rPr>
          <w:rFonts w:ascii="Times New Roman" w:hAnsi="Times New Roman"/>
          <w:sz w:val="26"/>
          <w:szCs w:val="26"/>
          <w:shd w:val="clear" w:color="auto" w:fill="FFFFFF"/>
        </w:rPr>
        <w:t>размещения таких документов и информации в данном реестре утверждаются Правительством Российской Федерации.</w:t>
      </w:r>
    </w:p>
    <w:p w:rsidR="00CF0F51" w:rsidRPr="00B14AEB" w:rsidRDefault="00CF0F51" w:rsidP="00CF0F51">
      <w:pPr>
        <w:pStyle w:val="ListParagraph1"/>
        <w:spacing w:line="240" w:lineRule="auto"/>
        <w:ind w:left="0" w:firstLine="709"/>
        <w:jc w:val="both"/>
        <w:rPr>
          <w:rFonts w:ascii="Times New Roman" w:hAnsi="Times New Roman"/>
          <w:sz w:val="26"/>
          <w:szCs w:val="26"/>
          <w:shd w:val="clear" w:color="auto" w:fill="FFFFFF"/>
        </w:rPr>
      </w:pPr>
      <w:r w:rsidRPr="00B14AEB">
        <w:rPr>
          <w:rFonts w:ascii="Times New Roman" w:hAnsi="Times New Roman"/>
          <w:sz w:val="26"/>
          <w:szCs w:val="26"/>
        </w:rPr>
        <w:t xml:space="preserve">4.1.5. </w:t>
      </w:r>
      <w:r w:rsidRPr="00B14AEB">
        <w:rPr>
          <w:rFonts w:ascii="Times New Roman" w:hAnsi="Times New Roman"/>
          <w:sz w:val="26"/>
          <w:szCs w:val="26"/>
          <w:shd w:val="clear" w:color="auto" w:fill="FFFFFF"/>
        </w:rPr>
        <w:t>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r:id="rId25" w:anchor="dst101442" w:history="1">
        <w:r w:rsidRPr="00B14AEB">
          <w:rPr>
            <w:rStyle w:val="a5"/>
            <w:rFonts w:ascii="Times New Roman" w:hAnsi="Times New Roman"/>
            <w:color w:val="auto"/>
            <w:sz w:val="26"/>
            <w:szCs w:val="26"/>
            <w:shd w:val="clear" w:color="auto" w:fill="FFFFFF"/>
          </w:rPr>
          <w:t>пунктом 2 части 22</w:t>
        </w:r>
      </w:hyperlink>
      <w:r w:rsidRPr="00B14AEB">
        <w:rPr>
          <w:rFonts w:ascii="Times New Roman" w:hAnsi="Times New Roman"/>
          <w:sz w:val="26"/>
          <w:szCs w:val="26"/>
          <w:shd w:val="clear" w:color="auto" w:fill="FFFFFF"/>
        </w:rPr>
        <w:t xml:space="preserve"> статьи 99 ФЗ № 44-ФЗ,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статьей 99 ФЗ № 44-ФЗ. В течение трех рабочих дней </w:t>
      </w:r>
      <w:proofErr w:type="gramStart"/>
      <w:r w:rsidRPr="00B14AEB">
        <w:rPr>
          <w:rFonts w:ascii="Times New Roman" w:hAnsi="Times New Roman"/>
          <w:sz w:val="26"/>
          <w:szCs w:val="26"/>
          <w:shd w:val="clear" w:color="auto" w:fill="FFFFFF"/>
        </w:rPr>
        <w:t>с даты выдачи</w:t>
      </w:r>
      <w:proofErr w:type="gramEnd"/>
      <w:r w:rsidRPr="00B14AEB">
        <w:rPr>
          <w:rFonts w:ascii="Times New Roman" w:hAnsi="Times New Roman"/>
          <w:sz w:val="26"/>
          <w:szCs w:val="26"/>
          <w:shd w:val="clear" w:color="auto" w:fill="FFFFFF"/>
        </w:rPr>
        <w:t xml:space="preserve"> предписания, представления в соответствии с  </w:t>
      </w:r>
      <w:hyperlink r:id="rId26" w:anchor="dst101442" w:history="1">
        <w:r w:rsidRPr="00B14AEB">
          <w:rPr>
            <w:rStyle w:val="a5"/>
            <w:rFonts w:ascii="Times New Roman" w:hAnsi="Times New Roman"/>
            <w:color w:val="auto"/>
            <w:sz w:val="26"/>
            <w:szCs w:val="26"/>
            <w:shd w:val="clear" w:color="auto" w:fill="FFFFFF"/>
          </w:rPr>
          <w:t>пунктом 2 части 22</w:t>
        </w:r>
      </w:hyperlink>
      <w:r w:rsidRPr="00B14AEB">
        <w:rPr>
          <w:rFonts w:ascii="Times New Roman" w:hAnsi="Times New Roman"/>
          <w:sz w:val="26"/>
          <w:szCs w:val="26"/>
          <w:shd w:val="clear" w:color="auto" w:fill="FFFFFF"/>
        </w:rPr>
        <w:t xml:space="preserve">  статьи 99 ФЗ № 44-ФЗ </w:t>
      </w:r>
      <w:r w:rsidR="0098148A" w:rsidRPr="00B14AEB">
        <w:rPr>
          <w:rFonts w:ascii="Times New Roman" w:hAnsi="Times New Roman"/>
          <w:sz w:val="26"/>
          <w:szCs w:val="26"/>
          <w:shd w:val="clear" w:color="auto" w:fill="FFFFFF"/>
        </w:rPr>
        <w:t xml:space="preserve">Комиссия </w:t>
      </w:r>
      <w:r w:rsidRPr="00B14AEB">
        <w:rPr>
          <w:rFonts w:ascii="Times New Roman" w:hAnsi="Times New Roman"/>
          <w:sz w:val="26"/>
          <w:szCs w:val="26"/>
          <w:shd w:val="clear" w:color="auto" w:fill="FFFFFF"/>
        </w:rPr>
        <w:t>обязан</w:t>
      </w:r>
      <w:r w:rsidR="0098148A" w:rsidRPr="00B14AEB">
        <w:rPr>
          <w:rFonts w:ascii="Times New Roman" w:hAnsi="Times New Roman"/>
          <w:sz w:val="26"/>
          <w:szCs w:val="26"/>
          <w:shd w:val="clear" w:color="auto" w:fill="FFFFFF"/>
        </w:rPr>
        <w:t>а</w:t>
      </w:r>
      <w:r w:rsidRPr="00B14AEB">
        <w:rPr>
          <w:rFonts w:ascii="Times New Roman" w:hAnsi="Times New Roman"/>
          <w:sz w:val="26"/>
          <w:szCs w:val="26"/>
          <w:shd w:val="clear" w:color="auto" w:fill="FFFFFF"/>
        </w:rPr>
        <w:t xml:space="preserve"> разместить такие предписания, представления в единой информационной системе.</w:t>
      </w:r>
    </w:p>
    <w:p w:rsidR="00CF0F51" w:rsidRPr="00B14AEB" w:rsidRDefault="00CF0F51" w:rsidP="00CF0F51">
      <w:pPr>
        <w:pStyle w:val="ListParagraph1"/>
        <w:spacing w:line="240" w:lineRule="auto"/>
        <w:ind w:left="0" w:firstLine="709"/>
        <w:jc w:val="both"/>
        <w:rPr>
          <w:rFonts w:ascii="Times New Roman" w:hAnsi="Times New Roman"/>
          <w:sz w:val="26"/>
          <w:szCs w:val="26"/>
        </w:rPr>
      </w:pPr>
      <w:r w:rsidRPr="00B14AEB">
        <w:rPr>
          <w:rFonts w:ascii="Times New Roman" w:hAnsi="Times New Roman"/>
          <w:sz w:val="26"/>
          <w:szCs w:val="26"/>
          <w:shd w:val="clear" w:color="auto" w:fill="FFFFFF"/>
        </w:rPr>
        <w:t xml:space="preserve">4.1.6. </w:t>
      </w:r>
      <w:r w:rsidRPr="00B14AEB">
        <w:rPr>
          <w:rFonts w:ascii="Times New Roman" w:hAnsi="Times New Roman"/>
          <w:sz w:val="26"/>
          <w:szCs w:val="26"/>
        </w:rPr>
        <w:t xml:space="preserve">Субъекты контроля обязаны представлять в </w:t>
      </w:r>
      <w:r w:rsidR="0098148A" w:rsidRPr="00B14AEB">
        <w:rPr>
          <w:rFonts w:ascii="Times New Roman" w:hAnsi="Times New Roman"/>
          <w:sz w:val="26"/>
          <w:szCs w:val="26"/>
        </w:rPr>
        <w:t>Комиссию</w:t>
      </w:r>
      <w:r w:rsidRPr="00B14AEB">
        <w:rPr>
          <w:rFonts w:ascii="Times New Roman" w:hAnsi="Times New Roman"/>
          <w:sz w:val="26"/>
          <w:szCs w:val="26"/>
        </w:rPr>
        <w:t xml:space="preserve"> по требованию  </w:t>
      </w:r>
      <w:r w:rsidR="0098148A" w:rsidRPr="00B14AEB">
        <w:rPr>
          <w:rFonts w:ascii="Times New Roman" w:hAnsi="Times New Roman"/>
          <w:sz w:val="26"/>
          <w:szCs w:val="26"/>
        </w:rPr>
        <w:t>для проверки</w:t>
      </w:r>
      <w:r w:rsidRPr="00B14AEB">
        <w:rPr>
          <w:rFonts w:ascii="Times New Roman" w:hAnsi="Times New Roman"/>
          <w:sz w:val="26"/>
          <w:szCs w:val="26"/>
        </w:rPr>
        <w:t xml:space="preserve">  документы, объяснения  в письменной  форме, информацию о закупках.</w:t>
      </w:r>
    </w:p>
    <w:p w:rsidR="00CF0F51" w:rsidRPr="00B14AEB" w:rsidRDefault="00CF0F51" w:rsidP="00CF0F51">
      <w:pPr>
        <w:pStyle w:val="ListParagraph1"/>
        <w:spacing w:line="240" w:lineRule="auto"/>
        <w:ind w:left="0" w:firstLine="709"/>
        <w:jc w:val="both"/>
        <w:rPr>
          <w:rFonts w:ascii="Times New Roman" w:hAnsi="Times New Roman"/>
          <w:sz w:val="26"/>
          <w:szCs w:val="26"/>
        </w:rPr>
      </w:pPr>
      <w:r w:rsidRPr="00B14AEB">
        <w:rPr>
          <w:rFonts w:ascii="Times New Roman" w:hAnsi="Times New Roman"/>
          <w:sz w:val="26"/>
          <w:szCs w:val="26"/>
        </w:rPr>
        <w:t xml:space="preserve">4.1.7. При выявлении в результате проведения </w:t>
      </w:r>
      <w:r w:rsidR="0098148A" w:rsidRPr="00B14AEB">
        <w:rPr>
          <w:rFonts w:ascii="Times New Roman" w:hAnsi="Times New Roman"/>
          <w:sz w:val="26"/>
          <w:szCs w:val="26"/>
        </w:rPr>
        <w:t>Комиссией</w:t>
      </w:r>
      <w:r w:rsidRPr="00B14AEB">
        <w:rPr>
          <w:rFonts w:ascii="Times New Roman" w:hAnsi="Times New Roman"/>
          <w:sz w:val="26"/>
          <w:szCs w:val="26"/>
        </w:rPr>
        <w:t xml:space="preserve"> плановых и внеплановых проверок факта совершения действия (бездействия) содержащего признаки  состава преступления, </w:t>
      </w:r>
      <w:r w:rsidR="0098148A" w:rsidRPr="00B14AEB">
        <w:rPr>
          <w:rFonts w:ascii="Times New Roman" w:hAnsi="Times New Roman"/>
          <w:sz w:val="26"/>
          <w:szCs w:val="26"/>
        </w:rPr>
        <w:t>Комиссия</w:t>
      </w:r>
      <w:r w:rsidRPr="00B14AEB">
        <w:rPr>
          <w:rFonts w:ascii="Times New Roman" w:hAnsi="Times New Roman"/>
          <w:sz w:val="26"/>
          <w:szCs w:val="26"/>
        </w:rPr>
        <w:t xml:space="preserve"> обязан</w:t>
      </w:r>
      <w:r w:rsidR="0098148A" w:rsidRPr="00B14AEB">
        <w:rPr>
          <w:rFonts w:ascii="Times New Roman" w:hAnsi="Times New Roman"/>
          <w:sz w:val="26"/>
          <w:szCs w:val="26"/>
        </w:rPr>
        <w:t>а</w:t>
      </w:r>
      <w:r w:rsidRPr="00B14AEB">
        <w:rPr>
          <w:rFonts w:ascii="Times New Roman" w:hAnsi="Times New Roman"/>
          <w:sz w:val="26"/>
          <w:szCs w:val="26"/>
        </w:rPr>
        <w:t xml:space="preserve"> передать в правоохранительные органы  информацию  о таком  факте  и (или)  документы,  подтверждающие  такой  факт,  в  течение трех  рабочих дней </w:t>
      </w:r>
      <w:proofErr w:type="gramStart"/>
      <w:r w:rsidRPr="00B14AEB">
        <w:rPr>
          <w:rFonts w:ascii="Times New Roman" w:hAnsi="Times New Roman"/>
          <w:sz w:val="26"/>
          <w:szCs w:val="26"/>
        </w:rPr>
        <w:t>с даты выявления</w:t>
      </w:r>
      <w:proofErr w:type="gramEnd"/>
      <w:r w:rsidRPr="00B14AEB">
        <w:rPr>
          <w:rFonts w:ascii="Times New Roman" w:hAnsi="Times New Roman"/>
          <w:sz w:val="26"/>
          <w:szCs w:val="26"/>
        </w:rPr>
        <w:t xml:space="preserve"> такого факта.</w:t>
      </w:r>
    </w:p>
    <w:p w:rsidR="00CF0F51" w:rsidRPr="00B14AEB" w:rsidRDefault="00CF0F51" w:rsidP="00CF0F51">
      <w:pPr>
        <w:rPr>
          <w:color w:val="auto"/>
          <w:sz w:val="26"/>
          <w:szCs w:val="26"/>
          <w:lang w:val="ru-RU"/>
        </w:rPr>
      </w:pPr>
      <w:r w:rsidRPr="00B14AEB">
        <w:rPr>
          <w:color w:val="auto"/>
          <w:sz w:val="26"/>
          <w:szCs w:val="26"/>
          <w:lang w:val="ru-RU"/>
        </w:rPr>
        <w:t xml:space="preserve">  </w:t>
      </w:r>
    </w:p>
    <w:p w:rsidR="00CF0F51" w:rsidRPr="00B14AEB" w:rsidRDefault="00CF0F51" w:rsidP="00CF0F51">
      <w:pPr>
        <w:shd w:val="clear" w:color="auto" w:fill="FFFFFF"/>
        <w:spacing w:after="300"/>
        <w:ind w:left="0" w:firstLine="0"/>
        <w:jc w:val="center"/>
        <w:rPr>
          <w:b/>
          <w:bCs/>
          <w:color w:val="auto"/>
          <w:sz w:val="26"/>
          <w:szCs w:val="26"/>
          <w:lang w:val="ru-RU"/>
        </w:rPr>
      </w:pPr>
      <w:r w:rsidRPr="00B14AEB">
        <w:rPr>
          <w:b/>
          <w:bCs/>
          <w:color w:val="auto"/>
          <w:sz w:val="26"/>
          <w:szCs w:val="26"/>
          <w:lang w:val="ru-RU"/>
        </w:rPr>
        <w:t>5. Порядок отнесения субъектов контроля к определенной категории риска.</w:t>
      </w:r>
    </w:p>
    <w:p w:rsidR="00CF0F51" w:rsidRPr="00B14AEB" w:rsidRDefault="00CF0F51" w:rsidP="00CF0F51">
      <w:pPr>
        <w:pStyle w:val="s1"/>
        <w:shd w:val="clear" w:color="auto" w:fill="FFFFFF"/>
        <w:spacing w:before="0" w:beforeAutospacing="0" w:after="0" w:afterAutospacing="0"/>
        <w:ind w:firstLine="720"/>
        <w:jc w:val="both"/>
        <w:rPr>
          <w:sz w:val="26"/>
          <w:szCs w:val="26"/>
        </w:rPr>
      </w:pPr>
      <w:r w:rsidRPr="00B14AEB">
        <w:rPr>
          <w:sz w:val="26"/>
          <w:szCs w:val="26"/>
        </w:rPr>
        <w:t xml:space="preserve"> 5.1. </w:t>
      </w:r>
      <w:r w:rsidR="00874CB4" w:rsidRPr="00B14AEB">
        <w:rPr>
          <w:sz w:val="26"/>
          <w:szCs w:val="26"/>
        </w:rPr>
        <w:t>Комиссия</w:t>
      </w:r>
      <w:r w:rsidRPr="00B14AEB">
        <w:rPr>
          <w:sz w:val="26"/>
          <w:szCs w:val="26"/>
        </w:rPr>
        <w:t xml:space="preserve"> включает в план проведения плановых проверок субъекты контроля с учетом их отнесения к категориям риска. Категории риска делятся на высокую категорию риска, среднюю категорию риска и низкую категорию риска. Отнесение субъектов контроля к определенной категории риска осуществляется на основании следующих критериев:</w:t>
      </w:r>
    </w:p>
    <w:p w:rsidR="00CF0F51" w:rsidRPr="00B14AEB" w:rsidRDefault="00CF0F51" w:rsidP="00CF0F51">
      <w:pPr>
        <w:pStyle w:val="s1"/>
        <w:shd w:val="clear" w:color="auto" w:fill="FFFFFF"/>
        <w:spacing w:before="0" w:beforeAutospacing="0" w:after="0" w:afterAutospacing="0"/>
        <w:ind w:firstLine="720"/>
        <w:jc w:val="both"/>
        <w:rPr>
          <w:sz w:val="26"/>
          <w:szCs w:val="26"/>
        </w:rPr>
      </w:pPr>
      <w:r w:rsidRPr="00B14AEB">
        <w:rPr>
          <w:sz w:val="26"/>
          <w:szCs w:val="26"/>
        </w:rPr>
        <w:t>а) количество закупок, проведенных с нарушениями </w:t>
      </w:r>
      <w:hyperlink r:id="rId27" w:anchor="block_2" w:history="1">
        <w:r w:rsidRPr="00B14AEB">
          <w:rPr>
            <w:rStyle w:val="a5"/>
            <w:color w:val="auto"/>
            <w:sz w:val="26"/>
            <w:szCs w:val="26"/>
          </w:rPr>
          <w:t>законодательства</w:t>
        </w:r>
      </w:hyperlink>
      <w:r w:rsidRPr="00B14AEB">
        <w:rPr>
          <w:sz w:val="26"/>
          <w:szCs w:val="26"/>
        </w:rPr>
        <w:t xml:space="preserve"> о контрактной системе, выявленными по результатам рассмотрения жалоб участников </w:t>
      </w:r>
      <w:r w:rsidRPr="00B14AEB">
        <w:rPr>
          <w:sz w:val="26"/>
          <w:szCs w:val="26"/>
        </w:rPr>
        <w:lastRenderedPageBreak/>
        <w:t>закупок и проведения на их основании внеплановых проверок в отношении субъектов контроля;</w:t>
      </w:r>
    </w:p>
    <w:p w:rsidR="00CF0F51" w:rsidRPr="00B14AEB" w:rsidRDefault="00CF0F51" w:rsidP="00CF0F51">
      <w:pPr>
        <w:pStyle w:val="s1"/>
        <w:shd w:val="clear" w:color="auto" w:fill="FFFFFF"/>
        <w:spacing w:before="0" w:beforeAutospacing="0" w:after="0" w:afterAutospacing="0"/>
        <w:ind w:firstLine="720"/>
        <w:jc w:val="both"/>
        <w:rPr>
          <w:sz w:val="26"/>
          <w:szCs w:val="26"/>
        </w:rPr>
      </w:pPr>
      <w:r w:rsidRPr="00B14AEB">
        <w:rPr>
          <w:sz w:val="26"/>
          <w:szCs w:val="26"/>
        </w:rPr>
        <w:t>б) количество случаев неисполнения субъектами контроля предписаний;</w:t>
      </w:r>
    </w:p>
    <w:p w:rsidR="00CF0F51" w:rsidRPr="00B14AEB" w:rsidRDefault="00CF0F51" w:rsidP="00CF0F51">
      <w:pPr>
        <w:pStyle w:val="s1"/>
        <w:shd w:val="clear" w:color="auto" w:fill="FFFFFF"/>
        <w:spacing w:before="0" w:beforeAutospacing="0" w:after="0" w:afterAutospacing="0"/>
        <w:ind w:firstLine="708"/>
        <w:jc w:val="both"/>
        <w:rPr>
          <w:sz w:val="26"/>
          <w:szCs w:val="26"/>
        </w:rPr>
      </w:pPr>
      <w:r w:rsidRPr="00B14AEB">
        <w:rPr>
          <w:sz w:val="26"/>
          <w:szCs w:val="26"/>
        </w:rPr>
        <w:t xml:space="preserve">в) количество случаев по </w:t>
      </w:r>
      <w:proofErr w:type="spellStart"/>
      <w:r w:rsidRPr="00B14AEB">
        <w:rPr>
          <w:sz w:val="26"/>
          <w:szCs w:val="26"/>
        </w:rPr>
        <w:t>невключению</w:t>
      </w:r>
      <w:proofErr w:type="spellEnd"/>
      <w:r w:rsidRPr="00B14AEB">
        <w:rPr>
          <w:sz w:val="26"/>
          <w:szCs w:val="26"/>
        </w:rPr>
        <w:t xml:space="preserve"> поставщиков (подрядчиков, исполнителей)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w:t>
      </w:r>
    </w:p>
    <w:p w:rsidR="00CF0F51" w:rsidRPr="00B14AEB" w:rsidRDefault="00CF0F51" w:rsidP="00CF0F51">
      <w:pPr>
        <w:pStyle w:val="s1"/>
        <w:shd w:val="clear" w:color="auto" w:fill="FFFFFF"/>
        <w:spacing w:before="0" w:beforeAutospacing="0" w:after="0" w:afterAutospacing="0"/>
        <w:ind w:firstLine="708"/>
        <w:jc w:val="both"/>
        <w:rPr>
          <w:sz w:val="26"/>
          <w:szCs w:val="26"/>
        </w:rPr>
      </w:pPr>
    </w:p>
    <w:p w:rsidR="00CF0F51" w:rsidRPr="00B14AEB" w:rsidRDefault="00CF0F51" w:rsidP="00CF0F51">
      <w:pPr>
        <w:pStyle w:val="s1"/>
        <w:shd w:val="clear" w:color="auto" w:fill="FFFFFF"/>
        <w:spacing w:before="0" w:beforeAutospacing="0" w:after="0" w:afterAutospacing="0"/>
        <w:jc w:val="both"/>
        <w:rPr>
          <w:sz w:val="26"/>
          <w:szCs w:val="26"/>
        </w:rPr>
      </w:pPr>
      <w:r w:rsidRPr="00B14AEB">
        <w:rPr>
          <w:sz w:val="26"/>
          <w:szCs w:val="26"/>
        </w:rPr>
        <w:t xml:space="preserve">        </w:t>
      </w:r>
      <w:r w:rsidRPr="00B14AEB">
        <w:rPr>
          <w:sz w:val="26"/>
          <w:szCs w:val="26"/>
        </w:rPr>
        <w:tab/>
        <w:t xml:space="preserve">5.1.1. </w:t>
      </w:r>
      <w:r w:rsidR="00874CB4" w:rsidRPr="00B14AEB">
        <w:rPr>
          <w:sz w:val="26"/>
          <w:szCs w:val="26"/>
        </w:rPr>
        <w:t>Комиссия</w:t>
      </w:r>
      <w:r w:rsidRPr="00B14AEB">
        <w:rPr>
          <w:sz w:val="26"/>
          <w:szCs w:val="26"/>
        </w:rPr>
        <w:t xml:space="preserve"> рассчитывает указанные критерии риска (далее - критерии), в отношении субъектов контроля с использованием функциональных возможностей единой информационной системы на основании информации, размещенной в единой информационной системе. В случае если информация не подлежит размещению в единой информационной системе в соответствии с законодательством Российской Федерации, </w:t>
      </w:r>
      <w:r w:rsidR="0093153D" w:rsidRPr="00B14AEB">
        <w:rPr>
          <w:sz w:val="26"/>
          <w:szCs w:val="26"/>
        </w:rPr>
        <w:t xml:space="preserve">Комиссия </w:t>
      </w:r>
      <w:r w:rsidRPr="00B14AEB">
        <w:rPr>
          <w:sz w:val="26"/>
          <w:szCs w:val="26"/>
        </w:rPr>
        <w:t xml:space="preserve"> рассчитывает критерии в отношении субъектов контроля в порядке, предусмотренном настоящим разделом, без использования функциональных возможностей единой информационной системы.</w:t>
      </w:r>
    </w:p>
    <w:p w:rsidR="00CF0F51" w:rsidRPr="00B14AEB" w:rsidRDefault="00CF0F51" w:rsidP="00CF0F51">
      <w:pPr>
        <w:pStyle w:val="s1"/>
        <w:shd w:val="clear" w:color="auto" w:fill="FFFFFF"/>
        <w:spacing w:before="0" w:beforeAutospacing="0" w:after="0" w:afterAutospacing="0"/>
        <w:jc w:val="both"/>
        <w:rPr>
          <w:sz w:val="26"/>
          <w:szCs w:val="26"/>
        </w:rPr>
      </w:pPr>
    </w:p>
    <w:p w:rsidR="00CF0F51" w:rsidRPr="00B14AEB" w:rsidRDefault="00CF0F51" w:rsidP="00CF0F51">
      <w:pPr>
        <w:pStyle w:val="s1"/>
        <w:shd w:val="clear" w:color="auto" w:fill="FFFFFF"/>
        <w:spacing w:before="0" w:beforeAutospacing="0" w:after="0" w:afterAutospacing="0"/>
        <w:jc w:val="both"/>
        <w:rPr>
          <w:sz w:val="26"/>
          <w:szCs w:val="26"/>
        </w:rPr>
      </w:pPr>
      <w:r w:rsidRPr="00B14AEB">
        <w:rPr>
          <w:sz w:val="26"/>
          <w:szCs w:val="26"/>
        </w:rPr>
        <w:t xml:space="preserve">       </w:t>
      </w:r>
      <w:r w:rsidRPr="00B14AEB">
        <w:rPr>
          <w:sz w:val="26"/>
          <w:szCs w:val="26"/>
        </w:rPr>
        <w:tab/>
        <w:t xml:space="preserve">5.1.2. </w:t>
      </w:r>
      <w:proofErr w:type="gramStart"/>
      <w:r w:rsidRPr="00B14AEB">
        <w:rPr>
          <w:sz w:val="26"/>
          <w:szCs w:val="26"/>
        </w:rPr>
        <w:t>Критерий, указанный в </w:t>
      </w:r>
      <w:hyperlink r:id="rId28" w:anchor="block_10641" w:history="1">
        <w:r w:rsidRPr="00B14AEB">
          <w:rPr>
            <w:rStyle w:val="a5"/>
            <w:color w:val="auto"/>
            <w:sz w:val="26"/>
            <w:szCs w:val="26"/>
          </w:rPr>
          <w:t>подпункте «а» пункта 5.1</w:t>
        </w:r>
      </w:hyperlink>
      <w:r w:rsidRPr="00B14AEB">
        <w:rPr>
          <w:sz w:val="26"/>
          <w:szCs w:val="26"/>
        </w:rPr>
        <w:t xml:space="preserve">  настоящего Порядка (КР</w:t>
      </w:r>
      <w:r w:rsidRPr="00B14AEB">
        <w:rPr>
          <w:sz w:val="26"/>
          <w:szCs w:val="26"/>
          <w:vertAlign w:val="subscript"/>
        </w:rPr>
        <w:t> 1</w:t>
      </w:r>
      <w:r w:rsidRPr="00B14AEB">
        <w:rPr>
          <w:sz w:val="26"/>
          <w:szCs w:val="26"/>
        </w:rPr>
        <w:t>), рассчитывается как отношение количества закупок, проведенных с нарушениями </w:t>
      </w:r>
      <w:hyperlink r:id="rId29" w:anchor="block_2" w:history="1">
        <w:r w:rsidRPr="00B14AEB">
          <w:rPr>
            <w:rStyle w:val="a5"/>
            <w:color w:val="auto"/>
            <w:sz w:val="26"/>
            <w:szCs w:val="26"/>
          </w:rPr>
          <w:t>законодательства</w:t>
        </w:r>
      </w:hyperlink>
      <w:r w:rsidRPr="00B14AEB">
        <w:rPr>
          <w:sz w:val="26"/>
          <w:szCs w:val="26"/>
        </w:rPr>
        <w:t xml:space="preserve"> о контрактной системе, выявленными по результатам рассмотрения жалоб участников закупок и проведения на их основании внеплановых проверок в отношении субъектов контроля, к общему количеству всех закупок, проверенных </w:t>
      </w:r>
      <w:r w:rsidR="0093153D" w:rsidRPr="00B14AEB">
        <w:rPr>
          <w:sz w:val="26"/>
          <w:szCs w:val="26"/>
        </w:rPr>
        <w:t>контрольными органами</w:t>
      </w:r>
      <w:r w:rsidRPr="00B14AEB">
        <w:rPr>
          <w:sz w:val="26"/>
          <w:szCs w:val="26"/>
        </w:rPr>
        <w:t xml:space="preserve"> в ходе рассмотрения жалоб участников закупок и проведенных на их основании</w:t>
      </w:r>
      <w:proofErr w:type="gramEnd"/>
      <w:r w:rsidRPr="00B14AEB">
        <w:rPr>
          <w:sz w:val="26"/>
          <w:szCs w:val="26"/>
        </w:rPr>
        <w:t xml:space="preserve"> внеплановых проверок. Количество присуждаемых баллов субъекту контроля по указанному критерию (КР</w:t>
      </w:r>
      <w:r w:rsidRPr="00B14AEB">
        <w:rPr>
          <w:sz w:val="26"/>
          <w:szCs w:val="26"/>
          <w:vertAlign w:val="subscript"/>
        </w:rPr>
        <w:t> 1</w:t>
      </w:r>
      <w:r w:rsidRPr="00B14AEB">
        <w:rPr>
          <w:sz w:val="26"/>
          <w:szCs w:val="26"/>
        </w:rPr>
        <w:t>) определяется по формуле, где:</w:t>
      </w:r>
    </w:p>
    <w:p w:rsidR="00CF0F51" w:rsidRPr="00B14AEB" w:rsidRDefault="00CF0F51" w:rsidP="00CF0F51">
      <w:pPr>
        <w:pStyle w:val="s1"/>
        <w:shd w:val="clear" w:color="auto" w:fill="FFFFFF"/>
        <w:spacing w:before="0" w:beforeAutospacing="0" w:after="0" w:afterAutospacing="0"/>
        <w:ind w:firstLine="708"/>
        <w:jc w:val="both"/>
        <w:rPr>
          <w:sz w:val="26"/>
          <w:szCs w:val="26"/>
        </w:rPr>
      </w:pPr>
      <w:r w:rsidRPr="00B14AEB">
        <w:rPr>
          <w:sz w:val="26"/>
          <w:szCs w:val="26"/>
        </w:rPr>
        <w:t>ЗН – количество закупок, проведенных с нарушениями </w:t>
      </w:r>
      <w:hyperlink r:id="rId30" w:anchor="block_2" w:history="1">
        <w:r w:rsidRPr="00B14AEB">
          <w:rPr>
            <w:rStyle w:val="a5"/>
            <w:color w:val="auto"/>
            <w:sz w:val="26"/>
            <w:szCs w:val="26"/>
          </w:rPr>
          <w:t>законодательства</w:t>
        </w:r>
      </w:hyperlink>
      <w:r w:rsidRPr="00B14AEB">
        <w:rPr>
          <w:sz w:val="26"/>
          <w:szCs w:val="26"/>
        </w:rPr>
        <w:t> о контрактной системе, выявленными по результатам рассмотрения жалоб участников закупок и проведенных на их основании внеплановых проверок в отношении субъектов контроля, за текущий календарный год;</w:t>
      </w:r>
    </w:p>
    <w:p w:rsidR="00CF0F51" w:rsidRPr="00B14AEB" w:rsidRDefault="00CF0F51" w:rsidP="00CF0F51">
      <w:pPr>
        <w:pStyle w:val="s1"/>
        <w:shd w:val="clear" w:color="auto" w:fill="FFFFFF"/>
        <w:spacing w:before="0" w:beforeAutospacing="0" w:after="300" w:afterAutospacing="0"/>
        <w:ind w:firstLine="708"/>
        <w:jc w:val="both"/>
        <w:rPr>
          <w:sz w:val="26"/>
          <w:szCs w:val="26"/>
        </w:rPr>
      </w:pPr>
      <w:proofErr w:type="gramStart"/>
      <w:r w:rsidRPr="00B14AEB">
        <w:rPr>
          <w:sz w:val="26"/>
          <w:szCs w:val="26"/>
        </w:rPr>
        <w:t>З</w:t>
      </w:r>
      <w:proofErr w:type="gramEnd"/>
      <w:r w:rsidRPr="00B14AEB">
        <w:rPr>
          <w:sz w:val="26"/>
          <w:szCs w:val="26"/>
        </w:rPr>
        <w:t xml:space="preserve"> – количество закупок, проверенных контрольными органами в ходе рассмотрения жалоб участников закупок и проведения на их основании внеплановых проверок, за текущий календарный год. Значимость этого критерия (КР</w:t>
      </w:r>
      <w:r w:rsidRPr="00B14AEB">
        <w:rPr>
          <w:sz w:val="26"/>
          <w:szCs w:val="26"/>
          <w:vertAlign w:val="subscript"/>
        </w:rPr>
        <w:t> 1</w:t>
      </w:r>
      <w:r w:rsidRPr="00B14AEB">
        <w:rPr>
          <w:sz w:val="26"/>
          <w:szCs w:val="26"/>
        </w:rPr>
        <w:t>) составляет 25 процентов.</w:t>
      </w:r>
    </w:p>
    <w:p w:rsidR="00CF0F51" w:rsidRPr="00B14AEB" w:rsidRDefault="00CF0F51" w:rsidP="00CF0F51">
      <w:pPr>
        <w:pStyle w:val="s1"/>
        <w:shd w:val="clear" w:color="auto" w:fill="FFFFFF"/>
        <w:spacing w:before="0" w:beforeAutospacing="0" w:after="0" w:afterAutospacing="0"/>
        <w:jc w:val="both"/>
        <w:rPr>
          <w:sz w:val="26"/>
          <w:szCs w:val="26"/>
        </w:rPr>
      </w:pPr>
      <w:r w:rsidRPr="00B14AEB">
        <w:rPr>
          <w:sz w:val="26"/>
          <w:szCs w:val="26"/>
        </w:rPr>
        <w:t xml:space="preserve">      </w:t>
      </w:r>
      <w:r w:rsidRPr="00B14AEB">
        <w:rPr>
          <w:sz w:val="26"/>
          <w:szCs w:val="26"/>
        </w:rPr>
        <w:tab/>
        <w:t>5.1.3. Критерий, указанный в </w:t>
      </w:r>
      <w:hyperlink r:id="rId31" w:anchor="block_10642" w:history="1">
        <w:r w:rsidRPr="00B14AEB">
          <w:rPr>
            <w:rStyle w:val="a5"/>
            <w:color w:val="auto"/>
            <w:sz w:val="26"/>
            <w:szCs w:val="26"/>
          </w:rPr>
          <w:t>подпункте «б» пункта 5.1</w:t>
        </w:r>
      </w:hyperlink>
      <w:r w:rsidRPr="00B14AEB">
        <w:rPr>
          <w:sz w:val="26"/>
          <w:szCs w:val="26"/>
        </w:rPr>
        <w:t>  настоящего Порядка (КР</w:t>
      </w:r>
      <w:r w:rsidRPr="00B14AEB">
        <w:rPr>
          <w:sz w:val="26"/>
          <w:szCs w:val="26"/>
          <w:vertAlign w:val="subscript"/>
        </w:rPr>
        <w:t> 2</w:t>
      </w:r>
      <w:r w:rsidRPr="00B14AEB">
        <w:rPr>
          <w:sz w:val="26"/>
          <w:szCs w:val="26"/>
        </w:rPr>
        <w:t>), рассчитывается как отношение количества неисполненных предписаний, в отношении которых судом не приняты обеспечительные меры, к общему количеству всех предписаний, выданных контрольными органами в отношении субъекта контроля. Количество присуждаемых баллов субъекту контроля по указанному критерию (КР</w:t>
      </w:r>
      <w:r w:rsidRPr="00B14AEB">
        <w:rPr>
          <w:sz w:val="26"/>
          <w:szCs w:val="26"/>
          <w:vertAlign w:val="subscript"/>
        </w:rPr>
        <w:t> 2</w:t>
      </w:r>
      <w:r w:rsidRPr="00B14AEB">
        <w:rPr>
          <w:sz w:val="26"/>
          <w:szCs w:val="26"/>
        </w:rPr>
        <w:t>) определяется по формуле, где:</w:t>
      </w:r>
    </w:p>
    <w:p w:rsidR="00CF0F51" w:rsidRPr="00B14AEB" w:rsidRDefault="00CF0F51" w:rsidP="00CF0F51">
      <w:pPr>
        <w:pStyle w:val="s1"/>
        <w:shd w:val="clear" w:color="auto" w:fill="FFFFFF"/>
        <w:spacing w:before="0" w:beforeAutospacing="0" w:after="0" w:afterAutospacing="0"/>
        <w:ind w:firstLine="708"/>
        <w:jc w:val="both"/>
        <w:rPr>
          <w:sz w:val="26"/>
          <w:szCs w:val="26"/>
        </w:rPr>
      </w:pPr>
      <w:proofErr w:type="spellStart"/>
      <w:r w:rsidRPr="00B14AEB">
        <w:rPr>
          <w:sz w:val="26"/>
          <w:szCs w:val="26"/>
        </w:rPr>
        <w:t>НП-количество</w:t>
      </w:r>
      <w:proofErr w:type="spellEnd"/>
      <w:r w:rsidRPr="00B14AEB">
        <w:rPr>
          <w:sz w:val="26"/>
          <w:szCs w:val="26"/>
        </w:rPr>
        <w:t xml:space="preserve"> неисполненных предписаний, в отношении которых судом не приняты обеспечительные меры, за текущий календарный год;</w:t>
      </w:r>
    </w:p>
    <w:p w:rsidR="00CF0F51" w:rsidRPr="00B14AEB" w:rsidRDefault="00CF0F51" w:rsidP="00CF0F51">
      <w:pPr>
        <w:pStyle w:val="s1"/>
        <w:shd w:val="clear" w:color="auto" w:fill="FFFFFF"/>
        <w:spacing w:before="0" w:beforeAutospacing="0" w:after="0" w:afterAutospacing="0"/>
        <w:ind w:firstLine="708"/>
        <w:jc w:val="both"/>
        <w:rPr>
          <w:sz w:val="26"/>
          <w:szCs w:val="26"/>
        </w:rPr>
      </w:pPr>
      <w:proofErr w:type="gramStart"/>
      <w:r w:rsidRPr="00B14AEB">
        <w:rPr>
          <w:sz w:val="26"/>
          <w:szCs w:val="26"/>
        </w:rPr>
        <w:t>П</w:t>
      </w:r>
      <w:proofErr w:type="gramEnd"/>
      <w:r w:rsidRPr="00B14AEB">
        <w:rPr>
          <w:sz w:val="26"/>
          <w:szCs w:val="26"/>
        </w:rPr>
        <w:t xml:space="preserve"> - общее количество предписаний, выданных контрольными органами в отношении субъекта контроля, за текущий календарный год. Значимость этого критерия (КР</w:t>
      </w:r>
      <w:r w:rsidRPr="00B14AEB">
        <w:rPr>
          <w:sz w:val="26"/>
          <w:szCs w:val="26"/>
          <w:vertAlign w:val="subscript"/>
        </w:rPr>
        <w:t> 2</w:t>
      </w:r>
      <w:r w:rsidRPr="00B14AEB">
        <w:rPr>
          <w:sz w:val="26"/>
          <w:szCs w:val="26"/>
        </w:rPr>
        <w:t>) составляет 50 процентов.</w:t>
      </w:r>
    </w:p>
    <w:p w:rsidR="00CF0F51" w:rsidRPr="00B14AEB" w:rsidRDefault="00CF0F51" w:rsidP="00CF0F51">
      <w:pPr>
        <w:pStyle w:val="s1"/>
        <w:shd w:val="clear" w:color="auto" w:fill="FFFFFF"/>
        <w:spacing w:before="0" w:beforeAutospacing="0" w:after="0" w:afterAutospacing="0"/>
        <w:jc w:val="both"/>
        <w:rPr>
          <w:sz w:val="26"/>
          <w:szCs w:val="26"/>
        </w:rPr>
      </w:pPr>
      <w:r w:rsidRPr="00B14AEB">
        <w:rPr>
          <w:sz w:val="26"/>
          <w:szCs w:val="26"/>
        </w:rPr>
        <w:t xml:space="preserve">     </w:t>
      </w:r>
      <w:r w:rsidRPr="00B14AEB">
        <w:rPr>
          <w:sz w:val="26"/>
          <w:szCs w:val="26"/>
        </w:rPr>
        <w:tab/>
        <w:t xml:space="preserve">5.1.4. </w:t>
      </w:r>
      <w:proofErr w:type="gramStart"/>
      <w:r w:rsidRPr="00B14AEB">
        <w:rPr>
          <w:sz w:val="26"/>
          <w:szCs w:val="26"/>
        </w:rPr>
        <w:t>Критерий, указанный в </w:t>
      </w:r>
      <w:hyperlink r:id="rId32" w:anchor="block_10643" w:history="1">
        <w:r w:rsidRPr="00B14AEB">
          <w:rPr>
            <w:rStyle w:val="a5"/>
            <w:color w:val="auto"/>
            <w:sz w:val="26"/>
            <w:szCs w:val="26"/>
          </w:rPr>
          <w:t>подпункте «в» пункта 5.1</w:t>
        </w:r>
      </w:hyperlink>
      <w:r w:rsidRPr="00B14AEB">
        <w:rPr>
          <w:sz w:val="26"/>
          <w:szCs w:val="26"/>
        </w:rPr>
        <w:t>  настоящего Порядка (КР</w:t>
      </w:r>
      <w:r w:rsidRPr="00B14AEB">
        <w:rPr>
          <w:sz w:val="26"/>
          <w:szCs w:val="26"/>
          <w:vertAlign w:val="subscript"/>
        </w:rPr>
        <w:t> 3</w:t>
      </w:r>
      <w:r w:rsidRPr="00B14AEB">
        <w:rPr>
          <w:sz w:val="26"/>
          <w:szCs w:val="26"/>
        </w:rPr>
        <w:t xml:space="preserve">), рассчитывается как отношение количества решений, принятых федеральным органом исполнительной власти, уполномоченным на осуществление контроля в сфере закупок, о </w:t>
      </w:r>
      <w:proofErr w:type="spellStart"/>
      <w:r w:rsidRPr="00B14AEB">
        <w:rPr>
          <w:sz w:val="26"/>
          <w:szCs w:val="26"/>
        </w:rPr>
        <w:t>невключении</w:t>
      </w:r>
      <w:proofErr w:type="spellEnd"/>
      <w:r w:rsidRPr="00B14AEB">
        <w:rPr>
          <w:sz w:val="26"/>
          <w:szCs w:val="26"/>
        </w:rPr>
        <w:t xml:space="preserve"> сведений в отношении поставщика (подрядчика, исполнителя) в реестр недобросовестных поставщиков (подрядчиков, исполнителей) в случае одностороннего отказа со стороны заказчика от исполнения контракта с таким </w:t>
      </w:r>
      <w:r w:rsidRPr="00B14AEB">
        <w:rPr>
          <w:sz w:val="26"/>
          <w:szCs w:val="26"/>
        </w:rPr>
        <w:lastRenderedPageBreak/>
        <w:t>поставщиком (подрядчиком, исполнителем) к общему количеству</w:t>
      </w:r>
      <w:proofErr w:type="gramEnd"/>
      <w:r w:rsidRPr="00B14AEB">
        <w:rPr>
          <w:sz w:val="26"/>
          <w:szCs w:val="26"/>
        </w:rPr>
        <w:t xml:space="preserve"> решений заказчика об одностороннем отказе от исполнения контракта. Количество присуждаемых баллов субъекту контроля по указанному критерию (КР</w:t>
      </w:r>
      <w:r w:rsidRPr="00B14AEB">
        <w:rPr>
          <w:sz w:val="26"/>
          <w:szCs w:val="26"/>
          <w:vertAlign w:val="subscript"/>
        </w:rPr>
        <w:t> 3</w:t>
      </w:r>
      <w:r w:rsidRPr="00B14AEB">
        <w:rPr>
          <w:sz w:val="26"/>
          <w:szCs w:val="26"/>
        </w:rPr>
        <w:t>) определяется по формуле, где:</w:t>
      </w:r>
    </w:p>
    <w:p w:rsidR="00CF0F51" w:rsidRPr="00B14AEB" w:rsidRDefault="00CF0F51" w:rsidP="00CF0F51">
      <w:pPr>
        <w:pStyle w:val="s1"/>
        <w:shd w:val="clear" w:color="auto" w:fill="FFFFFF"/>
        <w:spacing w:before="0" w:beforeAutospacing="0" w:after="0" w:afterAutospacing="0"/>
        <w:ind w:firstLine="709"/>
        <w:jc w:val="both"/>
        <w:rPr>
          <w:sz w:val="26"/>
          <w:szCs w:val="26"/>
        </w:rPr>
      </w:pPr>
      <w:proofErr w:type="spellStart"/>
      <w:r w:rsidRPr="00B14AEB">
        <w:rPr>
          <w:sz w:val="26"/>
          <w:szCs w:val="26"/>
        </w:rPr>
        <w:t>РК</w:t>
      </w:r>
      <w:proofErr w:type="gramStart"/>
      <w:r w:rsidRPr="00B14AEB">
        <w:rPr>
          <w:sz w:val="26"/>
          <w:szCs w:val="26"/>
        </w:rPr>
        <w:t>i</w:t>
      </w:r>
      <w:proofErr w:type="spellEnd"/>
      <w:proofErr w:type="gramEnd"/>
      <w:r w:rsidRPr="00B14AEB">
        <w:rPr>
          <w:sz w:val="26"/>
          <w:szCs w:val="26"/>
        </w:rPr>
        <w:t xml:space="preserve"> - количество решений, принятых федеральным органом исполнительной власти, уполномоченным на осуществление контроля в сфере закупок, о </w:t>
      </w:r>
      <w:proofErr w:type="spellStart"/>
      <w:r w:rsidRPr="00B14AEB">
        <w:rPr>
          <w:sz w:val="26"/>
          <w:szCs w:val="26"/>
        </w:rPr>
        <w:t>невключении</w:t>
      </w:r>
      <w:proofErr w:type="spellEnd"/>
      <w:r w:rsidRPr="00B14AEB">
        <w:rPr>
          <w:sz w:val="26"/>
          <w:szCs w:val="26"/>
        </w:rPr>
        <w:t xml:space="preserve"> сведений в отношении поставщика (подрядчика, исполнителя)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 за текущий календарный год;</w:t>
      </w:r>
    </w:p>
    <w:p w:rsidR="00CF0F51" w:rsidRPr="00B14AEB" w:rsidRDefault="00CF0F51" w:rsidP="00CF0F51">
      <w:pPr>
        <w:pStyle w:val="s1"/>
        <w:shd w:val="clear" w:color="auto" w:fill="FFFFFF"/>
        <w:spacing w:before="0" w:beforeAutospacing="0" w:after="0" w:afterAutospacing="0"/>
        <w:ind w:firstLine="709"/>
        <w:jc w:val="both"/>
        <w:rPr>
          <w:sz w:val="26"/>
          <w:szCs w:val="26"/>
        </w:rPr>
      </w:pPr>
      <w:proofErr w:type="spellStart"/>
      <w:proofErr w:type="gramStart"/>
      <w:r w:rsidRPr="00B14AEB">
        <w:rPr>
          <w:sz w:val="26"/>
          <w:szCs w:val="26"/>
        </w:rPr>
        <w:t>РК</w:t>
      </w:r>
      <w:proofErr w:type="gramEnd"/>
      <w:r w:rsidRPr="00B14AEB">
        <w:rPr>
          <w:sz w:val="26"/>
          <w:szCs w:val="26"/>
        </w:rPr>
        <w:t>max</w:t>
      </w:r>
      <w:proofErr w:type="spellEnd"/>
      <w:r w:rsidRPr="00B14AEB">
        <w:rPr>
          <w:sz w:val="26"/>
          <w:szCs w:val="26"/>
        </w:rPr>
        <w:t xml:space="preserve"> - общее количество решений заказчика об одностороннем отказе от исполнения контракта за текущий календарный год. Значимость этого критерия (КР</w:t>
      </w:r>
      <w:r w:rsidRPr="00B14AEB">
        <w:rPr>
          <w:sz w:val="26"/>
          <w:szCs w:val="26"/>
          <w:vertAlign w:val="subscript"/>
        </w:rPr>
        <w:t> 3</w:t>
      </w:r>
      <w:r w:rsidRPr="00B14AEB">
        <w:rPr>
          <w:sz w:val="26"/>
          <w:szCs w:val="26"/>
        </w:rPr>
        <w:t>) составляет 25 процентов.</w:t>
      </w:r>
    </w:p>
    <w:p w:rsidR="00CF0F51" w:rsidRPr="00B14AEB" w:rsidRDefault="00CF0F51" w:rsidP="00CF0F51">
      <w:pPr>
        <w:pStyle w:val="s1"/>
        <w:shd w:val="clear" w:color="auto" w:fill="FFFFFF"/>
        <w:spacing w:before="0" w:beforeAutospacing="0" w:after="300" w:afterAutospacing="0"/>
        <w:jc w:val="both"/>
        <w:rPr>
          <w:sz w:val="26"/>
          <w:szCs w:val="26"/>
        </w:rPr>
      </w:pPr>
      <w:r w:rsidRPr="00B14AEB">
        <w:rPr>
          <w:sz w:val="26"/>
          <w:szCs w:val="26"/>
        </w:rPr>
        <w:t xml:space="preserve">    </w:t>
      </w:r>
      <w:r w:rsidRPr="00B14AEB">
        <w:rPr>
          <w:sz w:val="26"/>
          <w:szCs w:val="26"/>
        </w:rPr>
        <w:tab/>
        <w:t>5.1.5. Категории риска в отношении субъектов контроля рассчитываются по формуле:</w:t>
      </w:r>
    </w:p>
    <w:p w:rsidR="00CF0F51" w:rsidRPr="00B14AEB" w:rsidRDefault="00CF0F51" w:rsidP="00CF0F51">
      <w:pPr>
        <w:pStyle w:val="s1"/>
        <w:shd w:val="clear" w:color="auto" w:fill="FFFFFF"/>
        <w:spacing w:before="0" w:beforeAutospacing="0" w:after="0" w:afterAutospacing="0"/>
        <w:jc w:val="center"/>
        <w:rPr>
          <w:sz w:val="26"/>
          <w:szCs w:val="26"/>
        </w:rPr>
      </w:pPr>
      <w:r w:rsidRPr="00B14AEB">
        <w:rPr>
          <w:noProof/>
          <w:sz w:val="26"/>
          <w:szCs w:val="26"/>
        </w:rPr>
        <w:drawing>
          <wp:inline distT="0" distB="0" distL="0" distR="0">
            <wp:extent cx="238125" cy="247650"/>
            <wp:effectExtent l="19050" t="0" r="0" b="0"/>
            <wp:docPr id="1" name="Рисунок 1" descr="787785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787785040"/>
                    <pic:cNvPicPr>
                      <a:picLocks noChangeAspect="1" noChangeArrowheads="1"/>
                    </pic:cNvPicPr>
                  </pic:nvPicPr>
                  <pic:blipFill>
                    <a:blip r:embed="rId33"/>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B14AEB">
        <w:rPr>
          <w:sz w:val="26"/>
          <w:szCs w:val="26"/>
        </w:rPr>
        <w:t xml:space="preserve"> = 0,25 </w:t>
      </w:r>
      <w:proofErr w:type="spellStart"/>
      <w:r w:rsidRPr="00B14AEB">
        <w:rPr>
          <w:sz w:val="26"/>
          <w:szCs w:val="26"/>
        </w:rPr>
        <w:t>х</w:t>
      </w:r>
      <w:proofErr w:type="spellEnd"/>
      <w:r w:rsidRPr="00B14AEB">
        <w:rPr>
          <w:sz w:val="26"/>
          <w:szCs w:val="26"/>
        </w:rPr>
        <w:t xml:space="preserve"> КР</w:t>
      </w:r>
      <w:r w:rsidRPr="00B14AEB">
        <w:rPr>
          <w:sz w:val="26"/>
          <w:szCs w:val="26"/>
          <w:vertAlign w:val="subscript"/>
        </w:rPr>
        <w:t> 1</w:t>
      </w:r>
      <w:r w:rsidRPr="00B14AEB">
        <w:rPr>
          <w:sz w:val="26"/>
          <w:szCs w:val="26"/>
        </w:rPr>
        <w:t xml:space="preserve"> + 0,5 </w:t>
      </w:r>
      <w:proofErr w:type="spellStart"/>
      <w:r w:rsidRPr="00B14AEB">
        <w:rPr>
          <w:sz w:val="26"/>
          <w:szCs w:val="26"/>
        </w:rPr>
        <w:t>х</w:t>
      </w:r>
      <w:proofErr w:type="spellEnd"/>
      <w:r w:rsidRPr="00B14AEB">
        <w:rPr>
          <w:sz w:val="26"/>
          <w:szCs w:val="26"/>
        </w:rPr>
        <w:t xml:space="preserve"> КР</w:t>
      </w:r>
      <w:r w:rsidRPr="00B14AEB">
        <w:rPr>
          <w:sz w:val="26"/>
          <w:szCs w:val="26"/>
          <w:vertAlign w:val="subscript"/>
        </w:rPr>
        <w:t> 2</w:t>
      </w:r>
      <w:r w:rsidRPr="00B14AEB">
        <w:rPr>
          <w:sz w:val="26"/>
          <w:szCs w:val="26"/>
        </w:rPr>
        <w:t xml:space="preserve"> + 0,25 </w:t>
      </w:r>
      <w:proofErr w:type="spellStart"/>
      <w:r w:rsidRPr="00B14AEB">
        <w:rPr>
          <w:sz w:val="26"/>
          <w:szCs w:val="26"/>
        </w:rPr>
        <w:t>х</w:t>
      </w:r>
      <w:proofErr w:type="spellEnd"/>
      <w:r w:rsidRPr="00B14AEB">
        <w:rPr>
          <w:sz w:val="26"/>
          <w:szCs w:val="26"/>
        </w:rPr>
        <w:t xml:space="preserve"> КР</w:t>
      </w:r>
      <w:r w:rsidRPr="00B14AEB">
        <w:rPr>
          <w:sz w:val="26"/>
          <w:szCs w:val="26"/>
          <w:vertAlign w:val="subscript"/>
        </w:rPr>
        <w:t> 3</w:t>
      </w:r>
      <w:r w:rsidRPr="00B14AEB">
        <w:rPr>
          <w:sz w:val="26"/>
          <w:szCs w:val="26"/>
        </w:rPr>
        <w:t>.</w:t>
      </w:r>
    </w:p>
    <w:p w:rsidR="00CF0F51" w:rsidRPr="00B14AEB" w:rsidRDefault="00CF0F51" w:rsidP="00CF0F51">
      <w:pPr>
        <w:pStyle w:val="a8"/>
        <w:shd w:val="clear" w:color="auto" w:fill="FFFFFF"/>
        <w:spacing w:before="0" w:beforeAutospacing="0" w:after="0" w:afterAutospacing="0"/>
        <w:rPr>
          <w:sz w:val="26"/>
          <w:szCs w:val="26"/>
        </w:rPr>
      </w:pPr>
      <w:r w:rsidRPr="00B14AEB">
        <w:rPr>
          <w:sz w:val="26"/>
          <w:szCs w:val="26"/>
        </w:rPr>
        <w:t> </w:t>
      </w:r>
    </w:p>
    <w:p w:rsidR="00CF0F51" w:rsidRPr="00B14AEB" w:rsidRDefault="00CF0F51" w:rsidP="00CF0F51">
      <w:pPr>
        <w:pStyle w:val="s1"/>
        <w:shd w:val="clear" w:color="auto" w:fill="FFFFFF"/>
        <w:spacing w:before="0" w:beforeAutospacing="0" w:after="0" w:afterAutospacing="0"/>
        <w:ind w:firstLine="708"/>
        <w:jc w:val="both"/>
        <w:rPr>
          <w:sz w:val="26"/>
          <w:szCs w:val="26"/>
        </w:rPr>
      </w:pPr>
      <w:r w:rsidRPr="00B14AEB">
        <w:rPr>
          <w:sz w:val="26"/>
          <w:szCs w:val="26"/>
        </w:rPr>
        <w:t>При расчете категории риска в отношении субъектов контроля в случае, предусмотренном </w:t>
      </w:r>
      <w:hyperlink r:id="rId34" w:anchor="block_10643" w:history="1">
        <w:r w:rsidRPr="00B14AEB">
          <w:rPr>
            <w:rStyle w:val="a5"/>
            <w:color w:val="auto"/>
            <w:sz w:val="26"/>
            <w:szCs w:val="26"/>
          </w:rPr>
          <w:t>подпункте «в» пункта 5.1</w:t>
        </w:r>
      </w:hyperlink>
      <w:r w:rsidRPr="00B14AEB">
        <w:rPr>
          <w:sz w:val="26"/>
          <w:szCs w:val="26"/>
        </w:rPr>
        <w:t>  настоящего Порядка, расчет осуществляется на основании критерия, указанного </w:t>
      </w:r>
      <w:hyperlink r:id="rId35" w:anchor="block_10641" w:history="1">
        <w:r w:rsidRPr="00B14AEB">
          <w:rPr>
            <w:rStyle w:val="a5"/>
            <w:color w:val="auto"/>
            <w:sz w:val="26"/>
            <w:szCs w:val="26"/>
          </w:rPr>
          <w:t>в подпункте «а» пункта 5.1</w:t>
        </w:r>
      </w:hyperlink>
      <w:r w:rsidRPr="00B14AEB">
        <w:rPr>
          <w:sz w:val="26"/>
          <w:szCs w:val="26"/>
        </w:rPr>
        <w:t>  настоящего Порядка, и критерия, указанного в </w:t>
      </w:r>
      <w:hyperlink r:id="rId36" w:anchor="block_10642" w:history="1">
        <w:r w:rsidRPr="00B14AEB">
          <w:rPr>
            <w:rStyle w:val="a5"/>
            <w:color w:val="auto"/>
            <w:sz w:val="26"/>
            <w:szCs w:val="26"/>
          </w:rPr>
          <w:t>подпункте «б» пункта 5.1</w:t>
        </w:r>
      </w:hyperlink>
      <w:r w:rsidRPr="00B14AEB">
        <w:rPr>
          <w:sz w:val="26"/>
          <w:szCs w:val="26"/>
        </w:rPr>
        <w:t>  настоящего Порядка, значимость которых составляет 30 и 70 процентов соответственно.</w:t>
      </w:r>
    </w:p>
    <w:p w:rsidR="00CF0F51" w:rsidRPr="00B14AEB" w:rsidRDefault="00CF0F51" w:rsidP="00CF0F51">
      <w:pPr>
        <w:pStyle w:val="s1"/>
        <w:shd w:val="clear" w:color="auto" w:fill="FFFFFF"/>
        <w:spacing w:before="0" w:beforeAutospacing="0" w:after="0" w:afterAutospacing="0"/>
        <w:jc w:val="both"/>
        <w:rPr>
          <w:sz w:val="26"/>
          <w:szCs w:val="26"/>
        </w:rPr>
      </w:pPr>
    </w:p>
    <w:p w:rsidR="00CF0F51" w:rsidRPr="00B14AEB" w:rsidRDefault="00CF0F51" w:rsidP="00CF0F51">
      <w:pPr>
        <w:pStyle w:val="s1"/>
        <w:shd w:val="clear" w:color="auto" w:fill="FFFFFF"/>
        <w:spacing w:before="0" w:beforeAutospacing="0" w:after="0" w:afterAutospacing="0"/>
        <w:jc w:val="both"/>
        <w:rPr>
          <w:sz w:val="26"/>
          <w:szCs w:val="26"/>
        </w:rPr>
      </w:pPr>
      <w:r w:rsidRPr="00B14AEB">
        <w:rPr>
          <w:sz w:val="26"/>
          <w:szCs w:val="26"/>
        </w:rPr>
        <w:t xml:space="preserve">    </w:t>
      </w:r>
      <w:r w:rsidRPr="00B14AEB">
        <w:rPr>
          <w:sz w:val="26"/>
          <w:szCs w:val="26"/>
        </w:rPr>
        <w:tab/>
        <w:t>5.1.6. Субъекты контроля, которые по критериям набрали от 60 до 100 баллов включительно, относятся к категории высокого риска.</w:t>
      </w:r>
    </w:p>
    <w:p w:rsidR="00CF0F51" w:rsidRPr="00B14AEB" w:rsidRDefault="00CF0F51" w:rsidP="00CF0F51">
      <w:pPr>
        <w:pStyle w:val="s1"/>
        <w:shd w:val="clear" w:color="auto" w:fill="FFFFFF"/>
        <w:spacing w:before="0" w:beforeAutospacing="0" w:after="0" w:afterAutospacing="0"/>
        <w:ind w:firstLine="708"/>
        <w:jc w:val="both"/>
        <w:rPr>
          <w:sz w:val="26"/>
          <w:szCs w:val="26"/>
        </w:rPr>
      </w:pPr>
      <w:r w:rsidRPr="00B14AEB">
        <w:rPr>
          <w:sz w:val="26"/>
          <w:szCs w:val="26"/>
        </w:rPr>
        <w:t>Субъекты контроля, которые по критериям набрали от 30 до 60 баллов включительно, относятся к категории среднего риска.</w:t>
      </w:r>
    </w:p>
    <w:p w:rsidR="00CF0F51" w:rsidRPr="00B14AEB" w:rsidRDefault="00CF0F51" w:rsidP="00CF0F51">
      <w:pPr>
        <w:pStyle w:val="s1"/>
        <w:shd w:val="clear" w:color="auto" w:fill="FFFFFF"/>
        <w:spacing w:before="0" w:beforeAutospacing="0" w:after="0" w:afterAutospacing="0"/>
        <w:ind w:firstLine="708"/>
        <w:jc w:val="both"/>
        <w:rPr>
          <w:sz w:val="26"/>
          <w:szCs w:val="26"/>
        </w:rPr>
      </w:pPr>
      <w:r w:rsidRPr="00B14AEB">
        <w:rPr>
          <w:sz w:val="26"/>
          <w:szCs w:val="26"/>
        </w:rPr>
        <w:t>Субъекты контроля, которые по критериям набрали до 30 баллов включительно, относятся к категории низкого риска.</w:t>
      </w:r>
    </w:p>
    <w:p w:rsidR="00EF2069" w:rsidRPr="00B14AEB" w:rsidRDefault="00EF2069" w:rsidP="00B14AEB">
      <w:pPr>
        <w:pStyle w:val="a3"/>
        <w:shd w:val="clear" w:color="auto" w:fill="FFFFFF"/>
        <w:ind w:left="738" w:firstLine="0"/>
        <w:rPr>
          <w:color w:val="auto"/>
          <w:sz w:val="26"/>
          <w:szCs w:val="26"/>
          <w:lang w:val="ru-RU"/>
        </w:rPr>
      </w:pPr>
    </w:p>
    <w:sectPr w:rsidR="00EF2069" w:rsidRPr="00B14AEB" w:rsidSect="00781605">
      <w:pgSz w:w="11904" w:h="16838"/>
      <w:pgMar w:top="480" w:right="581" w:bottom="582" w:left="155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F5C32"/>
    <w:multiLevelType w:val="hybridMultilevel"/>
    <w:tmpl w:val="5650962C"/>
    <w:lvl w:ilvl="0" w:tplc="C3F8A0C4">
      <w:start w:val="4"/>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506208">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CAF142">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78AA08">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76A8C2">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7EA996">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3E8B5E">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2AEA00">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A6D762">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23AF1A66"/>
    <w:multiLevelType w:val="hybridMultilevel"/>
    <w:tmpl w:val="63A64B00"/>
    <w:lvl w:ilvl="0" w:tplc="A746C2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6165EB4"/>
    <w:multiLevelType w:val="hybridMultilevel"/>
    <w:tmpl w:val="D55849B4"/>
    <w:lvl w:ilvl="0" w:tplc="D5DCEE7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585244">
      <w:start w:val="1"/>
      <w:numFmt w:val="decimal"/>
      <w:lvlText w:val="%2)"/>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EA3210">
      <w:start w:val="1"/>
      <w:numFmt w:val="lowerRoman"/>
      <w:lvlText w:val="%3"/>
      <w:lvlJc w:val="left"/>
      <w:pPr>
        <w:ind w:left="1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F4FCE4">
      <w:start w:val="1"/>
      <w:numFmt w:val="decimal"/>
      <w:lvlText w:val="%4"/>
      <w:lvlJc w:val="left"/>
      <w:pPr>
        <w:ind w:left="2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606672">
      <w:start w:val="1"/>
      <w:numFmt w:val="lowerLetter"/>
      <w:lvlText w:val="%5"/>
      <w:lvlJc w:val="left"/>
      <w:pPr>
        <w:ind w:left="3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846480">
      <w:start w:val="1"/>
      <w:numFmt w:val="lowerRoman"/>
      <w:lvlText w:val="%6"/>
      <w:lvlJc w:val="left"/>
      <w:pPr>
        <w:ind w:left="4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6CF8DA">
      <w:start w:val="1"/>
      <w:numFmt w:val="decimal"/>
      <w:lvlText w:val="%7"/>
      <w:lvlJc w:val="left"/>
      <w:pPr>
        <w:ind w:left="4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069C5C">
      <w:start w:val="1"/>
      <w:numFmt w:val="lowerLetter"/>
      <w:lvlText w:val="%8"/>
      <w:lvlJc w:val="left"/>
      <w:pPr>
        <w:ind w:left="5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0897B8">
      <w:start w:val="1"/>
      <w:numFmt w:val="lowerRoman"/>
      <w:lvlText w:val="%9"/>
      <w:lvlJc w:val="left"/>
      <w:pPr>
        <w:ind w:left="6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B3B28AB"/>
    <w:multiLevelType w:val="hybridMultilevel"/>
    <w:tmpl w:val="C2D2AC58"/>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4">
    <w:nsid w:val="376271A0"/>
    <w:multiLevelType w:val="hybridMultilevel"/>
    <w:tmpl w:val="D3C49140"/>
    <w:lvl w:ilvl="0" w:tplc="EBF48A40">
      <w:start w:val="1"/>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76B00C">
      <w:start w:val="4"/>
      <w:numFmt w:val="decimal"/>
      <w:lvlText w:val="%2)"/>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F432DE">
      <w:start w:val="1"/>
      <w:numFmt w:val="lowerRoman"/>
      <w:lvlText w:val="%3"/>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88B43A">
      <w:start w:val="1"/>
      <w:numFmt w:val="decimal"/>
      <w:lvlText w:val="%4"/>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AAAA88">
      <w:start w:val="1"/>
      <w:numFmt w:val="lowerLetter"/>
      <w:lvlText w:val="%5"/>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1AD9C0">
      <w:start w:val="1"/>
      <w:numFmt w:val="lowerRoman"/>
      <w:lvlText w:val="%6"/>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40D3BC">
      <w:start w:val="1"/>
      <w:numFmt w:val="decimal"/>
      <w:lvlText w:val="%7"/>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6C1B42">
      <w:start w:val="1"/>
      <w:numFmt w:val="lowerLetter"/>
      <w:lvlText w:val="%8"/>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3057E8">
      <w:start w:val="1"/>
      <w:numFmt w:val="lowerRoman"/>
      <w:lvlText w:val="%9"/>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46BC6BA6"/>
    <w:multiLevelType w:val="hybridMultilevel"/>
    <w:tmpl w:val="3FB20CC2"/>
    <w:lvl w:ilvl="0" w:tplc="D91A552E">
      <w:start w:val="8"/>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C6378C">
      <w:start w:val="1"/>
      <w:numFmt w:val="lowerLetter"/>
      <w:lvlText w:val="%2"/>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581A7C">
      <w:start w:val="1"/>
      <w:numFmt w:val="lowerRoman"/>
      <w:lvlText w:val="%3"/>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AAA17A">
      <w:start w:val="1"/>
      <w:numFmt w:val="decimal"/>
      <w:lvlText w:val="%4"/>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765758">
      <w:start w:val="1"/>
      <w:numFmt w:val="lowerLetter"/>
      <w:lvlText w:val="%5"/>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A8D0A2">
      <w:start w:val="1"/>
      <w:numFmt w:val="lowerRoman"/>
      <w:lvlText w:val="%6"/>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58DC20">
      <w:start w:val="1"/>
      <w:numFmt w:val="decimal"/>
      <w:lvlText w:val="%7"/>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5AC006">
      <w:start w:val="1"/>
      <w:numFmt w:val="lowerLetter"/>
      <w:lvlText w:val="%8"/>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0CF7A2">
      <w:start w:val="1"/>
      <w:numFmt w:val="lowerRoman"/>
      <w:lvlText w:val="%9"/>
      <w:lvlJc w:val="left"/>
      <w:pPr>
        <w:ind w:left="6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4FC33DD4"/>
    <w:multiLevelType w:val="hybridMultilevel"/>
    <w:tmpl w:val="6D8E6F88"/>
    <w:lvl w:ilvl="0" w:tplc="1BC47668">
      <w:start w:val="1"/>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6AD51C">
      <w:start w:val="1"/>
      <w:numFmt w:val="lowerLetter"/>
      <w:lvlText w:val="%2"/>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F2DCEE">
      <w:start w:val="1"/>
      <w:numFmt w:val="lowerRoman"/>
      <w:lvlText w:val="%3"/>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52456C">
      <w:start w:val="1"/>
      <w:numFmt w:val="decimal"/>
      <w:lvlText w:val="%4"/>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961DD4">
      <w:start w:val="1"/>
      <w:numFmt w:val="lowerLetter"/>
      <w:lvlText w:val="%5"/>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DADD46">
      <w:start w:val="1"/>
      <w:numFmt w:val="lowerRoman"/>
      <w:lvlText w:val="%6"/>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76C17E">
      <w:start w:val="1"/>
      <w:numFmt w:val="decimal"/>
      <w:lvlText w:val="%7"/>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409386">
      <w:start w:val="1"/>
      <w:numFmt w:val="lowerLetter"/>
      <w:lvlText w:val="%8"/>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AC90F8">
      <w:start w:val="1"/>
      <w:numFmt w:val="lowerRoman"/>
      <w:lvlText w:val="%9"/>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65EF4ABA"/>
    <w:multiLevelType w:val="hybridMultilevel"/>
    <w:tmpl w:val="02C803A6"/>
    <w:lvl w:ilvl="0" w:tplc="5100E15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261E12">
      <w:start w:val="4"/>
      <w:numFmt w:val="decimal"/>
      <w:lvlText w:val="%2)"/>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EEEB54">
      <w:start w:val="1"/>
      <w:numFmt w:val="lowerRoman"/>
      <w:lvlText w:val="%3"/>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0A5DFC">
      <w:start w:val="1"/>
      <w:numFmt w:val="decimal"/>
      <w:lvlText w:val="%4"/>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7E2A76">
      <w:start w:val="1"/>
      <w:numFmt w:val="lowerLetter"/>
      <w:lvlText w:val="%5"/>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4C87C8">
      <w:start w:val="1"/>
      <w:numFmt w:val="lowerRoman"/>
      <w:lvlText w:val="%6"/>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1C3A6A">
      <w:start w:val="1"/>
      <w:numFmt w:val="decimal"/>
      <w:lvlText w:val="%7"/>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561DD8">
      <w:start w:val="1"/>
      <w:numFmt w:val="lowerLetter"/>
      <w:lvlText w:val="%8"/>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E08484">
      <w:start w:val="1"/>
      <w:numFmt w:val="lowerRoman"/>
      <w:lvlText w:val="%9"/>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66951F5A"/>
    <w:multiLevelType w:val="hybridMultilevel"/>
    <w:tmpl w:val="FBCA1F6E"/>
    <w:lvl w:ilvl="0" w:tplc="23303D5A">
      <w:start w:val="1"/>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F820A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165D0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9C412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BAA46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B866A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18B26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A8447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C2145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6AB5655A"/>
    <w:multiLevelType w:val="hybridMultilevel"/>
    <w:tmpl w:val="706A2650"/>
    <w:lvl w:ilvl="0" w:tplc="3CC85752">
      <w:start w:val="1"/>
      <w:numFmt w:val="decimal"/>
      <w:lvlText w:val="%1."/>
      <w:lvlJc w:val="left"/>
      <w:pPr>
        <w:ind w:left="1061" w:hanging="585"/>
      </w:pPr>
      <w:rPr>
        <w:rFonts w:hint="default"/>
      </w:rPr>
    </w:lvl>
    <w:lvl w:ilvl="1" w:tplc="04190019" w:tentative="1">
      <w:start w:val="1"/>
      <w:numFmt w:val="lowerLetter"/>
      <w:lvlText w:val="%2."/>
      <w:lvlJc w:val="left"/>
      <w:pPr>
        <w:ind w:left="1556" w:hanging="360"/>
      </w:pPr>
    </w:lvl>
    <w:lvl w:ilvl="2" w:tplc="0419001B" w:tentative="1">
      <w:start w:val="1"/>
      <w:numFmt w:val="lowerRoman"/>
      <w:lvlText w:val="%3."/>
      <w:lvlJc w:val="right"/>
      <w:pPr>
        <w:ind w:left="2276" w:hanging="180"/>
      </w:pPr>
    </w:lvl>
    <w:lvl w:ilvl="3" w:tplc="0419000F" w:tentative="1">
      <w:start w:val="1"/>
      <w:numFmt w:val="decimal"/>
      <w:lvlText w:val="%4."/>
      <w:lvlJc w:val="left"/>
      <w:pPr>
        <w:ind w:left="2996" w:hanging="360"/>
      </w:pPr>
    </w:lvl>
    <w:lvl w:ilvl="4" w:tplc="04190019" w:tentative="1">
      <w:start w:val="1"/>
      <w:numFmt w:val="lowerLetter"/>
      <w:lvlText w:val="%5."/>
      <w:lvlJc w:val="left"/>
      <w:pPr>
        <w:ind w:left="3716" w:hanging="360"/>
      </w:pPr>
    </w:lvl>
    <w:lvl w:ilvl="5" w:tplc="0419001B" w:tentative="1">
      <w:start w:val="1"/>
      <w:numFmt w:val="lowerRoman"/>
      <w:lvlText w:val="%6."/>
      <w:lvlJc w:val="right"/>
      <w:pPr>
        <w:ind w:left="4436" w:hanging="180"/>
      </w:pPr>
    </w:lvl>
    <w:lvl w:ilvl="6" w:tplc="0419000F" w:tentative="1">
      <w:start w:val="1"/>
      <w:numFmt w:val="decimal"/>
      <w:lvlText w:val="%7."/>
      <w:lvlJc w:val="left"/>
      <w:pPr>
        <w:ind w:left="5156" w:hanging="360"/>
      </w:pPr>
    </w:lvl>
    <w:lvl w:ilvl="7" w:tplc="04190019" w:tentative="1">
      <w:start w:val="1"/>
      <w:numFmt w:val="lowerLetter"/>
      <w:lvlText w:val="%8."/>
      <w:lvlJc w:val="left"/>
      <w:pPr>
        <w:ind w:left="5876" w:hanging="360"/>
      </w:pPr>
    </w:lvl>
    <w:lvl w:ilvl="8" w:tplc="0419001B" w:tentative="1">
      <w:start w:val="1"/>
      <w:numFmt w:val="lowerRoman"/>
      <w:lvlText w:val="%9."/>
      <w:lvlJc w:val="right"/>
      <w:pPr>
        <w:ind w:left="6596" w:hanging="180"/>
      </w:pPr>
    </w:lvl>
  </w:abstractNum>
  <w:abstractNum w:abstractNumId="10">
    <w:nsid w:val="722840BA"/>
    <w:multiLevelType w:val="hybridMultilevel"/>
    <w:tmpl w:val="B31CDFC8"/>
    <w:lvl w:ilvl="0" w:tplc="07D26EE6">
      <w:start w:val="1"/>
      <w:numFmt w:val="bullet"/>
      <w:lvlText w:val=""/>
      <w:lvlJc w:val="left"/>
      <w:pPr>
        <w:tabs>
          <w:tab w:val="num" w:pos="5353"/>
        </w:tabs>
        <w:ind w:left="5415" w:hanging="62"/>
      </w:pPr>
      <w:rPr>
        <w:rFonts w:ascii="Symbol" w:hAnsi="Symbol" w:hint="default"/>
      </w:rPr>
    </w:lvl>
    <w:lvl w:ilvl="1" w:tplc="07D26EE6">
      <w:start w:val="1"/>
      <w:numFmt w:val="bullet"/>
      <w:lvlText w:val=""/>
      <w:lvlJc w:val="left"/>
      <w:pPr>
        <w:tabs>
          <w:tab w:val="num" w:pos="1850"/>
        </w:tabs>
        <w:ind w:left="1912" w:hanging="62"/>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7BA135A7"/>
    <w:multiLevelType w:val="hybridMultilevel"/>
    <w:tmpl w:val="184A3B80"/>
    <w:lvl w:ilvl="0" w:tplc="3020CACC">
      <w:start w:val="4"/>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58FA88">
      <w:start w:val="1"/>
      <w:numFmt w:val="lowerLetter"/>
      <w:lvlText w:val="%2"/>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747030">
      <w:start w:val="1"/>
      <w:numFmt w:val="lowerRoman"/>
      <w:lvlText w:val="%3"/>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4E0FD8">
      <w:start w:val="1"/>
      <w:numFmt w:val="decimal"/>
      <w:lvlText w:val="%4"/>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08D202">
      <w:start w:val="1"/>
      <w:numFmt w:val="lowerLetter"/>
      <w:lvlText w:val="%5"/>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083E76">
      <w:start w:val="1"/>
      <w:numFmt w:val="lowerRoman"/>
      <w:lvlText w:val="%6"/>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2AD08E">
      <w:start w:val="1"/>
      <w:numFmt w:val="decimal"/>
      <w:lvlText w:val="%7"/>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F6B7A4">
      <w:start w:val="1"/>
      <w:numFmt w:val="lowerLetter"/>
      <w:lvlText w:val="%8"/>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A0EB4C">
      <w:start w:val="1"/>
      <w:numFmt w:val="lowerRoman"/>
      <w:lvlText w:val="%9"/>
      <w:lvlJc w:val="left"/>
      <w:pPr>
        <w:ind w:left="6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7D225746"/>
    <w:multiLevelType w:val="hybridMultilevel"/>
    <w:tmpl w:val="C2641C1A"/>
    <w:lvl w:ilvl="0" w:tplc="5CD6F77E">
      <w:start w:val="1"/>
      <w:numFmt w:val="decimal"/>
      <w:lvlText w:val="%1)"/>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E272FA">
      <w:start w:val="1"/>
      <w:numFmt w:val="lowerLetter"/>
      <w:lvlText w:val="%2"/>
      <w:lvlJc w:val="left"/>
      <w:pPr>
        <w:ind w:left="1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52AFC2">
      <w:start w:val="1"/>
      <w:numFmt w:val="lowerRoman"/>
      <w:lvlText w:val="%3"/>
      <w:lvlJc w:val="left"/>
      <w:pPr>
        <w:ind w:left="2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AA0390">
      <w:start w:val="1"/>
      <w:numFmt w:val="decimal"/>
      <w:lvlText w:val="%4"/>
      <w:lvlJc w:val="left"/>
      <w:pPr>
        <w:ind w:left="3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9A41D4">
      <w:start w:val="1"/>
      <w:numFmt w:val="lowerLetter"/>
      <w:lvlText w:val="%5"/>
      <w:lvlJc w:val="left"/>
      <w:pPr>
        <w:ind w:left="3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86ED28">
      <w:start w:val="1"/>
      <w:numFmt w:val="lowerRoman"/>
      <w:lvlText w:val="%6"/>
      <w:lvlJc w:val="left"/>
      <w:pPr>
        <w:ind w:left="4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BC8DF6">
      <w:start w:val="1"/>
      <w:numFmt w:val="decimal"/>
      <w:lvlText w:val="%7"/>
      <w:lvlJc w:val="left"/>
      <w:pPr>
        <w:ind w:left="5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CCC476">
      <w:start w:val="1"/>
      <w:numFmt w:val="lowerLetter"/>
      <w:lvlText w:val="%8"/>
      <w:lvlJc w:val="left"/>
      <w:pPr>
        <w:ind w:left="6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8CC8FE">
      <w:start w:val="1"/>
      <w:numFmt w:val="lowerRoman"/>
      <w:lvlText w:val="%9"/>
      <w:lvlJc w:val="left"/>
      <w:pPr>
        <w:ind w:left="6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1"/>
  </w:num>
  <w:num w:numId="3">
    <w:abstractNumId w:val="4"/>
  </w:num>
  <w:num w:numId="4">
    <w:abstractNumId w:val="7"/>
  </w:num>
  <w:num w:numId="5">
    <w:abstractNumId w:val="2"/>
  </w:num>
  <w:num w:numId="6">
    <w:abstractNumId w:val="12"/>
  </w:num>
  <w:num w:numId="7">
    <w:abstractNumId w:val="0"/>
  </w:num>
  <w:num w:numId="8">
    <w:abstractNumId w:val="5"/>
  </w:num>
  <w:num w:numId="9">
    <w:abstractNumId w:val="8"/>
  </w:num>
  <w:num w:numId="10">
    <w:abstractNumId w:val="9"/>
  </w:num>
  <w:num w:numId="11">
    <w:abstractNumId w:val="1"/>
  </w:num>
  <w:num w:numId="12">
    <w:abstractNumId w:val="1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EF2069"/>
    <w:rsid w:val="00007507"/>
    <w:rsid w:val="000114E6"/>
    <w:rsid w:val="000535B6"/>
    <w:rsid w:val="000A10C2"/>
    <w:rsid w:val="000B5ECE"/>
    <w:rsid w:val="000E0832"/>
    <w:rsid w:val="001000DB"/>
    <w:rsid w:val="00100C5C"/>
    <w:rsid w:val="0011143D"/>
    <w:rsid w:val="0012591D"/>
    <w:rsid w:val="00143B0C"/>
    <w:rsid w:val="0016687E"/>
    <w:rsid w:val="0018722C"/>
    <w:rsid w:val="00225CB1"/>
    <w:rsid w:val="00226EF3"/>
    <w:rsid w:val="00260655"/>
    <w:rsid w:val="002E7F17"/>
    <w:rsid w:val="0033512A"/>
    <w:rsid w:val="00356413"/>
    <w:rsid w:val="00373D94"/>
    <w:rsid w:val="00377385"/>
    <w:rsid w:val="003870D1"/>
    <w:rsid w:val="003C3B46"/>
    <w:rsid w:val="00414DD9"/>
    <w:rsid w:val="00464C77"/>
    <w:rsid w:val="004B1E2C"/>
    <w:rsid w:val="004E6D69"/>
    <w:rsid w:val="004F4671"/>
    <w:rsid w:val="00535FDF"/>
    <w:rsid w:val="0057194C"/>
    <w:rsid w:val="005C3D4A"/>
    <w:rsid w:val="005E29BD"/>
    <w:rsid w:val="00605A4D"/>
    <w:rsid w:val="00616086"/>
    <w:rsid w:val="006375F0"/>
    <w:rsid w:val="00646301"/>
    <w:rsid w:val="00676A1B"/>
    <w:rsid w:val="00684698"/>
    <w:rsid w:val="00737E54"/>
    <w:rsid w:val="00743F7E"/>
    <w:rsid w:val="00762C7F"/>
    <w:rsid w:val="00781605"/>
    <w:rsid w:val="0078333C"/>
    <w:rsid w:val="007E6348"/>
    <w:rsid w:val="00807431"/>
    <w:rsid w:val="0082599F"/>
    <w:rsid w:val="00826372"/>
    <w:rsid w:val="008557D1"/>
    <w:rsid w:val="00874CB4"/>
    <w:rsid w:val="008A2E9F"/>
    <w:rsid w:val="00910B88"/>
    <w:rsid w:val="00913C1D"/>
    <w:rsid w:val="0091784A"/>
    <w:rsid w:val="0093153D"/>
    <w:rsid w:val="0098148A"/>
    <w:rsid w:val="0098224A"/>
    <w:rsid w:val="009B5AA3"/>
    <w:rsid w:val="009D1B02"/>
    <w:rsid w:val="009E7521"/>
    <w:rsid w:val="009F2399"/>
    <w:rsid w:val="00A10472"/>
    <w:rsid w:val="00A34E3B"/>
    <w:rsid w:val="00A63383"/>
    <w:rsid w:val="00A66C91"/>
    <w:rsid w:val="00A731EE"/>
    <w:rsid w:val="00A92D35"/>
    <w:rsid w:val="00AB2C96"/>
    <w:rsid w:val="00B14AEB"/>
    <w:rsid w:val="00B24B07"/>
    <w:rsid w:val="00B62D75"/>
    <w:rsid w:val="00BB3139"/>
    <w:rsid w:val="00BD0808"/>
    <w:rsid w:val="00CA2FC4"/>
    <w:rsid w:val="00CF0F51"/>
    <w:rsid w:val="00D2381D"/>
    <w:rsid w:val="00D91222"/>
    <w:rsid w:val="00DA1347"/>
    <w:rsid w:val="00E323A8"/>
    <w:rsid w:val="00E76460"/>
    <w:rsid w:val="00E91495"/>
    <w:rsid w:val="00EB4CA3"/>
    <w:rsid w:val="00EF2069"/>
    <w:rsid w:val="00F440F9"/>
    <w:rsid w:val="00FB4CDF"/>
    <w:rsid w:val="00FD5687"/>
    <w:rsid w:val="00FD6D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605"/>
    <w:pPr>
      <w:spacing w:after="3"/>
      <w:ind w:left="4051" w:firstLine="700"/>
      <w:jc w:val="both"/>
    </w:pPr>
    <w:rPr>
      <w:rFonts w:ascii="Times New Roman" w:hAnsi="Times New Roman"/>
      <w:color w:val="000000"/>
      <w:sz w:val="24"/>
      <w:szCs w:val="22"/>
      <w:lang w:val="en-US" w:eastAsia="en-US"/>
    </w:rPr>
  </w:style>
  <w:style w:type="paragraph" w:styleId="1">
    <w:name w:val="heading 1"/>
    <w:next w:val="a"/>
    <w:link w:val="10"/>
    <w:uiPriority w:val="9"/>
    <w:unhideWhenUsed/>
    <w:qFormat/>
    <w:rsid w:val="00781605"/>
    <w:pPr>
      <w:keepNext/>
      <w:keepLines/>
      <w:spacing w:after="155" w:line="259" w:lineRule="auto"/>
      <w:ind w:right="86"/>
      <w:jc w:val="right"/>
      <w:outlineLvl w:val="0"/>
    </w:pPr>
    <w:rPr>
      <w:rFonts w:ascii="Times New Roman" w:hAnsi="Times New Roman"/>
      <w:color w:val="000000"/>
      <w:sz w:val="36"/>
      <w:szCs w:val="22"/>
      <w:u w:val="single" w:color="00000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81605"/>
    <w:rPr>
      <w:rFonts w:ascii="Times New Roman" w:eastAsia="Times New Roman" w:hAnsi="Times New Roman" w:cs="Times New Roman"/>
      <w:color w:val="000000"/>
      <w:sz w:val="36"/>
      <w:u w:val="single" w:color="000000"/>
    </w:rPr>
  </w:style>
  <w:style w:type="paragraph" w:styleId="a3">
    <w:name w:val="List Paragraph"/>
    <w:basedOn w:val="a"/>
    <w:uiPriority w:val="34"/>
    <w:qFormat/>
    <w:rsid w:val="00377385"/>
    <w:pPr>
      <w:ind w:left="720"/>
      <w:contextualSpacing/>
    </w:pPr>
  </w:style>
  <w:style w:type="paragraph" w:styleId="a4">
    <w:name w:val="caption"/>
    <w:basedOn w:val="a"/>
    <w:qFormat/>
    <w:rsid w:val="0078333C"/>
    <w:pPr>
      <w:spacing w:after="0"/>
      <w:ind w:left="0" w:firstLine="0"/>
      <w:jc w:val="center"/>
    </w:pPr>
    <w:rPr>
      <w:b/>
      <w:color w:val="auto"/>
      <w:sz w:val="28"/>
      <w:szCs w:val="20"/>
      <w:lang w:val="ru-RU" w:eastAsia="ru-RU"/>
    </w:rPr>
  </w:style>
  <w:style w:type="paragraph" w:customStyle="1" w:styleId="11">
    <w:name w:val="Обычный1"/>
    <w:link w:val="Normal"/>
    <w:rsid w:val="0078333C"/>
    <w:rPr>
      <w:rFonts w:ascii="Times New Roman" w:hAnsi="Times New Roman"/>
    </w:rPr>
  </w:style>
  <w:style w:type="paragraph" w:customStyle="1" w:styleId="12">
    <w:name w:val="Название1"/>
    <w:basedOn w:val="11"/>
    <w:rsid w:val="0078333C"/>
    <w:pPr>
      <w:jc w:val="center"/>
    </w:pPr>
    <w:rPr>
      <w:b/>
      <w:sz w:val="28"/>
    </w:rPr>
  </w:style>
  <w:style w:type="character" w:customStyle="1" w:styleId="Normal">
    <w:name w:val="Normal Знак"/>
    <w:link w:val="11"/>
    <w:rsid w:val="0078333C"/>
    <w:rPr>
      <w:rFonts w:ascii="Times New Roman" w:hAnsi="Times New Roman"/>
    </w:rPr>
  </w:style>
  <w:style w:type="character" w:styleId="a5">
    <w:name w:val="Hyperlink"/>
    <w:basedOn w:val="a0"/>
    <w:rsid w:val="0078333C"/>
    <w:rPr>
      <w:color w:val="0000FF"/>
      <w:u w:val="single"/>
    </w:rPr>
  </w:style>
  <w:style w:type="paragraph" w:styleId="a6">
    <w:name w:val="Balloon Text"/>
    <w:basedOn w:val="a"/>
    <w:link w:val="a7"/>
    <w:uiPriority w:val="99"/>
    <w:semiHidden/>
    <w:unhideWhenUsed/>
    <w:rsid w:val="0078333C"/>
    <w:pPr>
      <w:spacing w:after="0"/>
    </w:pPr>
    <w:rPr>
      <w:rFonts w:ascii="Tahoma" w:hAnsi="Tahoma" w:cs="Tahoma"/>
      <w:sz w:val="16"/>
      <w:szCs w:val="16"/>
    </w:rPr>
  </w:style>
  <w:style w:type="character" w:customStyle="1" w:styleId="a7">
    <w:name w:val="Текст выноски Знак"/>
    <w:basedOn w:val="a0"/>
    <w:link w:val="a6"/>
    <w:uiPriority w:val="99"/>
    <w:semiHidden/>
    <w:rsid w:val="0078333C"/>
    <w:rPr>
      <w:rFonts w:ascii="Tahoma" w:hAnsi="Tahoma" w:cs="Tahoma"/>
      <w:color w:val="000000"/>
      <w:sz w:val="16"/>
      <w:szCs w:val="16"/>
      <w:lang w:val="en-US" w:eastAsia="en-US"/>
    </w:rPr>
  </w:style>
  <w:style w:type="paragraph" w:styleId="a8">
    <w:name w:val="Normal (Web)"/>
    <w:basedOn w:val="a"/>
    <w:rsid w:val="00CF0F51"/>
    <w:pPr>
      <w:spacing w:before="100" w:beforeAutospacing="1" w:after="100" w:afterAutospacing="1"/>
      <w:ind w:left="0" w:firstLine="0"/>
      <w:jc w:val="left"/>
    </w:pPr>
    <w:rPr>
      <w:rFonts w:eastAsia="Calibri"/>
      <w:color w:val="auto"/>
      <w:szCs w:val="24"/>
      <w:lang w:val="ru-RU" w:eastAsia="ru-RU"/>
    </w:rPr>
  </w:style>
  <w:style w:type="paragraph" w:customStyle="1" w:styleId="ListParagraph1">
    <w:name w:val="List Paragraph1"/>
    <w:aliases w:val="abzac"/>
    <w:basedOn w:val="a"/>
    <w:link w:val="ListParagraphChar"/>
    <w:rsid w:val="00CF0F51"/>
    <w:pPr>
      <w:spacing w:after="200" w:line="276" w:lineRule="auto"/>
      <w:ind w:left="720" w:firstLine="0"/>
      <w:contextualSpacing/>
      <w:jc w:val="left"/>
    </w:pPr>
    <w:rPr>
      <w:rFonts w:ascii="Calibri" w:eastAsia="Calibri" w:hAnsi="Calibri"/>
      <w:color w:val="auto"/>
      <w:sz w:val="20"/>
      <w:szCs w:val="20"/>
      <w:lang w:val="ru-RU" w:eastAsia="ru-RU"/>
    </w:rPr>
  </w:style>
  <w:style w:type="character" w:customStyle="1" w:styleId="ListParagraphChar">
    <w:name w:val="List Paragraph Char"/>
    <w:aliases w:val="abzac Char"/>
    <w:link w:val="ListParagraph1"/>
    <w:locked/>
    <w:rsid w:val="00CF0F51"/>
    <w:rPr>
      <w:rFonts w:eastAsia="Calibri"/>
    </w:rPr>
  </w:style>
  <w:style w:type="paragraph" w:customStyle="1" w:styleId="s1">
    <w:name w:val="s_1"/>
    <w:basedOn w:val="a"/>
    <w:rsid w:val="00CF0F51"/>
    <w:pPr>
      <w:spacing w:before="100" w:beforeAutospacing="1" w:after="100" w:afterAutospacing="1"/>
      <w:ind w:left="0" w:firstLine="0"/>
      <w:jc w:val="left"/>
    </w:pPr>
    <w:rPr>
      <w:rFonts w:eastAsia="Calibri"/>
      <w:color w:val="auto"/>
      <w:szCs w:val="24"/>
      <w:lang w:val="ru-RU" w:eastAsia="ru-RU"/>
    </w:rPr>
  </w:style>
</w:styles>
</file>

<file path=word/webSettings.xml><?xml version="1.0" encoding="utf-8"?>
<w:webSettings xmlns:r="http://schemas.openxmlformats.org/officeDocument/2006/relationships" xmlns:w="http://schemas.openxmlformats.org/wordprocessingml/2006/main">
  <w:divs>
    <w:div w:id="150369274">
      <w:bodyDiv w:val="1"/>
      <w:marLeft w:val="0"/>
      <w:marRight w:val="0"/>
      <w:marTop w:val="0"/>
      <w:marBottom w:val="0"/>
      <w:divBdr>
        <w:top w:val="none" w:sz="0" w:space="0" w:color="auto"/>
        <w:left w:val="none" w:sz="0" w:space="0" w:color="auto"/>
        <w:bottom w:val="none" w:sz="0" w:space="0" w:color="auto"/>
        <w:right w:val="none" w:sz="0" w:space="0" w:color="auto"/>
      </w:divBdr>
    </w:div>
    <w:div w:id="631835112">
      <w:bodyDiv w:val="1"/>
      <w:marLeft w:val="0"/>
      <w:marRight w:val="0"/>
      <w:marTop w:val="0"/>
      <w:marBottom w:val="0"/>
      <w:divBdr>
        <w:top w:val="none" w:sz="0" w:space="0" w:color="auto"/>
        <w:left w:val="none" w:sz="0" w:space="0" w:color="auto"/>
        <w:bottom w:val="none" w:sz="0" w:space="0" w:color="auto"/>
        <w:right w:val="none" w:sz="0" w:space="0" w:color="auto"/>
      </w:divBdr>
    </w:div>
    <w:div w:id="1562327136">
      <w:bodyDiv w:val="1"/>
      <w:marLeft w:val="0"/>
      <w:marRight w:val="0"/>
      <w:marTop w:val="0"/>
      <w:marBottom w:val="0"/>
      <w:divBdr>
        <w:top w:val="none" w:sz="0" w:space="0" w:color="auto"/>
        <w:left w:val="none" w:sz="0" w:space="0" w:color="auto"/>
        <w:bottom w:val="none" w:sz="0" w:space="0" w:color="auto"/>
        <w:right w:val="none" w:sz="0" w:space="0" w:color="auto"/>
      </w:divBdr>
    </w:div>
    <w:div w:id="1749615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2046&amp;dst=1013" TargetMode="External"/><Relationship Id="rId13" Type="http://schemas.openxmlformats.org/officeDocument/2006/relationships/hyperlink" Target="https://base.garant.ru/70353464/741609f9002bd54a24e5c49cb5af953b/" TargetMode="External"/><Relationship Id="rId18" Type="http://schemas.openxmlformats.org/officeDocument/2006/relationships/hyperlink" Target="https://base.garant.ru/70353464/741609f9002bd54a24e5c49cb5af953b/" TargetMode="External"/><Relationship Id="rId26" Type="http://schemas.openxmlformats.org/officeDocument/2006/relationships/hyperlink" Target="http://www.consultant.ru/document/cons_doc_LAW_342380/e20b1ebe0f1f6c51c75653866d068ffb0da444ef/" TargetMode="External"/><Relationship Id="rId3" Type="http://schemas.openxmlformats.org/officeDocument/2006/relationships/styles" Target="styles.xml"/><Relationship Id="rId21" Type="http://schemas.openxmlformats.org/officeDocument/2006/relationships/hyperlink" Target="https://base.garant.ru/12146661/" TargetMode="External"/><Relationship Id="rId34" Type="http://schemas.openxmlformats.org/officeDocument/2006/relationships/hyperlink" Target="https://base.garant.ru/74731940/292e35fed6fd9734c3057e0f75a583f3/" TargetMode="External"/><Relationship Id="rId7" Type="http://schemas.openxmlformats.org/officeDocument/2006/relationships/hyperlink" Target="http://www.shegadm.ru" TargetMode="External"/><Relationship Id="rId12" Type="http://schemas.openxmlformats.org/officeDocument/2006/relationships/hyperlink" Target="https://base.garant.ru/70353464/741609f9002bd54a24e5c49cb5af953b/" TargetMode="External"/><Relationship Id="rId17" Type="http://schemas.openxmlformats.org/officeDocument/2006/relationships/hyperlink" Target="https://base.garant.ru/70353464/bab13c3f029f87b90e0f9dad5e0f916b/" TargetMode="External"/><Relationship Id="rId25" Type="http://schemas.openxmlformats.org/officeDocument/2006/relationships/hyperlink" Target="http://www.consultant.ru/document/cons_doc_LAW_342380/e20b1ebe0f1f6c51c75653866d068ffb0da444ef/" TargetMode="External"/><Relationship Id="rId33" Type="http://schemas.openxmlformats.org/officeDocument/2006/relationships/image" Target="media/image2.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ase.garant.ru/70353464/741609f9002bd54a24e5c49cb5af953b/" TargetMode="External"/><Relationship Id="rId20" Type="http://schemas.openxmlformats.org/officeDocument/2006/relationships/hyperlink" Target="https://base.garant.ru/70353464/bab13c3f029f87b90e0f9dad5e0f916b/" TargetMode="External"/><Relationship Id="rId29" Type="http://schemas.openxmlformats.org/officeDocument/2006/relationships/hyperlink" Target="https://base.garant.ru/70353464/741609f9002bd54a24e5c49cb5af953b/"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492046&amp;dst=101429" TargetMode="External"/><Relationship Id="rId24" Type="http://schemas.openxmlformats.org/officeDocument/2006/relationships/hyperlink" Target="http://www.consultant.ru/document/cons_doc_LAW_188200/" TargetMode="External"/><Relationship Id="rId32" Type="http://schemas.openxmlformats.org/officeDocument/2006/relationships/hyperlink" Target="https://base.garant.ru/74731940/292e35fed6fd9734c3057e0f75a583f3/"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ase.garant.ru/77312405/41f30b66f51d8e9f5a28b7a545140739/" TargetMode="External"/><Relationship Id="rId23" Type="http://schemas.openxmlformats.org/officeDocument/2006/relationships/hyperlink" Target="http://www.consultant.ru/document/cons_doc_LAW_188200/" TargetMode="External"/><Relationship Id="rId28" Type="http://schemas.openxmlformats.org/officeDocument/2006/relationships/hyperlink" Target="https://base.garant.ru/74731940/292e35fed6fd9734c3057e0f75a583f3/" TargetMode="External"/><Relationship Id="rId36" Type="http://schemas.openxmlformats.org/officeDocument/2006/relationships/hyperlink" Target="https://base.garant.ru/74731940/292e35fed6fd9734c3057e0f75a583f3/" TargetMode="External"/><Relationship Id="rId10" Type="http://schemas.openxmlformats.org/officeDocument/2006/relationships/hyperlink" Target="https://login.consultant.ru/link/?req=doc&amp;base=LAW&amp;n=492046&amp;dst=101428" TargetMode="External"/><Relationship Id="rId19" Type="http://schemas.openxmlformats.org/officeDocument/2006/relationships/hyperlink" Target="https://base.garant.ru/70353464/741609f9002bd54a24e5c49cb5af953b/" TargetMode="External"/><Relationship Id="rId31" Type="http://schemas.openxmlformats.org/officeDocument/2006/relationships/hyperlink" Target="https://base.garant.ru/74731940/292e35fed6fd9734c3057e0f75a583f3/" TargetMode="External"/><Relationship Id="rId4" Type="http://schemas.openxmlformats.org/officeDocument/2006/relationships/settings" Target="settings.xml"/><Relationship Id="rId9" Type="http://schemas.openxmlformats.org/officeDocument/2006/relationships/hyperlink" Target="https://login.consultant.ru/link/?req=doc&amp;base=LAW&amp;n=492046&amp;dst=101429" TargetMode="External"/><Relationship Id="rId14" Type="http://schemas.openxmlformats.org/officeDocument/2006/relationships/hyperlink" Target="https://base.garant.ru/77312405/41f30b66f51d8e9f5a28b7a545140739/" TargetMode="External"/><Relationship Id="rId22" Type="http://schemas.openxmlformats.org/officeDocument/2006/relationships/hyperlink" Target="http://www.consultant.ru/document/cons_doc_LAW_188200/" TargetMode="External"/><Relationship Id="rId27" Type="http://schemas.openxmlformats.org/officeDocument/2006/relationships/hyperlink" Target="https://base.garant.ru/70353464/741609f9002bd54a24e5c49cb5af953b/" TargetMode="External"/><Relationship Id="rId30" Type="http://schemas.openxmlformats.org/officeDocument/2006/relationships/hyperlink" Target="https://base.garant.ru/70353464/741609f9002bd54a24e5c49cb5af953b/" TargetMode="External"/><Relationship Id="rId35" Type="http://schemas.openxmlformats.org/officeDocument/2006/relationships/hyperlink" Target="https://base.garant.ru/74731940/292e35fed6fd9734c3057e0f75a583f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BD6A7-BA6A-4B2D-8EFF-667B6E179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9</Pages>
  <Words>4282</Words>
  <Characters>24413</Characters>
  <Application>Microsoft Office Word</Application>
  <DocSecurity>0</DocSecurity>
  <Lines>203</Lines>
  <Paragraphs>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v8_B21F_17</vt:lpstr>
      <vt:lpstr>v8_B21F_17</vt:lpstr>
    </vt:vector>
  </TitlesOfParts>
  <Company>Microsoft</Company>
  <LinksUpToDate>false</LinksUpToDate>
  <CharactersWithSpaces>28638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v8_B21F_17</dc:title>
  <dc:creator>word</dc:creator>
  <cp:lastModifiedBy>UshkalovaTP</cp:lastModifiedBy>
  <cp:revision>23</cp:revision>
  <cp:lastPrinted>2024-12-16T05:35:00Z</cp:lastPrinted>
  <dcterms:created xsi:type="dcterms:W3CDTF">2024-12-11T09:02:00Z</dcterms:created>
  <dcterms:modified xsi:type="dcterms:W3CDTF">2024-12-19T07:46:00Z</dcterms:modified>
</cp:coreProperties>
</file>