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73" w:rsidRPr="00274BFD" w:rsidRDefault="00A26473" w:rsidP="004126C5">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A26473" w:rsidRPr="00274BFD" w:rsidRDefault="00A26473" w:rsidP="004126C5">
      <w:pPr>
        <w:jc w:val="right"/>
        <w:rPr>
          <w:rFonts w:ascii="Times New Roman" w:hAnsi="Times New Roman" w:cs="Times New Roman"/>
          <w:sz w:val="28"/>
          <w:szCs w:val="28"/>
        </w:rPr>
      </w:pPr>
      <w:r w:rsidRPr="00274BFD">
        <w:rPr>
          <w:rFonts w:ascii="Times New Roman" w:hAnsi="Times New Roman" w:cs="Times New Roman"/>
          <w:sz w:val="28"/>
          <w:szCs w:val="28"/>
        </w:rPr>
        <w:t xml:space="preserve">к Постановлению </w:t>
      </w:r>
      <w:r>
        <w:rPr>
          <w:rFonts w:ascii="Times New Roman" w:hAnsi="Times New Roman" w:cs="Times New Roman"/>
          <w:sz w:val="28"/>
          <w:szCs w:val="28"/>
        </w:rPr>
        <w:t>Администрации</w:t>
      </w:r>
      <w:r w:rsidR="003570DE">
        <w:rPr>
          <w:rFonts w:ascii="Times New Roman" w:hAnsi="Times New Roman" w:cs="Times New Roman"/>
          <w:sz w:val="28"/>
          <w:szCs w:val="28"/>
        </w:rPr>
        <w:t xml:space="preserve"> </w:t>
      </w:r>
      <w:r w:rsidRPr="00274BFD">
        <w:rPr>
          <w:rFonts w:ascii="Times New Roman" w:hAnsi="Times New Roman" w:cs="Times New Roman"/>
          <w:sz w:val="28"/>
          <w:szCs w:val="28"/>
        </w:rPr>
        <w:t xml:space="preserve">Шегарского района </w:t>
      </w:r>
    </w:p>
    <w:p w:rsidR="00A26473" w:rsidRPr="00274BFD" w:rsidRDefault="00A26473" w:rsidP="004126C5">
      <w:pPr>
        <w:jc w:val="right"/>
        <w:rPr>
          <w:rFonts w:ascii="Times New Roman" w:hAnsi="Times New Roman" w:cs="Times New Roman"/>
          <w:sz w:val="28"/>
          <w:szCs w:val="28"/>
          <w:u w:val="single"/>
        </w:rPr>
      </w:pPr>
      <w:r w:rsidRPr="00274BFD">
        <w:rPr>
          <w:rFonts w:ascii="Times New Roman" w:hAnsi="Times New Roman" w:cs="Times New Roman"/>
          <w:sz w:val="28"/>
          <w:szCs w:val="28"/>
        </w:rPr>
        <w:t xml:space="preserve"> от </w:t>
      </w:r>
      <w:r w:rsidR="0040018E">
        <w:rPr>
          <w:rFonts w:ascii="Times New Roman" w:hAnsi="Times New Roman" w:cs="Times New Roman"/>
          <w:sz w:val="28"/>
          <w:szCs w:val="28"/>
        </w:rPr>
        <w:t>2</w:t>
      </w:r>
      <w:r w:rsidR="00AD2BD1">
        <w:rPr>
          <w:rFonts w:ascii="Times New Roman" w:hAnsi="Times New Roman" w:cs="Times New Roman"/>
          <w:sz w:val="28"/>
          <w:szCs w:val="28"/>
        </w:rPr>
        <w:t>3.12.</w:t>
      </w:r>
      <w:r w:rsidR="00245011">
        <w:rPr>
          <w:rFonts w:ascii="Times New Roman" w:hAnsi="Times New Roman" w:cs="Times New Roman"/>
          <w:sz w:val="28"/>
          <w:szCs w:val="28"/>
        </w:rPr>
        <w:t>202</w:t>
      </w:r>
      <w:r w:rsidR="00AD2BD1">
        <w:rPr>
          <w:rFonts w:ascii="Times New Roman" w:hAnsi="Times New Roman" w:cs="Times New Roman"/>
          <w:sz w:val="28"/>
          <w:szCs w:val="28"/>
        </w:rPr>
        <w:t xml:space="preserve">4 </w:t>
      </w:r>
      <w:r w:rsidRPr="00274BFD">
        <w:rPr>
          <w:rFonts w:ascii="Times New Roman" w:hAnsi="Times New Roman" w:cs="Times New Roman"/>
          <w:sz w:val="28"/>
          <w:szCs w:val="28"/>
        </w:rPr>
        <w:t>г.№</w:t>
      </w:r>
      <w:r w:rsidR="00AD2BD1">
        <w:rPr>
          <w:rFonts w:ascii="Times New Roman" w:hAnsi="Times New Roman" w:cs="Times New Roman"/>
          <w:sz w:val="28"/>
          <w:szCs w:val="28"/>
        </w:rPr>
        <w:t>1213</w:t>
      </w:r>
    </w:p>
    <w:p w:rsidR="00A26473" w:rsidRDefault="00A26473" w:rsidP="00BE32A2">
      <w:pPr>
        <w:pStyle w:val="af1"/>
        <w:jc w:val="right"/>
        <w:rPr>
          <w:rFonts w:ascii="Times New Roman" w:hAnsi="Times New Roman" w:cs="Times New Roman"/>
          <w:sz w:val="26"/>
          <w:szCs w:val="26"/>
        </w:rPr>
      </w:pPr>
    </w:p>
    <w:p w:rsidR="00A26473" w:rsidRDefault="00A26473" w:rsidP="000253C4">
      <w:pPr>
        <w:jc w:val="center"/>
        <w:rPr>
          <w:rFonts w:ascii="Times New Roman" w:hAnsi="Times New Roman" w:cs="Times New Roman"/>
          <w:sz w:val="24"/>
          <w:szCs w:val="24"/>
        </w:rPr>
      </w:pPr>
    </w:p>
    <w:p w:rsidR="00A26473" w:rsidRPr="009165BF" w:rsidRDefault="00A26473" w:rsidP="000253C4">
      <w:pPr>
        <w:jc w:val="center"/>
        <w:rPr>
          <w:rFonts w:ascii="Times New Roman" w:hAnsi="Times New Roman" w:cs="Times New Roman"/>
          <w:sz w:val="24"/>
          <w:szCs w:val="24"/>
        </w:rPr>
      </w:pPr>
    </w:p>
    <w:p w:rsidR="00A26473" w:rsidRDefault="00245011" w:rsidP="000253C4">
      <w:pPr>
        <w:jc w:val="center"/>
        <w:rPr>
          <w:rFonts w:ascii="Times New Roman" w:hAnsi="Times New Roman" w:cs="Times New Roman"/>
          <w:sz w:val="24"/>
          <w:szCs w:val="24"/>
        </w:rPr>
      </w:pPr>
      <w:r>
        <w:rPr>
          <w:noProof/>
        </w:rPr>
        <w:drawing>
          <wp:inline distT="0" distB="0" distL="0" distR="0">
            <wp:extent cx="914295" cy="1495101"/>
            <wp:effectExtent l="0" t="0" r="635" b="0"/>
            <wp:docPr id="1" name="Рисунок 1" descr="Описание: Описание: C:\Users\Пользователь\Desktop\Герб ч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Пользователь\Desktop\Герб чб с короной.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147" cy="1494860"/>
                    </a:xfrm>
                    <a:prstGeom prst="rect">
                      <a:avLst/>
                    </a:prstGeom>
                    <a:noFill/>
                    <a:ln>
                      <a:noFill/>
                    </a:ln>
                  </pic:spPr>
                </pic:pic>
              </a:graphicData>
            </a:graphic>
          </wp:inline>
        </w:drawing>
      </w:r>
    </w:p>
    <w:p w:rsidR="00A26473" w:rsidRPr="002E7C50" w:rsidRDefault="00A26473" w:rsidP="000253C4">
      <w:pPr>
        <w:jc w:val="center"/>
        <w:rPr>
          <w:rFonts w:ascii="Times New Roman" w:hAnsi="Times New Roman" w:cs="Times New Roman"/>
          <w:sz w:val="24"/>
          <w:szCs w:val="24"/>
        </w:rPr>
      </w:pPr>
    </w:p>
    <w:p w:rsidR="00A26473" w:rsidRPr="009B4A14" w:rsidRDefault="00A26473" w:rsidP="000253C4">
      <w:pPr>
        <w:jc w:val="center"/>
        <w:rPr>
          <w:rFonts w:ascii="Times New Roman" w:hAnsi="Times New Roman" w:cs="Times New Roman"/>
          <w:sz w:val="36"/>
          <w:szCs w:val="36"/>
        </w:rPr>
      </w:pPr>
      <w:r w:rsidRPr="009B4A14">
        <w:rPr>
          <w:rFonts w:ascii="Times New Roman" w:hAnsi="Times New Roman" w:cs="Times New Roman"/>
          <w:sz w:val="36"/>
          <w:szCs w:val="36"/>
        </w:rPr>
        <w:t>Муниципальная программа</w:t>
      </w:r>
    </w:p>
    <w:p w:rsidR="00A26473" w:rsidRPr="003F7124" w:rsidRDefault="00A26473" w:rsidP="000253C4">
      <w:pPr>
        <w:jc w:val="center"/>
        <w:rPr>
          <w:rFonts w:ascii="Times New Roman" w:hAnsi="Times New Roman" w:cs="Times New Roman"/>
          <w:sz w:val="36"/>
          <w:szCs w:val="36"/>
        </w:rPr>
      </w:pPr>
      <w:r w:rsidRPr="003F7124">
        <w:rPr>
          <w:rFonts w:ascii="Times New Roman" w:hAnsi="Times New Roman" w:cs="Times New Roman"/>
          <w:sz w:val="36"/>
          <w:szCs w:val="36"/>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w:t>
      </w:r>
      <w:r w:rsidR="00082F31">
        <w:rPr>
          <w:rFonts w:ascii="Times New Roman" w:hAnsi="Times New Roman" w:cs="Times New Roman"/>
          <w:sz w:val="36"/>
          <w:szCs w:val="36"/>
        </w:rPr>
        <w:t>м районе Томской области на 202</w:t>
      </w:r>
      <w:r w:rsidR="00245011">
        <w:rPr>
          <w:rFonts w:ascii="Times New Roman" w:hAnsi="Times New Roman" w:cs="Times New Roman"/>
          <w:sz w:val="36"/>
          <w:szCs w:val="36"/>
        </w:rPr>
        <w:t>4</w:t>
      </w:r>
      <w:r w:rsidR="00082F31">
        <w:rPr>
          <w:rFonts w:ascii="Times New Roman" w:hAnsi="Times New Roman" w:cs="Times New Roman"/>
          <w:sz w:val="36"/>
          <w:szCs w:val="36"/>
        </w:rPr>
        <w:t>-202</w:t>
      </w:r>
      <w:r w:rsidR="00245011">
        <w:rPr>
          <w:rFonts w:ascii="Times New Roman" w:hAnsi="Times New Roman" w:cs="Times New Roman"/>
          <w:sz w:val="36"/>
          <w:szCs w:val="36"/>
        </w:rPr>
        <w:t>6</w:t>
      </w:r>
      <w:r w:rsidRPr="003F7124">
        <w:rPr>
          <w:rFonts w:ascii="Times New Roman" w:hAnsi="Times New Roman" w:cs="Times New Roman"/>
          <w:sz w:val="36"/>
          <w:szCs w:val="36"/>
        </w:rPr>
        <w:t xml:space="preserve"> годы»</w:t>
      </w: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CD4223" w:rsidRDefault="00CD4223" w:rsidP="000253C4">
      <w:pPr>
        <w:jc w:val="center"/>
        <w:rPr>
          <w:rFonts w:ascii="Times New Roman" w:hAnsi="Times New Roman" w:cs="Times New Roman"/>
          <w:sz w:val="24"/>
          <w:szCs w:val="24"/>
        </w:rPr>
      </w:pPr>
    </w:p>
    <w:p w:rsidR="00A26473" w:rsidRDefault="00A26473" w:rsidP="00D15406">
      <w:pPr>
        <w:rPr>
          <w:rFonts w:ascii="Times New Roman" w:hAnsi="Times New Roman" w:cs="Times New Roman"/>
          <w:sz w:val="24"/>
          <w:szCs w:val="24"/>
        </w:rPr>
      </w:pPr>
    </w:p>
    <w:p w:rsidR="00A26473" w:rsidRDefault="00A26473" w:rsidP="00CF4366">
      <w:pPr>
        <w:jc w:val="center"/>
        <w:rPr>
          <w:rFonts w:ascii="Times New Roman" w:hAnsi="Times New Roman" w:cs="Times New Roman"/>
          <w:sz w:val="32"/>
          <w:szCs w:val="32"/>
        </w:rPr>
      </w:pPr>
      <w:r w:rsidRPr="009165BF">
        <w:rPr>
          <w:rFonts w:ascii="Times New Roman" w:hAnsi="Times New Roman" w:cs="Times New Roman"/>
          <w:sz w:val="32"/>
          <w:szCs w:val="32"/>
        </w:rPr>
        <w:t>с. Мельниково</w:t>
      </w:r>
      <w:r w:rsidR="00E310A4">
        <w:rPr>
          <w:rFonts w:ascii="Times New Roman" w:hAnsi="Times New Roman" w:cs="Times New Roman"/>
          <w:sz w:val="32"/>
          <w:szCs w:val="32"/>
        </w:rPr>
        <w:t xml:space="preserve"> – 202</w:t>
      </w:r>
      <w:r w:rsidR="00245011">
        <w:rPr>
          <w:rFonts w:ascii="Times New Roman" w:hAnsi="Times New Roman" w:cs="Times New Roman"/>
          <w:sz w:val="32"/>
          <w:szCs w:val="32"/>
        </w:rPr>
        <w:t>3</w:t>
      </w:r>
      <w:r>
        <w:rPr>
          <w:rFonts w:ascii="Times New Roman" w:hAnsi="Times New Roman" w:cs="Times New Roman"/>
          <w:sz w:val="32"/>
          <w:szCs w:val="32"/>
        </w:rPr>
        <w:t>г.</w:t>
      </w:r>
    </w:p>
    <w:p w:rsidR="00A26473" w:rsidRDefault="00A26473" w:rsidP="009165BF">
      <w:pPr>
        <w:jc w:val="center"/>
        <w:rPr>
          <w:rFonts w:ascii="Times New Roman" w:hAnsi="Times New Roman" w:cs="Times New Roman"/>
          <w:sz w:val="32"/>
          <w:szCs w:val="32"/>
        </w:rPr>
      </w:pPr>
    </w:p>
    <w:p w:rsidR="00A26473" w:rsidRPr="009165BF" w:rsidRDefault="00A26473" w:rsidP="009165BF">
      <w:pPr>
        <w:jc w:val="center"/>
        <w:rPr>
          <w:rFonts w:ascii="Times New Roman" w:hAnsi="Times New Roman" w:cs="Times New Roman"/>
          <w:sz w:val="32"/>
          <w:szCs w:val="32"/>
        </w:rPr>
      </w:pPr>
    </w:p>
    <w:p w:rsidR="00A26473" w:rsidRPr="0047480C" w:rsidRDefault="00A26473" w:rsidP="00BD0661">
      <w:pPr>
        <w:pStyle w:val="ae"/>
        <w:jc w:val="center"/>
        <w:rPr>
          <w:rFonts w:ascii="Times New Roman" w:hAnsi="Times New Roman" w:cs="Times New Roman"/>
        </w:rPr>
      </w:pPr>
      <w:r w:rsidRPr="0047480C">
        <w:rPr>
          <w:rFonts w:ascii="Times New Roman" w:hAnsi="Times New Roman" w:cs="Times New Roman"/>
        </w:rPr>
        <w:t>ПАСПОРТ МУНИЦИПАЛЬНОЙ ПРОГРАММЫ</w:t>
      </w:r>
    </w:p>
    <w:tbl>
      <w:tblPr>
        <w:tblW w:w="10134" w:type="dxa"/>
        <w:jc w:val="center"/>
        <w:tblCellMar>
          <w:left w:w="0" w:type="dxa"/>
          <w:right w:w="0" w:type="dxa"/>
        </w:tblCellMar>
        <w:tblLook w:val="0000"/>
      </w:tblPr>
      <w:tblGrid>
        <w:gridCol w:w="3660"/>
        <w:gridCol w:w="1501"/>
        <w:gridCol w:w="1730"/>
        <w:gridCol w:w="1600"/>
        <w:gridCol w:w="1643"/>
      </w:tblGrid>
      <w:tr w:rsidR="00A26473" w:rsidRPr="0047480C" w:rsidTr="00370BEB">
        <w:trPr>
          <w:trHeight w:val="401"/>
          <w:jc w:val="center"/>
        </w:trPr>
        <w:tc>
          <w:tcPr>
            <w:tcW w:w="366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Наименование муниципальной программы                </w:t>
            </w:r>
          </w:p>
        </w:tc>
        <w:tc>
          <w:tcPr>
            <w:tcW w:w="6474" w:type="dxa"/>
            <w:gridSpan w:val="4"/>
            <w:tcBorders>
              <w:top w:val="single" w:sz="8" w:space="0" w:color="auto"/>
              <w:left w:val="nil"/>
              <w:bottom w:val="single" w:sz="8" w:space="0" w:color="auto"/>
              <w:right w:val="single" w:sz="8" w:space="0" w:color="auto"/>
            </w:tcBorders>
            <w:tcMar>
              <w:top w:w="0" w:type="dxa"/>
              <w:left w:w="75" w:type="dxa"/>
              <w:bottom w:w="0" w:type="dxa"/>
              <w:right w:w="75" w:type="dxa"/>
            </w:tcMar>
          </w:tcPr>
          <w:p w:rsidR="00A26473" w:rsidRPr="0047480C" w:rsidRDefault="00A26473" w:rsidP="00245011">
            <w:pPr>
              <w:pStyle w:val="conspluscell"/>
              <w:rPr>
                <w:rFonts w:ascii="Times New Roman" w:hAnsi="Times New Roman" w:cs="Times New Roman"/>
              </w:rPr>
            </w:pPr>
            <w:r w:rsidRPr="0047480C">
              <w:rPr>
                <w:rFonts w:ascii="Times New Roman" w:hAnsi="Times New Roman" w:cs="Times New Roman"/>
              </w:rPr>
              <w:t> </w:t>
            </w:r>
            <w:r w:rsidRPr="0047480C">
              <w:rPr>
                <w:rStyle w:val="FontStyle59"/>
                <w:sz w:val="24"/>
                <w:szCs w:val="24"/>
              </w:rPr>
              <w:t xml:space="preserve">Муниципальная программа </w:t>
            </w:r>
            <w:r w:rsidRPr="0047480C">
              <w:rPr>
                <w:rFonts w:ascii="Times New Roman" w:hAnsi="Times New Roman" w:cs="Times New Roman"/>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w:t>
            </w:r>
            <w:r w:rsidR="002E6A72">
              <w:rPr>
                <w:rFonts w:ascii="Times New Roman" w:hAnsi="Times New Roman" w:cs="Times New Roman"/>
              </w:rPr>
              <w:t>оне Томской области на 202</w:t>
            </w:r>
            <w:r w:rsidR="00245011">
              <w:rPr>
                <w:rFonts w:ascii="Times New Roman" w:hAnsi="Times New Roman" w:cs="Times New Roman"/>
              </w:rPr>
              <w:t>4</w:t>
            </w:r>
            <w:r w:rsidR="002E6A72">
              <w:rPr>
                <w:rFonts w:ascii="Times New Roman" w:hAnsi="Times New Roman" w:cs="Times New Roman"/>
              </w:rPr>
              <w:t>-202</w:t>
            </w:r>
            <w:r w:rsidR="00245011">
              <w:rPr>
                <w:rFonts w:ascii="Times New Roman" w:hAnsi="Times New Roman" w:cs="Times New Roman"/>
              </w:rPr>
              <w:t>6</w:t>
            </w:r>
            <w:r w:rsidRPr="0047480C">
              <w:rPr>
                <w:rFonts w:ascii="Times New Roman" w:hAnsi="Times New Roman" w:cs="Times New Roman"/>
              </w:rPr>
              <w:t xml:space="preserve"> годы»</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Координатор</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CD4223" w:rsidP="00BD0661">
            <w:pPr>
              <w:spacing w:after="0" w:line="240" w:lineRule="auto"/>
              <w:rPr>
                <w:rStyle w:val="FontStyle59"/>
                <w:sz w:val="24"/>
                <w:szCs w:val="24"/>
              </w:rPr>
            </w:pPr>
            <w:r>
              <w:rPr>
                <w:rStyle w:val="FontStyle59"/>
                <w:sz w:val="24"/>
                <w:szCs w:val="24"/>
              </w:rPr>
              <w:t xml:space="preserve">Первый заместитель </w:t>
            </w:r>
            <w:r w:rsidR="00A26473" w:rsidRPr="0047480C">
              <w:rPr>
                <w:rStyle w:val="FontStyle59"/>
                <w:sz w:val="24"/>
                <w:szCs w:val="24"/>
              </w:rPr>
              <w:t>Глав</w:t>
            </w:r>
            <w:r>
              <w:rPr>
                <w:rStyle w:val="FontStyle59"/>
                <w:sz w:val="24"/>
                <w:szCs w:val="24"/>
              </w:rPr>
              <w:t>ы</w:t>
            </w:r>
            <w:r w:rsidR="00A26473" w:rsidRPr="0047480C">
              <w:rPr>
                <w:rStyle w:val="FontStyle59"/>
                <w:sz w:val="24"/>
                <w:szCs w:val="24"/>
              </w:rPr>
              <w:t>Шегарского района</w:t>
            </w:r>
          </w:p>
          <w:p w:rsidR="00A26473" w:rsidRPr="0047480C" w:rsidRDefault="00A26473" w:rsidP="00BD0661">
            <w:pPr>
              <w:pStyle w:val="conspluscell"/>
              <w:spacing w:before="0" w:beforeAutospacing="0" w:after="0" w:afterAutospacing="0"/>
              <w:rPr>
                <w:rFonts w:ascii="Times New Roman" w:hAnsi="Times New Roman" w:cs="Times New Roman"/>
              </w:rPr>
            </w:pP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Ответственный исполнитель муниципальной 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Отдел сельского хозяйства Администрации Шегарского района</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Соисполнители муниципальной 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3F7124">
            <w:pPr>
              <w:pStyle w:val="conspluscell"/>
              <w:rPr>
                <w:rFonts w:ascii="Times New Roman" w:hAnsi="Times New Roman" w:cs="Times New Roman"/>
              </w:rPr>
            </w:pPr>
            <w:r w:rsidRPr="0047480C">
              <w:rPr>
                <w:rFonts w:ascii="Times New Roman" w:hAnsi="Times New Roman" w:cs="Times New Roman"/>
              </w:rPr>
              <w:t>Главы сельских поселений Шегарского района,  ОГБУ «Шегарское районное ветеринарное управление»</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Участники мероприятий муниципальной программы</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805E67">
            <w:pPr>
              <w:pStyle w:val="conspluscell"/>
              <w:rPr>
                <w:rFonts w:ascii="Times New Roman" w:hAnsi="Times New Roman" w:cs="Times New Roman"/>
              </w:rPr>
            </w:pPr>
            <w:r w:rsidRPr="0047480C">
              <w:rPr>
                <w:rFonts w:ascii="Times New Roman" w:hAnsi="Times New Roman" w:cs="Times New Roman"/>
              </w:rPr>
              <w:t>Главы сельских поселений Шегарского района, личные подсобные хозяйства, крестьянские (фермерские) хозяйства, индивидуальные предприниматели</w:t>
            </w:r>
            <w:r w:rsidRPr="00821EDC">
              <w:rPr>
                <w:rFonts w:ascii="Times New Roman" w:hAnsi="Times New Roman" w:cs="Times New Roman"/>
              </w:rPr>
              <w:t>.</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3F7124">
            <w:pPr>
              <w:pStyle w:val="conspluscell"/>
              <w:rPr>
                <w:rFonts w:ascii="Times New Roman" w:hAnsi="Times New Roman" w:cs="Times New Roman"/>
              </w:rPr>
            </w:pPr>
            <w:r w:rsidRPr="0047480C">
              <w:rPr>
                <w:rFonts w:ascii="Times New Roman" w:hAnsi="Times New Roman" w:cs="Times New Roman"/>
              </w:rPr>
              <w:t>Цель муниципальной    </w:t>
            </w:r>
            <w:r w:rsidRPr="0047480C">
              <w:rPr>
                <w:rFonts w:ascii="Times New Roman" w:hAnsi="Times New Roman" w:cs="Times New Roman"/>
              </w:rPr>
              <w:br/>
              <w:t>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125958">
            <w:pPr>
              <w:spacing w:after="0"/>
              <w:jc w:val="both"/>
              <w:rPr>
                <w:rFonts w:ascii="Times New Roman" w:hAnsi="Times New Roman" w:cs="Times New Roman"/>
              </w:rPr>
            </w:pPr>
            <w:r w:rsidRPr="0047480C">
              <w:rPr>
                <w:rFonts w:ascii="Times New Roman" w:hAnsi="Times New Roman" w:cs="Times New Roman"/>
              </w:rPr>
              <w:t> </w:t>
            </w:r>
            <w:r w:rsidRPr="0047480C">
              <w:rPr>
                <w:rFonts w:ascii="Times New Roman" w:hAnsi="Times New Roman" w:cs="Times New Roman"/>
                <w:sz w:val="24"/>
                <w:szCs w:val="24"/>
              </w:rPr>
              <w:t>Создание условий для</w:t>
            </w:r>
            <w:r w:rsidRPr="0047480C">
              <w:rPr>
                <w:rStyle w:val="FontStyle59"/>
                <w:sz w:val="24"/>
                <w:szCs w:val="24"/>
              </w:rPr>
              <w:t xml:space="preserve"> устойчивого развития малых форм хозяйствования (Далее – МФХ) и повышение их доходности.</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Задачи муниципальной    </w:t>
            </w:r>
            <w:r w:rsidRPr="0047480C">
              <w:rPr>
                <w:rFonts w:ascii="Times New Roman" w:hAnsi="Times New Roman" w:cs="Times New Roman"/>
              </w:rPr>
              <w:br/>
              <w:t>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4D5521">
            <w:pPr>
              <w:spacing w:after="0"/>
              <w:jc w:val="both"/>
              <w:rPr>
                <w:rStyle w:val="FontStyle59"/>
                <w:sz w:val="24"/>
                <w:szCs w:val="24"/>
              </w:rPr>
            </w:pPr>
            <w:r w:rsidRPr="0047480C">
              <w:rPr>
                <w:rStyle w:val="FontStyle59"/>
                <w:sz w:val="24"/>
                <w:szCs w:val="24"/>
              </w:rPr>
              <w:t>- создание условий для</w:t>
            </w:r>
            <w:r w:rsidR="00F36A3F">
              <w:rPr>
                <w:rStyle w:val="FontStyle59"/>
                <w:sz w:val="24"/>
                <w:szCs w:val="24"/>
              </w:rPr>
              <w:t xml:space="preserve"> сохранения и </w:t>
            </w:r>
            <w:r w:rsidRPr="0047480C">
              <w:rPr>
                <w:rStyle w:val="FontStyle59"/>
                <w:sz w:val="24"/>
                <w:szCs w:val="24"/>
              </w:rPr>
              <w:t xml:space="preserve"> увеличения поголовья КРС, в том числе коров, с целью</w:t>
            </w:r>
            <w:r w:rsidR="00FA43EB">
              <w:rPr>
                <w:rStyle w:val="FontStyle59"/>
                <w:sz w:val="24"/>
                <w:szCs w:val="24"/>
              </w:rPr>
              <w:t xml:space="preserve"> развития и</w:t>
            </w:r>
            <w:r w:rsidRPr="0047480C">
              <w:rPr>
                <w:rStyle w:val="FontStyle59"/>
                <w:sz w:val="24"/>
                <w:szCs w:val="24"/>
              </w:rPr>
              <w:t xml:space="preserve"> увеличения произв</w:t>
            </w:r>
            <w:r w:rsidR="00FA43EB">
              <w:rPr>
                <w:rStyle w:val="FontStyle59"/>
                <w:sz w:val="24"/>
                <w:szCs w:val="24"/>
              </w:rPr>
              <w:t>одства молока, мяса в МФХ и повышения их доходности.</w:t>
            </w:r>
          </w:p>
          <w:p w:rsidR="00A26473" w:rsidRPr="0047480C" w:rsidRDefault="00FA43EB" w:rsidP="003F7124">
            <w:pPr>
              <w:spacing w:after="0"/>
              <w:jc w:val="both"/>
              <w:rPr>
                <w:rStyle w:val="FontStyle59"/>
                <w:sz w:val="24"/>
                <w:szCs w:val="24"/>
              </w:rPr>
            </w:pPr>
            <w:r>
              <w:rPr>
                <w:rStyle w:val="FontStyle59"/>
                <w:sz w:val="24"/>
                <w:szCs w:val="24"/>
              </w:rPr>
              <w:t>- Создание условий для развития</w:t>
            </w:r>
            <w:r w:rsidR="00805E67">
              <w:rPr>
                <w:rStyle w:val="FontStyle59"/>
                <w:sz w:val="24"/>
                <w:szCs w:val="24"/>
              </w:rPr>
              <w:t xml:space="preserve"> ярмарочной торговли</w:t>
            </w:r>
            <w:r>
              <w:rPr>
                <w:rStyle w:val="FontStyle59"/>
                <w:sz w:val="24"/>
                <w:szCs w:val="24"/>
              </w:rPr>
              <w:t>, с целью повышения доходности в МФХ.</w:t>
            </w:r>
          </w:p>
          <w:p w:rsidR="00A26473" w:rsidRPr="0047480C" w:rsidRDefault="00D15406" w:rsidP="00D15406">
            <w:pPr>
              <w:spacing w:after="0"/>
              <w:jc w:val="both"/>
              <w:rPr>
                <w:rFonts w:ascii="Times New Roman" w:hAnsi="Times New Roman" w:cs="Times New Roman"/>
              </w:rPr>
            </w:pPr>
            <w:r>
              <w:rPr>
                <w:rStyle w:val="FontStyle59"/>
                <w:sz w:val="24"/>
                <w:szCs w:val="24"/>
              </w:rPr>
              <w:t xml:space="preserve">- </w:t>
            </w:r>
            <w:r w:rsidR="00805E67">
              <w:rPr>
                <w:rStyle w:val="FontStyle59"/>
                <w:sz w:val="24"/>
                <w:szCs w:val="24"/>
              </w:rPr>
              <w:t>С</w:t>
            </w:r>
            <w:r w:rsidR="00A26473" w:rsidRPr="0047480C">
              <w:rPr>
                <w:rStyle w:val="FontStyle59"/>
                <w:sz w:val="24"/>
                <w:szCs w:val="24"/>
              </w:rPr>
              <w:t>тимулирования</w:t>
            </w:r>
            <w:r w:rsidR="00805E67" w:rsidRPr="0047480C">
              <w:rPr>
                <w:rStyle w:val="FontStyle59"/>
                <w:sz w:val="24"/>
                <w:szCs w:val="24"/>
              </w:rPr>
              <w:t xml:space="preserve"> работников агропромышленного комплекса и МФХ</w:t>
            </w:r>
            <w:r w:rsidR="00805E67">
              <w:rPr>
                <w:rStyle w:val="FontStyle59"/>
                <w:sz w:val="24"/>
                <w:szCs w:val="24"/>
              </w:rPr>
              <w:t xml:space="preserve"> для </w:t>
            </w:r>
            <w:r w:rsidR="00A26473" w:rsidRPr="0047480C">
              <w:rPr>
                <w:rStyle w:val="FontStyle59"/>
                <w:sz w:val="24"/>
                <w:szCs w:val="24"/>
              </w:rPr>
              <w:t>совершенствования их профессиональных знаний и методов работы, а также развития инициативы, сохранения т</w:t>
            </w:r>
            <w:r w:rsidR="005D2D26">
              <w:rPr>
                <w:rStyle w:val="FontStyle59"/>
                <w:sz w:val="24"/>
                <w:szCs w:val="24"/>
              </w:rPr>
              <w:t xml:space="preserve">радиций проведения </w:t>
            </w:r>
            <w:r>
              <w:rPr>
                <w:rStyle w:val="FontStyle59"/>
                <w:sz w:val="24"/>
                <w:szCs w:val="24"/>
              </w:rPr>
              <w:t xml:space="preserve">профессиональных праздников, </w:t>
            </w:r>
            <w:r w:rsidR="00A26473" w:rsidRPr="0047480C">
              <w:rPr>
                <w:rStyle w:val="FontStyle59"/>
                <w:sz w:val="24"/>
                <w:szCs w:val="24"/>
              </w:rPr>
              <w:t>организации актив</w:t>
            </w:r>
            <w:r w:rsidR="005B7F62">
              <w:rPr>
                <w:rStyle w:val="FontStyle59"/>
                <w:sz w:val="24"/>
                <w:szCs w:val="24"/>
              </w:rPr>
              <w:t>ного отдыха работников АПК</w:t>
            </w:r>
            <w:r w:rsidR="00A26473" w:rsidRPr="0047480C">
              <w:rPr>
                <w:rStyle w:val="FontStyle59"/>
                <w:sz w:val="24"/>
                <w:szCs w:val="24"/>
              </w:rPr>
              <w:t>.</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Сроки реализации           </w:t>
            </w:r>
            <w:r w:rsidRPr="0047480C">
              <w:rPr>
                <w:rFonts w:ascii="Times New Roman" w:hAnsi="Times New Roman" w:cs="Times New Roman"/>
              </w:rPr>
              <w:br/>
              <w:t>муниципальной 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5D504B">
            <w:pPr>
              <w:pStyle w:val="conspluscell"/>
              <w:rPr>
                <w:rFonts w:ascii="Times New Roman" w:hAnsi="Times New Roman" w:cs="Times New Roman"/>
              </w:rPr>
            </w:pPr>
            <w:r w:rsidRPr="0047480C">
              <w:rPr>
                <w:rFonts w:ascii="Times New Roman" w:hAnsi="Times New Roman" w:cs="Times New Roman"/>
              </w:rPr>
              <w:t> </w:t>
            </w:r>
            <w:r w:rsidR="002E6A72">
              <w:rPr>
                <w:rStyle w:val="FontStyle59"/>
                <w:sz w:val="24"/>
                <w:szCs w:val="24"/>
              </w:rPr>
              <w:t>202</w:t>
            </w:r>
            <w:r w:rsidR="00245011">
              <w:rPr>
                <w:rStyle w:val="FontStyle59"/>
                <w:sz w:val="24"/>
                <w:szCs w:val="24"/>
              </w:rPr>
              <w:t>4</w:t>
            </w:r>
            <w:r w:rsidRPr="0047480C">
              <w:rPr>
                <w:rStyle w:val="FontStyle59"/>
                <w:sz w:val="24"/>
                <w:szCs w:val="24"/>
              </w:rPr>
              <w:t>-202</w:t>
            </w:r>
            <w:r w:rsidR="005D504B">
              <w:rPr>
                <w:rStyle w:val="FontStyle59"/>
                <w:sz w:val="24"/>
                <w:szCs w:val="24"/>
              </w:rPr>
              <w:t>6</w:t>
            </w:r>
            <w:r w:rsidRPr="0047480C">
              <w:rPr>
                <w:rStyle w:val="FontStyle59"/>
                <w:sz w:val="24"/>
                <w:szCs w:val="24"/>
              </w:rPr>
              <w:t>гг.</w:t>
            </w:r>
          </w:p>
        </w:tc>
      </w:tr>
      <w:tr w:rsidR="00A26473" w:rsidRPr="0047480C" w:rsidTr="00370BEB">
        <w:trPr>
          <w:trHeight w:val="401"/>
          <w:jc w:val="center"/>
        </w:trPr>
        <w:tc>
          <w:tcPr>
            <w:tcW w:w="366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Источники финансирования   </w:t>
            </w:r>
            <w:r w:rsidRPr="0047480C">
              <w:rPr>
                <w:rFonts w:ascii="Times New Roman" w:hAnsi="Times New Roman" w:cs="Times New Roman"/>
              </w:rPr>
              <w:br/>
              <w:t>муниципальной программы, </w:t>
            </w:r>
            <w:r w:rsidRPr="0047480C">
              <w:rPr>
                <w:rFonts w:ascii="Times New Roman" w:hAnsi="Times New Roman" w:cs="Times New Roman"/>
              </w:rPr>
              <w:br/>
              <w:t>в том числе по годам (прогноз):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Расходы (тыс. рублей)                                  </w:t>
            </w:r>
          </w:p>
        </w:tc>
      </w:tr>
      <w:tr w:rsidR="00A26473" w:rsidRPr="0047480C" w:rsidTr="00370BEB">
        <w:trPr>
          <w:trHeight w:val="602"/>
          <w:jc w:val="center"/>
        </w:trPr>
        <w:tc>
          <w:tcPr>
            <w:tcW w:w="0" w:type="auto"/>
            <w:vMerge/>
            <w:tcBorders>
              <w:top w:val="nil"/>
              <w:left w:val="single" w:sz="8" w:space="0" w:color="auto"/>
              <w:bottom w:val="single" w:sz="8" w:space="0" w:color="auto"/>
              <w:right w:val="single" w:sz="8" w:space="0" w:color="auto"/>
            </w:tcBorders>
            <w:vAlign w:val="center"/>
          </w:tcPr>
          <w:p w:rsidR="00A26473" w:rsidRPr="0047480C" w:rsidRDefault="00A26473" w:rsidP="00BD0661">
            <w:pPr>
              <w:rPr>
                <w:rFonts w:ascii="Times New Roman" w:hAnsi="Times New Roman" w:cs="Times New Roman"/>
              </w:rPr>
            </w:pP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Всего</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2E6A72" w:rsidP="005D504B">
            <w:pPr>
              <w:pStyle w:val="conspluscell"/>
              <w:rPr>
                <w:rFonts w:ascii="Times New Roman" w:hAnsi="Times New Roman" w:cs="Times New Roman"/>
              </w:rPr>
            </w:pPr>
            <w:r>
              <w:rPr>
                <w:rFonts w:ascii="Times New Roman" w:hAnsi="Times New Roman" w:cs="Times New Roman"/>
              </w:rPr>
              <w:t xml:space="preserve"> 202</w:t>
            </w:r>
            <w:r w:rsidR="005D504B">
              <w:rPr>
                <w:rFonts w:ascii="Times New Roman" w:hAnsi="Times New Roman" w:cs="Times New Roman"/>
              </w:rPr>
              <w:t>4</w:t>
            </w:r>
            <w:r w:rsidR="00A26473" w:rsidRPr="0047480C">
              <w:rPr>
                <w:rFonts w:ascii="Times New Roman" w:hAnsi="Times New Roman" w:cs="Times New Roman"/>
              </w:rPr>
              <w:t xml:space="preserve"> год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2E6A72" w:rsidP="005D504B">
            <w:pPr>
              <w:pStyle w:val="conspluscell"/>
              <w:rPr>
                <w:rFonts w:ascii="Times New Roman" w:hAnsi="Times New Roman" w:cs="Times New Roman"/>
              </w:rPr>
            </w:pPr>
            <w:r>
              <w:rPr>
                <w:rFonts w:ascii="Times New Roman" w:hAnsi="Times New Roman" w:cs="Times New Roman"/>
              </w:rPr>
              <w:t>202</w:t>
            </w:r>
            <w:r w:rsidR="005D504B">
              <w:rPr>
                <w:rFonts w:ascii="Times New Roman" w:hAnsi="Times New Roman" w:cs="Times New Roman"/>
              </w:rPr>
              <w:t>5</w:t>
            </w:r>
            <w:r w:rsidR="00A26473" w:rsidRPr="0047480C">
              <w:rPr>
                <w:rFonts w:ascii="Times New Roman" w:hAnsi="Times New Roman" w:cs="Times New Roman"/>
              </w:rPr>
              <w:t xml:space="preserve"> год </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2E6A72" w:rsidP="005D504B">
            <w:pPr>
              <w:pStyle w:val="conspluscell"/>
              <w:rPr>
                <w:rFonts w:ascii="Times New Roman" w:hAnsi="Times New Roman" w:cs="Times New Roman"/>
              </w:rPr>
            </w:pPr>
            <w:r>
              <w:rPr>
                <w:rFonts w:ascii="Times New Roman" w:hAnsi="Times New Roman" w:cs="Times New Roman"/>
              </w:rPr>
              <w:t>202</w:t>
            </w:r>
            <w:r w:rsidR="005D504B">
              <w:rPr>
                <w:rFonts w:ascii="Times New Roman" w:hAnsi="Times New Roman" w:cs="Times New Roman"/>
              </w:rPr>
              <w:t>6</w:t>
            </w:r>
            <w:r w:rsidR="00A26473" w:rsidRPr="0047480C">
              <w:rPr>
                <w:rFonts w:ascii="Times New Roman" w:hAnsi="Times New Roman" w:cs="Times New Roman"/>
              </w:rPr>
              <w:t xml:space="preserve"> год </w:t>
            </w:r>
          </w:p>
        </w:tc>
      </w:tr>
      <w:tr w:rsidR="00A26473" w:rsidRPr="0047480C" w:rsidTr="00370BEB">
        <w:trPr>
          <w:trHeight w:val="517"/>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FA43EB" w:rsidRDefault="00A26473" w:rsidP="00BD0661">
            <w:pPr>
              <w:pStyle w:val="conspluscell"/>
              <w:rPr>
                <w:rFonts w:ascii="Times New Roman" w:hAnsi="Times New Roman" w:cs="Times New Roman"/>
              </w:rPr>
            </w:pPr>
            <w:r w:rsidRPr="00FA43EB">
              <w:rPr>
                <w:rFonts w:ascii="Times New Roman" w:hAnsi="Times New Roman" w:cs="Times New Roman"/>
              </w:rPr>
              <w:t>Всего: в том числе</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AD1C6F">
            <w:pPr>
              <w:pStyle w:val="conspluscell"/>
              <w:rPr>
                <w:rFonts w:ascii="Times New Roman" w:hAnsi="Times New Roman" w:cs="Times New Roman"/>
              </w:rPr>
            </w:pPr>
            <w:r>
              <w:rPr>
                <w:rFonts w:ascii="Times New Roman" w:hAnsi="Times New Roman" w:cs="Times New Roman"/>
              </w:rPr>
              <w:t>100</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2C7847">
            <w:pPr>
              <w:pStyle w:val="conspluscell"/>
              <w:rPr>
                <w:rFonts w:ascii="Times New Roman" w:hAnsi="Times New Roman" w:cs="Times New Roman"/>
              </w:rPr>
            </w:pPr>
            <w:r>
              <w:rPr>
                <w:rFonts w:ascii="Times New Roman" w:hAnsi="Times New Roman" w:cs="Times New Roman"/>
              </w:rPr>
              <w:t>100</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AD1C6F">
            <w:pPr>
              <w:pStyle w:val="conspluscell"/>
              <w:rPr>
                <w:rFonts w:ascii="Times New Roman" w:hAnsi="Times New Roman" w:cs="Times New Roman"/>
              </w:rPr>
            </w:pPr>
            <w:r>
              <w:rPr>
                <w:rFonts w:ascii="Times New Roman" w:hAnsi="Times New Roman" w:cs="Times New Roman"/>
              </w:rPr>
              <w:t>0</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AD1C6F">
            <w:pPr>
              <w:pStyle w:val="conspluscell"/>
              <w:rPr>
                <w:rFonts w:ascii="Times New Roman" w:hAnsi="Times New Roman" w:cs="Times New Roman"/>
              </w:rPr>
            </w:pPr>
            <w:r>
              <w:rPr>
                <w:rFonts w:ascii="Times New Roman" w:hAnsi="Times New Roman" w:cs="Times New Roman"/>
              </w:rPr>
              <w:t>0</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FA43EB" w:rsidRDefault="00A26473" w:rsidP="00BD0661">
            <w:pPr>
              <w:pStyle w:val="conspluscell"/>
              <w:rPr>
                <w:rFonts w:ascii="Times New Roman" w:hAnsi="Times New Roman" w:cs="Times New Roman"/>
              </w:rPr>
            </w:pPr>
            <w:r w:rsidRPr="00FA43EB">
              <w:rPr>
                <w:rFonts w:ascii="Times New Roman" w:hAnsi="Times New Roman" w:cs="Times New Roman"/>
              </w:rPr>
              <w:t>Средства  бюджета муниципального района</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AD1C6F">
            <w:pPr>
              <w:pStyle w:val="conspluscell"/>
              <w:rPr>
                <w:rFonts w:ascii="Times New Roman" w:hAnsi="Times New Roman" w:cs="Times New Roman"/>
              </w:rPr>
            </w:pPr>
            <w:r>
              <w:rPr>
                <w:rFonts w:ascii="Times New Roman" w:hAnsi="Times New Roman" w:cs="Times New Roman"/>
              </w:rPr>
              <w:t>100</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2C7847">
            <w:pPr>
              <w:pStyle w:val="conspluscell"/>
              <w:rPr>
                <w:rFonts w:ascii="Times New Roman" w:hAnsi="Times New Roman" w:cs="Times New Roman"/>
              </w:rPr>
            </w:pPr>
            <w:r>
              <w:rPr>
                <w:rFonts w:ascii="Times New Roman" w:hAnsi="Times New Roman" w:cs="Times New Roman"/>
              </w:rPr>
              <w:t>100</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AD1C6F">
            <w:pPr>
              <w:pStyle w:val="conspluscell"/>
              <w:rPr>
                <w:rFonts w:ascii="Times New Roman" w:hAnsi="Times New Roman" w:cs="Times New Roman"/>
              </w:rPr>
            </w:pPr>
            <w:r>
              <w:rPr>
                <w:rFonts w:ascii="Times New Roman" w:hAnsi="Times New Roman" w:cs="Times New Roman"/>
              </w:rPr>
              <w:t>0</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845D69" w:rsidP="00AD1C6F">
            <w:pPr>
              <w:pStyle w:val="conspluscell"/>
              <w:rPr>
                <w:rFonts w:ascii="Times New Roman" w:hAnsi="Times New Roman" w:cs="Times New Roman"/>
              </w:rPr>
            </w:pPr>
            <w:r>
              <w:rPr>
                <w:rFonts w:ascii="Times New Roman" w:hAnsi="Times New Roman" w:cs="Times New Roman"/>
              </w:rPr>
              <w:t>0</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Средства областного бюджета (по согласованию)        </w:t>
            </w:r>
            <w:r w:rsidRPr="0047480C">
              <w:rPr>
                <w:rFonts w:ascii="Times New Roman" w:hAnsi="Times New Roman" w:cs="Times New Roman"/>
              </w:rPr>
              <w:br/>
              <w:t>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Средства федерального бюджета (по согласованию)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r>
      <w:tr w:rsidR="00A26473" w:rsidRPr="0047480C" w:rsidTr="00370BEB">
        <w:trPr>
          <w:trHeight w:val="28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125958">
            <w:pPr>
              <w:pStyle w:val="conspluscell"/>
              <w:rPr>
                <w:rFonts w:ascii="Times New Roman" w:hAnsi="Times New Roman" w:cs="Times New Roman"/>
              </w:rPr>
            </w:pPr>
            <w:r w:rsidRPr="0047480C">
              <w:rPr>
                <w:rFonts w:ascii="Times New Roman" w:hAnsi="Times New Roman" w:cs="Times New Roman"/>
              </w:rPr>
              <w:t>Другие источники   (по согласованию)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r>
      <w:tr w:rsidR="00A26473" w:rsidRPr="0047480C" w:rsidTr="00370BEB">
        <w:trPr>
          <w:trHeight w:val="1667"/>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lastRenderedPageBreak/>
              <w:t>Планируемые результаты     </w:t>
            </w:r>
            <w:r w:rsidRPr="0047480C">
              <w:rPr>
                <w:rFonts w:ascii="Times New Roman" w:hAnsi="Times New Roman" w:cs="Times New Roman"/>
              </w:rPr>
              <w:br/>
              <w:t>реализации муниципальной</w:t>
            </w:r>
            <w:r w:rsidRPr="0047480C">
              <w:rPr>
                <w:rFonts w:ascii="Times New Roman" w:hAnsi="Times New Roman" w:cs="Times New Roman"/>
              </w:rPr>
              <w:br/>
              <w:t>программы                  </w:t>
            </w:r>
          </w:p>
          <w:p w:rsidR="00A26473" w:rsidRPr="0047480C" w:rsidRDefault="00A26473" w:rsidP="00E64CED">
            <w:pPr>
              <w:rPr>
                <w:rFonts w:ascii="Times New Roman" w:hAnsi="Times New Roman" w:cs="Times New Roman"/>
              </w:rPr>
            </w:pP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E64CED">
            <w:pPr>
              <w:spacing w:after="0"/>
              <w:jc w:val="both"/>
              <w:rPr>
                <w:rStyle w:val="FontStyle59"/>
                <w:sz w:val="24"/>
                <w:szCs w:val="24"/>
              </w:rPr>
            </w:pPr>
            <w:r w:rsidRPr="0047480C">
              <w:rPr>
                <w:rFonts w:ascii="Times New Roman" w:hAnsi="Times New Roman" w:cs="Times New Roman"/>
              </w:rPr>
              <w:t> </w:t>
            </w:r>
            <w:r w:rsidRPr="0047480C">
              <w:rPr>
                <w:rStyle w:val="FontStyle59"/>
                <w:sz w:val="24"/>
                <w:szCs w:val="24"/>
              </w:rPr>
              <w:t>Реализация комплексных и целенаправ</w:t>
            </w:r>
            <w:r w:rsidR="00D31266">
              <w:rPr>
                <w:rStyle w:val="FontStyle59"/>
                <w:sz w:val="24"/>
                <w:szCs w:val="24"/>
              </w:rPr>
              <w:t>ленных мер позволит в МФХ к 202</w:t>
            </w:r>
            <w:r w:rsidR="005D504B">
              <w:rPr>
                <w:rStyle w:val="FontStyle59"/>
                <w:sz w:val="24"/>
                <w:szCs w:val="24"/>
              </w:rPr>
              <w:t>6</w:t>
            </w:r>
            <w:r w:rsidRPr="0047480C">
              <w:rPr>
                <w:rStyle w:val="FontStyle59"/>
                <w:sz w:val="24"/>
                <w:szCs w:val="24"/>
              </w:rPr>
              <w:t xml:space="preserve"> году:</w:t>
            </w:r>
          </w:p>
          <w:p w:rsidR="005D504B" w:rsidRPr="004930AD" w:rsidRDefault="00A26473" w:rsidP="00E64CED">
            <w:pPr>
              <w:spacing w:after="0"/>
              <w:jc w:val="both"/>
              <w:rPr>
                <w:rStyle w:val="FontStyle59"/>
                <w:color w:val="000000"/>
                <w:sz w:val="24"/>
                <w:szCs w:val="24"/>
              </w:rPr>
            </w:pPr>
            <w:r w:rsidRPr="004930AD">
              <w:rPr>
                <w:rStyle w:val="FontStyle59"/>
                <w:color w:val="000000"/>
                <w:sz w:val="24"/>
                <w:szCs w:val="24"/>
              </w:rPr>
              <w:t xml:space="preserve">- </w:t>
            </w:r>
            <w:r w:rsidR="00F36A3F" w:rsidRPr="004930AD">
              <w:rPr>
                <w:rStyle w:val="FontStyle59"/>
                <w:color w:val="000000"/>
                <w:sz w:val="24"/>
                <w:szCs w:val="24"/>
              </w:rPr>
              <w:t xml:space="preserve">Сохранить и довести поголовье КРС  в малых формах хозяйствования (ЛПХ, КФХ) Шегарского района </w:t>
            </w:r>
            <w:r w:rsidRPr="004930AD">
              <w:rPr>
                <w:rStyle w:val="FontStyle59"/>
                <w:color w:val="000000"/>
                <w:sz w:val="24"/>
                <w:szCs w:val="24"/>
              </w:rPr>
              <w:t xml:space="preserve"> до </w:t>
            </w:r>
            <w:r w:rsidR="00805E67">
              <w:rPr>
                <w:rStyle w:val="FontStyle59"/>
                <w:color w:val="000000"/>
                <w:sz w:val="24"/>
                <w:szCs w:val="24"/>
              </w:rPr>
              <w:t>4 000</w:t>
            </w:r>
            <w:r w:rsidR="00D31266" w:rsidRPr="004930AD">
              <w:rPr>
                <w:rStyle w:val="FontStyle59"/>
                <w:color w:val="000000"/>
                <w:sz w:val="24"/>
                <w:szCs w:val="24"/>
              </w:rPr>
              <w:t xml:space="preserve"> голов к 202</w:t>
            </w:r>
            <w:r w:rsidR="00805E67">
              <w:rPr>
                <w:rStyle w:val="FontStyle59"/>
                <w:color w:val="000000"/>
                <w:sz w:val="24"/>
                <w:szCs w:val="24"/>
              </w:rPr>
              <w:t>6</w:t>
            </w:r>
            <w:r w:rsidRPr="004930AD">
              <w:rPr>
                <w:rStyle w:val="FontStyle59"/>
                <w:color w:val="000000"/>
                <w:sz w:val="24"/>
                <w:szCs w:val="24"/>
              </w:rPr>
              <w:t xml:space="preserve"> году, в том числе коров до </w:t>
            </w:r>
            <w:r w:rsidR="00F36A3F" w:rsidRPr="004930AD">
              <w:rPr>
                <w:rStyle w:val="FontStyle59"/>
                <w:color w:val="000000"/>
                <w:sz w:val="24"/>
                <w:szCs w:val="24"/>
              </w:rPr>
              <w:t>1</w:t>
            </w:r>
            <w:r w:rsidR="00586EDB">
              <w:rPr>
                <w:rStyle w:val="FontStyle59"/>
                <w:color w:val="000000"/>
                <w:sz w:val="24"/>
                <w:szCs w:val="24"/>
              </w:rPr>
              <w:t>950</w:t>
            </w:r>
            <w:r w:rsidRPr="004930AD">
              <w:rPr>
                <w:rStyle w:val="FontStyle59"/>
                <w:color w:val="000000"/>
                <w:sz w:val="24"/>
                <w:szCs w:val="24"/>
              </w:rPr>
              <w:t xml:space="preserve"> голов;</w:t>
            </w:r>
          </w:p>
          <w:p w:rsidR="00F36A3F" w:rsidRDefault="00F36A3F" w:rsidP="00F36A3F">
            <w:pPr>
              <w:spacing w:after="0"/>
              <w:jc w:val="both"/>
              <w:rPr>
                <w:sz w:val="20"/>
                <w:szCs w:val="20"/>
              </w:rPr>
            </w:pPr>
            <w:r w:rsidRPr="0047480C">
              <w:rPr>
                <w:rStyle w:val="FontStyle59"/>
                <w:sz w:val="24"/>
                <w:szCs w:val="24"/>
              </w:rPr>
              <w:t xml:space="preserve">- </w:t>
            </w:r>
            <w:r w:rsidR="005D504B">
              <w:rPr>
                <w:rStyle w:val="FontStyle59"/>
                <w:sz w:val="24"/>
                <w:szCs w:val="24"/>
              </w:rPr>
              <w:t>К</w:t>
            </w:r>
            <w:r w:rsidR="005763D3">
              <w:rPr>
                <w:rStyle w:val="FontStyle59"/>
                <w:sz w:val="24"/>
                <w:szCs w:val="24"/>
              </w:rPr>
              <w:t>омпенсировать расходы на оформление ветеринарных сопроводительных документов на продукцию животного происхождения</w:t>
            </w:r>
            <w:r w:rsidR="00D15406">
              <w:rPr>
                <w:rStyle w:val="FontStyle59"/>
                <w:sz w:val="24"/>
                <w:szCs w:val="24"/>
              </w:rPr>
              <w:t xml:space="preserve"> и убой</w:t>
            </w:r>
            <w:r w:rsidR="00244E81">
              <w:rPr>
                <w:rStyle w:val="FontStyle59"/>
                <w:sz w:val="24"/>
                <w:szCs w:val="24"/>
              </w:rPr>
              <w:t>,</w:t>
            </w:r>
            <w:r w:rsidR="005763D3">
              <w:rPr>
                <w:rStyle w:val="FontStyle59"/>
                <w:sz w:val="24"/>
                <w:szCs w:val="24"/>
              </w:rPr>
              <w:t xml:space="preserve"> с целью создания условий</w:t>
            </w:r>
            <w:r w:rsidR="00CD1DE6">
              <w:rPr>
                <w:rStyle w:val="FontStyle59"/>
                <w:sz w:val="24"/>
                <w:szCs w:val="24"/>
              </w:rPr>
              <w:t xml:space="preserve"> для развития ярмарочной торговли сред</w:t>
            </w:r>
            <w:r w:rsidR="005763D3">
              <w:rPr>
                <w:rStyle w:val="FontStyle59"/>
                <w:sz w:val="24"/>
                <w:szCs w:val="24"/>
              </w:rPr>
              <w:t xml:space="preserve">и ЛПХ </w:t>
            </w:r>
            <w:r w:rsidR="005763D3" w:rsidRPr="00CF4366">
              <w:rPr>
                <w:rStyle w:val="FontStyle59"/>
                <w:sz w:val="24"/>
                <w:szCs w:val="24"/>
              </w:rPr>
              <w:t>и КФХ</w:t>
            </w:r>
            <w:r w:rsidR="005763D3">
              <w:rPr>
                <w:rStyle w:val="FontStyle59"/>
                <w:sz w:val="24"/>
                <w:szCs w:val="24"/>
              </w:rPr>
              <w:t xml:space="preserve">Шегарского района, что </w:t>
            </w:r>
            <w:r w:rsidR="00CD1DE6">
              <w:rPr>
                <w:rStyle w:val="FontStyle59"/>
                <w:sz w:val="24"/>
                <w:szCs w:val="24"/>
              </w:rPr>
              <w:t xml:space="preserve">позволит </w:t>
            </w:r>
            <w:r w:rsidR="00E6323A">
              <w:rPr>
                <w:rStyle w:val="FontStyle59"/>
                <w:sz w:val="24"/>
                <w:szCs w:val="24"/>
              </w:rPr>
              <w:t xml:space="preserve">МФХ </w:t>
            </w:r>
            <w:r w:rsidR="00CD1DE6">
              <w:rPr>
                <w:rStyle w:val="FontStyle59"/>
                <w:sz w:val="24"/>
                <w:szCs w:val="24"/>
              </w:rPr>
              <w:t xml:space="preserve">реализовывать сельскохозяйственную продукцию по </w:t>
            </w:r>
            <w:r w:rsidR="005763D3">
              <w:rPr>
                <w:rStyle w:val="FontStyle59"/>
                <w:sz w:val="24"/>
                <w:szCs w:val="24"/>
              </w:rPr>
              <w:t xml:space="preserve">более выгодны </w:t>
            </w:r>
            <w:r w:rsidR="00805E67">
              <w:rPr>
                <w:rStyle w:val="FontStyle59"/>
                <w:sz w:val="24"/>
                <w:szCs w:val="24"/>
              </w:rPr>
              <w:t>рыночным ценам</w:t>
            </w:r>
            <w:r w:rsidR="005763D3">
              <w:rPr>
                <w:rStyle w:val="FontStyle59"/>
                <w:sz w:val="24"/>
                <w:szCs w:val="24"/>
              </w:rPr>
              <w:t>.</w:t>
            </w:r>
          </w:p>
          <w:p w:rsidR="00A26473" w:rsidRPr="00E6323A" w:rsidRDefault="00CD1DE6" w:rsidP="005B7F62">
            <w:pPr>
              <w:spacing w:after="0"/>
              <w:jc w:val="both"/>
              <w:rPr>
                <w:rFonts w:ascii="Times New Roman" w:hAnsi="Times New Roman" w:cs="Times New Roman"/>
                <w:sz w:val="24"/>
                <w:szCs w:val="24"/>
              </w:rPr>
            </w:pPr>
            <w:r w:rsidRPr="00E6323A">
              <w:rPr>
                <w:rFonts w:ascii="Times New Roman" w:hAnsi="Times New Roman" w:cs="Times New Roman"/>
                <w:sz w:val="24"/>
                <w:szCs w:val="24"/>
              </w:rPr>
              <w:t xml:space="preserve">- </w:t>
            </w:r>
            <w:r w:rsidR="00CB518E" w:rsidRPr="00E6323A">
              <w:rPr>
                <w:rFonts w:ascii="Times New Roman" w:hAnsi="Times New Roman" w:cs="Times New Roman"/>
                <w:sz w:val="24"/>
                <w:szCs w:val="24"/>
              </w:rPr>
              <w:t xml:space="preserve">Ежегодно проводить </w:t>
            </w:r>
            <w:r w:rsidR="005D504B">
              <w:rPr>
                <w:rStyle w:val="FontStyle59"/>
                <w:sz w:val="24"/>
                <w:szCs w:val="24"/>
              </w:rPr>
              <w:t>одно</w:t>
            </w:r>
            <w:r w:rsidR="00CB518E" w:rsidRPr="00C73DD5">
              <w:rPr>
                <w:rStyle w:val="FontStyle59"/>
                <w:sz w:val="24"/>
                <w:szCs w:val="24"/>
              </w:rPr>
              <w:t xml:space="preserve"> мероприятия</w:t>
            </w:r>
            <w:r w:rsidRPr="00E6323A">
              <w:rPr>
                <w:rFonts w:ascii="Times New Roman" w:hAnsi="Times New Roman" w:cs="Times New Roman"/>
                <w:sz w:val="24"/>
                <w:szCs w:val="24"/>
              </w:rPr>
              <w:t>для работников агропромышленного комплек</w:t>
            </w:r>
            <w:r w:rsidR="00CB518E" w:rsidRPr="00E6323A">
              <w:rPr>
                <w:rFonts w:ascii="Times New Roman" w:hAnsi="Times New Roman" w:cs="Times New Roman"/>
                <w:sz w:val="24"/>
                <w:szCs w:val="24"/>
              </w:rPr>
              <w:t>са, КФХ и ЛПХ Шегарского района</w:t>
            </w:r>
            <w:r w:rsidR="00CB518E" w:rsidRPr="00E6323A">
              <w:rPr>
                <w:rStyle w:val="FontStyle59"/>
                <w:sz w:val="24"/>
                <w:szCs w:val="24"/>
              </w:rPr>
              <w:t xml:space="preserve"> в целях их стимулирования, совершенствования их профессиональных знаний и методов работы, а также развития инициативы, сохранения традиций проведения профессиональных праздников, организации активного отдыха </w:t>
            </w:r>
            <w:r w:rsidR="005B7F62">
              <w:rPr>
                <w:rStyle w:val="FontStyle59"/>
                <w:sz w:val="24"/>
                <w:szCs w:val="24"/>
              </w:rPr>
              <w:t>работников АПК</w:t>
            </w:r>
            <w:r w:rsidR="005D504B">
              <w:rPr>
                <w:rStyle w:val="FontStyle59"/>
                <w:sz w:val="24"/>
                <w:szCs w:val="24"/>
              </w:rPr>
              <w:t>.</w:t>
            </w:r>
          </w:p>
        </w:tc>
      </w:tr>
    </w:tbl>
    <w:p w:rsidR="00A26473" w:rsidRPr="00E6325C" w:rsidRDefault="00A26473" w:rsidP="00BD0661">
      <w:pPr>
        <w:pStyle w:val="Style1"/>
        <w:widowControl/>
        <w:tabs>
          <w:tab w:val="left" w:pos="7435"/>
        </w:tabs>
        <w:ind w:left="2410"/>
        <w:jc w:val="right"/>
        <w:rPr>
          <w:rStyle w:val="FontStyle11"/>
          <w:rFonts w:ascii="Calibri" w:hAnsi="Calibri" w:cs="Calibri"/>
        </w:rPr>
      </w:pPr>
      <w:r w:rsidRPr="00E6325C">
        <w:rPr>
          <w:rStyle w:val="FontStyle11"/>
          <w:rFonts w:ascii="Calibri" w:hAnsi="Calibri" w:cs="Calibri"/>
        </w:rPr>
        <w:t>.</w:t>
      </w:r>
    </w:p>
    <w:p w:rsidR="00D15406" w:rsidRDefault="00052296" w:rsidP="00857A41">
      <w:pPr>
        <w:pStyle w:val="ad"/>
        <w:numPr>
          <w:ilvl w:val="0"/>
          <w:numId w:val="40"/>
        </w:numPr>
        <w:spacing w:after="0" w:line="360" w:lineRule="auto"/>
        <w:jc w:val="center"/>
        <w:rPr>
          <w:rStyle w:val="FontStyle11"/>
          <w:b/>
          <w:bCs/>
          <w:sz w:val="24"/>
          <w:szCs w:val="24"/>
        </w:rPr>
      </w:pPr>
      <w:r w:rsidRPr="00857A41">
        <w:rPr>
          <w:rStyle w:val="FontStyle11"/>
          <w:b/>
          <w:bCs/>
          <w:sz w:val="24"/>
          <w:szCs w:val="24"/>
        </w:rPr>
        <w:t xml:space="preserve">Общая характеристика сферы реализации муниципальной программы, </w:t>
      </w:r>
    </w:p>
    <w:p w:rsidR="00052296" w:rsidRPr="00D15406" w:rsidRDefault="00052296" w:rsidP="00D15406">
      <w:pPr>
        <w:spacing w:after="0" w:line="360" w:lineRule="auto"/>
        <w:jc w:val="center"/>
        <w:rPr>
          <w:rStyle w:val="FontStyle11"/>
          <w:b/>
          <w:bCs/>
          <w:sz w:val="24"/>
          <w:szCs w:val="24"/>
        </w:rPr>
      </w:pPr>
      <w:r w:rsidRPr="00D15406">
        <w:rPr>
          <w:rStyle w:val="FontStyle11"/>
          <w:b/>
          <w:bCs/>
          <w:sz w:val="24"/>
          <w:szCs w:val="24"/>
        </w:rPr>
        <w:t>в том числе формулировку основных проблем в указанной сфере, прогноз ее развития.</w:t>
      </w:r>
    </w:p>
    <w:p w:rsidR="002D5248" w:rsidRDefault="002D5248" w:rsidP="002D5248">
      <w:pPr>
        <w:widowControl w:val="0"/>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Реализация Программы должна способствовать достижению стратегической цели</w:t>
      </w:r>
      <w:r w:rsidR="00CF386E">
        <w:rPr>
          <w:rFonts w:ascii="Times New Roman" w:hAnsi="Times New Roman" w:cs="Times New Roman"/>
          <w:sz w:val="24"/>
          <w:szCs w:val="24"/>
        </w:rPr>
        <w:t xml:space="preserve"> «Развитие экономической базы и привлечения дополнительных инвестиционных ресурсов»стратегии района и </w:t>
      </w:r>
      <w:r w:rsidRPr="00EE0AC3">
        <w:rPr>
          <w:rFonts w:ascii="Times New Roman" w:hAnsi="Times New Roman" w:cs="Times New Roman"/>
          <w:bCs/>
          <w:sz w:val="24"/>
          <w:szCs w:val="24"/>
        </w:rPr>
        <w:t>комплексной программы социально-экономического развития Шегарского района</w:t>
      </w:r>
      <w:r w:rsidRPr="00EE0AC3">
        <w:rPr>
          <w:rFonts w:ascii="Times New Roman" w:hAnsi="Times New Roman" w:cs="Times New Roman"/>
          <w:sz w:val="24"/>
          <w:szCs w:val="24"/>
        </w:rPr>
        <w:t xml:space="preserve">по созданию условий для дальнейшего повышения уровня жизни населения на основании обеспечения устойчивого экономического роста, повышение социально-экономической активности территории, более эффективного использования имеющегося потенциала. Развитие малых форм хозяйствования на селе, это одно из направлений «Государственной программы </w:t>
      </w:r>
      <w:r w:rsidRPr="00EE0AC3">
        <w:rPr>
          <w:rFonts w:ascii="Times New Roman" w:hAnsi="Times New Roman" w:cs="Times New Roman"/>
          <w:color w:val="2D2D2D"/>
          <w:spacing w:val="2"/>
          <w:sz w:val="24"/>
          <w:szCs w:val="24"/>
        </w:rPr>
        <w:t>Развития сельского хозяйства и регулируемых рынков в Томской области</w:t>
      </w:r>
      <w:r w:rsidRPr="00EE0AC3">
        <w:rPr>
          <w:rFonts w:ascii="Times New Roman" w:hAnsi="Times New Roman" w:cs="Times New Roman"/>
          <w:sz w:val="24"/>
          <w:szCs w:val="24"/>
        </w:rPr>
        <w:t xml:space="preserve">». </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В настоящей Программе используются понятия и сокращения:</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личные подсобные хозяйства (далее – ЛПХ) – форма непредпринимательской деятельности граждан по производству и переработке сельскохозяйственной продукции. Личное подсобное хозяйство ведется гражданином и совместно проживающими с ним членами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 xml:space="preserve">крестьянские (фермерские) хозяйства (далее – КФХ) – субъекты предпринимательской </w:t>
      </w:r>
      <w:r w:rsidRPr="00EE67DB">
        <w:rPr>
          <w:rFonts w:ascii="Times New Roman" w:hAnsi="Times New Roman" w:cs="Times New Roman"/>
          <w:sz w:val="24"/>
          <w:szCs w:val="24"/>
        </w:rPr>
        <w:lastRenderedPageBreak/>
        <w:t xml:space="preserve">деятельности, зарегистрированные и осуществляющие деятельность на территории </w:t>
      </w:r>
      <w:r>
        <w:rPr>
          <w:rFonts w:ascii="Times New Roman" w:hAnsi="Times New Roman" w:cs="Times New Roman"/>
          <w:sz w:val="24"/>
          <w:szCs w:val="24"/>
        </w:rPr>
        <w:t>Шегарского</w:t>
      </w:r>
      <w:r w:rsidRPr="00EE67DB">
        <w:rPr>
          <w:rFonts w:ascii="Times New Roman" w:hAnsi="Times New Roman" w:cs="Times New Roman"/>
          <w:sz w:val="24"/>
          <w:szCs w:val="24"/>
        </w:rPr>
        <w:t>района и действующие на основании Федерального закона от 11 июня 2003 года № 74-ФЗ «О крестьянском (фермерском) хозяйстве»;</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индивидуальные предприниматели, являющиеся сельскохозяйственными товаропроизводителями (далее – ИП) отвечающие критериям малого предприятия, микропредприятия, установленным Федеральным законом от 24 июля 2007 года № 209-ФЗ «О развитии малого и среднего предпринимательства в Российской Федерации»;</w:t>
      </w:r>
    </w:p>
    <w:p w:rsidR="002D5248" w:rsidRPr="00EE0AC3" w:rsidRDefault="002D5248" w:rsidP="00857A41">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 xml:space="preserve">малые формы хозяйствования </w:t>
      </w:r>
      <w:r>
        <w:rPr>
          <w:rFonts w:ascii="Times New Roman" w:hAnsi="Times New Roman" w:cs="Times New Roman"/>
          <w:sz w:val="24"/>
          <w:szCs w:val="24"/>
        </w:rPr>
        <w:t xml:space="preserve">(далее – МФХ) – ЛПХ, КФХ и ИП. </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Агропромышленный комплекс является важным фактором стабильности социально-экономического положения Шегарского района. МФХ ведущие деятельность по производству сельскохозяйственной продукции составляют на данный момент значительную часть аграрного сектора района, где </w:t>
      </w:r>
      <w:r w:rsidRPr="00857A41">
        <w:rPr>
          <w:rFonts w:ascii="Times New Roman" w:eastAsia="Calibri" w:hAnsi="Times New Roman" w:cs="Times New Roman"/>
          <w:sz w:val="24"/>
          <w:szCs w:val="24"/>
          <w:lang w:eastAsia="en-US"/>
        </w:rPr>
        <w:t xml:space="preserve"> выращивается 31% от всего поголовья крупного рогатого скота всех категорий хозяйств.</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 xml:space="preserve">Молочное животноводство </w:t>
      </w:r>
      <w:r w:rsidRPr="00857A41">
        <w:rPr>
          <w:rFonts w:ascii="Times New Roman" w:hAnsi="Times New Roman" w:cs="Times New Roman"/>
          <w:sz w:val="24"/>
          <w:szCs w:val="24"/>
        </w:rPr>
        <w:t xml:space="preserve">– </w:t>
      </w:r>
      <w:r w:rsidRPr="00857A41">
        <w:rPr>
          <w:rFonts w:ascii="Times New Roman" w:eastAsia="Calibri" w:hAnsi="Times New Roman" w:cs="Times New Roman"/>
          <w:sz w:val="24"/>
          <w:szCs w:val="24"/>
          <w:lang w:eastAsia="en-US"/>
        </w:rPr>
        <w:t>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trike/>
          <w:sz w:val="24"/>
          <w:szCs w:val="24"/>
          <w:lang w:eastAsia="en-US"/>
        </w:rPr>
      </w:pPr>
      <w:r w:rsidRPr="00857A41">
        <w:rPr>
          <w:rFonts w:ascii="Times New Roman" w:eastAsia="Calibri" w:hAnsi="Times New Roman" w:cs="Times New Roman"/>
          <w:sz w:val="24"/>
          <w:szCs w:val="24"/>
          <w:lang w:eastAsia="en-US"/>
        </w:rPr>
        <w:t>В 202</w:t>
      </w:r>
      <w:r>
        <w:rPr>
          <w:rFonts w:ascii="Times New Roman" w:eastAsia="Calibri" w:hAnsi="Times New Roman" w:cs="Times New Roman"/>
          <w:sz w:val="24"/>
          <w:szCs w:val="24"/>
          <w:lang w:eastAsia="en-US"/>
        </w:rPr>
        <w:t>3</w:t>
      </w:r>
      <w:r w:rsidRPr="00857A41">
        <w:rPr>
          <w:rFonts w:ascii="Times New Roman" w:eastAsia="Calibri" w:hAnsi="Times New Roman" w:cs="Times New Roman"/>
          <w:sz w:val="24"/>
          <w:szCs w:val="24"/>
          <w:lang w:eastAsia="en-US"/>
        </w:rPr>
        <w:t xml:space="preserve"> году в хозяйствах всех категорий </w:t>
      </w:r>
      <w:r>
        <w:rPr>
          <w:rFonts w:ascii="Times New Roman" w:eastAsia="Calibri" w:hAnsi="Times New Roman" w:cs="Times New Roman"/>
          <w:sz w:val="24"/>
          <w:szCs w:val="24"/>
          <w:lang w:eastAsia="en-US"/>
        </w:rPr>
        <w:t>Шегаркого</w:t>
      </w:r>
      <w:r w:rsidRPr="00857A41">
        <w:rPr>
          <w:rFonts w:ascii="Times New Roman" w:eastAsia="Calibri" w:hAnsi="Times New Roman" w:cs="Times New Roman"/>
          <w:sz w:val="24"/>
          <w:szCs w:val="24"/>
          <w:lang w:eastAsia="en-US"/>
        </w:rPr>
        <w:t xml:space="preserve"> района надоено </w:t>
      </w:r>
      <w:r w:rsidR="003D0F84">
        <w:rPr>
          <w:rFonts w:ascii="Times New Roman" w:eastAsia="Calibri" w:hAnsi="Times New Roman" w:cs="Times New Roman"/>
          <w:sz w:val="24"/>
          <w:szCs w:val="24"/>
          <w:lang w:eastAsia="en-US"/>
        </w:rPr>
        <w:t>5320</w:t>
      </w:r>
      <w:r w:rsidRPr="00857A41">
        <w:rPr>
          <w:rFonts w:ascii="Times New Roman" w:eastAsia="Calibri" w:hAnsi="Times New Roman" w:cs="Times New Roman"/>
          <w:sz w:val="24"/>
          <w:szCs w:val="24"/>
          <w:lang w:eastAsia="en-US"/>
        </w:rPr>
        <w:t xml:space="preserve"> тонн молока, что составляет </w:t>
      </w:r>
      <w:r w:rsidR="00DF24BE">
        <w:rPr>
          <w:rFonts w:ascii="Times New Roman" w:eastAsia="Calibri" w:hAnsi="Times New Roman" w:cs="Times New Roman"/>
          <w:sz w:val="24"/>
          <w:szCs w:val="24"/>
          <w:lang w:eastAsia="en-US"/>
        </w:rPr>
        <w:t>112,5</w:t>
      </w:r>
      <w:r w:rsidRPr="00857A41">
        <w:rPr>
          <w:rFonts w:ascii="Times New Roman" w:eastAsia="Calibri" w:hAnsi="Times New Roman" w:cs="Times New Roman"/>
          <w:sz w:val="24"/>
          <w:szCs w:val="24"/>
          <w:lang w:eastAsia="en-US"/>
        </w:rPr>
        <w:t>% к уровню 20</w:t>
      </w:r>
      <w:r>
        <w:rPr>
          <w:rFonts w:ascii="Times New Roman" w:eastAsia="Calibri" w:hAnsi="Times New Roman" w:cs="Times New Roman"/>
          <w:sz w:val="24"/>
          <w:szCs w:val="24"/>
          <w:lang w:eastAsia="en-US"/>
        </w:rPr>
        <w:t>2</w:t>
      </w:r>
      <w:r w:rsidR="00DF24BE">
        <w:rPr>
          <w:rFonts w:ascii="Times New Roman" w:eastAsia="Calibri" w:hAnsi="Times New Roman" w:cs="Times New Roman"/>
          <w:sz w:val="24"/>
          <w:szCs w:val="24"/>
          <w:lang w:eastAsia="en-US"/>
        </w:rPr>
        <w:t>1</w:t>
      </w:r>
      <w:r w:rsidRPr="00857A41">
        <w:rPr>
          <w:rFonts w:ascii="Times New Roman" w:eastAsia="Calibri" w:hAnsi="Times New Roman" w:cs="Times New Roman"/>
          <w:sz w:val="24"/>
          <w:szCs w:val="24"/>
          <w:lang w:eastAsia="en-US"/>
        </w:rPr>
        <w:t xml:space="preserve"> года (надоено </w:t>
      </w:r>
      <w:r w:rsidR="00DF24BE">
        <w:rPr>
          <w:rFonts w:ascii="Times New Roman" w:eastAsia="Calibri" w:hAnsi="Times New Roman" w:cs="Times New Roman"/>
          <w:sz w:val="24"/>
          <w:szCs w:val="24"/>
          <w:lang w:eastAsia="en-US"/>
        </w:rPr>
        <w:t>4730</w:t>
      </w:r>
      <w:r w:rsidRPr="00857A41">
        <w:rPr>
          <w:rFonts w:ascii="Times New Roman" w:eastAsia="Calibri" w:hAnsi="Times New Roman" w:cs="Times New Roman"/>
          <w:sz w:val="24"/>
          <w:szCs w:val="24"/>
          <w:lang w:eastAsia="en-US"/>
        </w:rPr>
        <w:t xml:space="preserve"> тонн молока). Удельный вес производства молока в сельскохозяйственных предприятиях составляет </w:t>
      </w:r>
      <w:r w:rsidR="00DF24BE">
        <w:rPr>
          <w:rFonts w:ascii="Times New Roman" w:eastAsia="Calibri" w:hAnsi="Times New Roman" w:cs="Times New Roman"/>
          <w:sz w:val="24"/>
          <w:szCs w:val="24"/>
          <w:lang w:eastAsia="en-US"/>
        </w:rPr>
        <w:t>75</w:t>
      </w:r>
      <w:r w:rsidRPr="00857A41">
        <w:rPr>
          <w:rFonts w:ascii="Times New Roman" w:eastAsia="Calibri" w:hAnsi="Times New Roman" w:cs="Times New Roman"/>
          <w:sz w:val="24"/>
          <w:szCs w:val="24"/>
          <w:lang w:eastAsia="en-US"/>
        </w:rPr>
        <w:t xml:space="preserve">% от общего объема производства. </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 xml:space="preserve">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w:t>
      </w:r>
      <w:r w:rsidRPr="00857A41">
        <w:rPr>
          <w:rFonts w:ascii="Times New Roman" w:eastAsia="Calibri" w:hAnsi="Times New Roman" w:cs="Times New Roman"/>
          <w:sz w:val="24"/>
          <w:szCs w:val="24"/>
          <w:lang w:eastAsia="en-US"/>
        </w:rPr>
        <w:lastRenderedPageBreak/>
        <w:t>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w:t>
      </w:r>
    </w:p>
    <w:p w:rsidR="00514D2F" w:rsidRPr="00514D2F" w:rsidRDefault="002D5248" w:rsidP="00514D2F">
      <w:pPr>
        <w:spacing w:after="0" w:line="360" w:lineRule="auto"/>
        <w:ind w:firstLine="708"/>
        <w:jc w:val="both"/>
        <w:rPr>
          <w:rFonts w:ascii="Times New Roman" w:hAnsi="Times New Roman" w:cs="Times New Roman"/>
          <w:sz w:val="24"/>
          <w:szCs w:val="24"/>
        </w:rPr>
      </w:pPr>
      <w:r w:rsidRPr="00EE0AC3">
        <w:rPr>
          <w:rFonts w:ascii="Times New Roman" w:hAnsi="Times New Roman" w:cs="Times New Roman"/>
          <w:sz w:val="24"/>
          <w:szCs w:val="24"/>
        </w:rPr>
        <w:t xml:space="preserve">Несмотря на особую роль МФХ в производстве сельскохозяйственной продукции, обеспечении занятости населения и сохранении сельских поселений, существует много проблем, создающих угрозы для выживания этой подотрасли. </w:t>
      </w:r>
    </w:p>
    <w:p w:rsidR="002D5248" w:rsidRPr="00EE0AC3" w:rsidRDefault="002D5248" w:rsidP="002D5248">
      <w:pPr>
        <w:spacing w:after="0" w:line="360" w:lineRule="auto"/>
        <w:ind w:firstLine="709"/>
        <w:jc w:val="both"/>
        <w:rPr>
          <w:rFonts w:ascii="Times New Roman" w:hAnsi="Times New Roman" w:cs="Times New Roman"/>
          <w:color w:val="000000"/>
          <w:sz w:val="24"/>
          <w:szCs w:val="24"/>
        </w:rPr>
      </w:pPr>
      <w:r w:rsidRPr="00EE0AC3">
        <w:rPr>
          <w:rFonts w:ascii="Times New Roman" w:hAnsi="Times New Roman" w:cs="Times New Roman"/>
          <w:color w:val="000000"/>
          <w:sz w:val="24"/>
          <w:szCs w:val="24"/>
        </w:rPr>
        <w:t>Муниципальное образование «Шегарский район» объединяет 6 сельских поселений с 19,4 тысячами жителей в 37 деревнях. В районе числится 5 тыс. ЛПХ (из них 45% подворий содержат, какой либо скот, а КРС содержат 8% подворий от общего количества ЛПХ), осуществляют сельскохозяйственную деятельность 32 КФХ.</w:t>
      </w:r>
    </w:p>
    <w:p w:rsidR="00514D2F" w:rsidRDefault="00514D2F" w:rsidP="002D5248">
      <w:pPr>
        <w:spacing w:after="0" w:line="240" w:lineRule="auto"/>
        <w:ind w:firstLine="708"/>
        <w:jc w:val="center"/>
        <w:rPr>
          <w:rFonts w:eastAsiaTheme="minorHAnsi"/>
          <w:b/>
          <w:bCs/>
          <w:lang w:eastAsia="en-US"/>
        </w:rPr>
      </w:pPr>
    </w:p>
    <w:p w:rsidR="002D5248" w:rsidRPr="00EE0AC3" w:rsidRDefault="002D5248" w:rsidP="002D5248">
      <w:pPr>
        <w:spacing w:after="0" w:line="240" w:lineRule="auto"/>
        <w:ind w:firstLine="708"/>
        <w:jc w:val="center"/>
        <w:rPr>
          <w:rFonts w:ascii="Times New Roman" w:hAnsi="Times New Roman" w:cs="Times New Roman"/>
          <w:color w:val="080808"/>
          <w:sz w:val="24"/>
          <w:szCs w:val="24"/>
        </w:rPr>
      </w:pPr>
      <w:r w:rsidRPr="00EE0AC3">
        <w:rPr>
          <w:rFonts w:ascii="Times New Roman" w:hAnsi="Times New Roman" w:cs="Times New Roman"/>
          <w:color w:val="080808"/>
          <w:sz w:val="24"/>
          <w:szCs w:val="24"/>
        </w:rPr>
        <w:t xml:space="preserve">Поголовье крупного рогатого скота, в том числе коров </w:t>
      </w:r>
    </w:p>
    <w:p w:rsidR="002D5248" w:rsidRPr="00EE0AC3" w:rsidRDefault="002D5248" w:rsidP="002D5248">
      <w:pPr>
        <w:spacing w:after="0" w:line="240" w:lineRule="auto"/>
        <w:ind w:firstLine="708"/>
        <w:jc w:val="center"/>
        <w:rPr>
          <w:rFonts w:ascii="Times New Roman" w:hAnsi="Times New Roman" w:cs="Times New Roman"/>
          <w:color w:val="080808"/>
          <w:sz w:val="24"/>
          <w:szCs w:val="24"/>
        </w:rPr>
      </w:pPr>
      <w:r w:rsidRPr="00EE0AC3">
        <w:rPr>
          <w:rFonts w:ascii="Times New Roman" w:hAnsi="Times New Roman" w:cs="Times New Roman"/>
          <w:color w:val="080808"/>
          <w:sz w:val="24"/>
          <w:szCs w:val="24"/>
        </w:rPr>
        <w:t>на 1 января 2023 года по Шегарскому району.</w:t>
      </w:r>
    </w:p>
    <w:p w:rsidR="002D5248" w:rsidRPr="00EE0AC3" w:rsidRDefault="002D5248" w:rsidP="002D5248">
      <w:pPr>
        <w:spacing w:after="0" w:line="240" w:lineRule="auto"/>
        <w:jc w:val="center"/>
        <w:rPr>
          <w:rFonts w:ascii="Times New Roman" w:hAnsi="Times New Roman" w:cs="Times New Roman"/>
          <w:color w:val="080808"/>
          <w:sz w:val="24"/>
          <w:szCs w:val="24"/>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499"/>
        <w:gridCol w:w="1276"/>
        <w:gridCol w:w="1185"/>
        <w:gridCol w:w="1508"/>
        <w:gridCol w:w="1276"/>
        <w:gridCol w:w="1176"/>
      </w:tblGrid>
      <w:tr w:rsidR="002D5248" w:rsidRPr="00EE0AC3" w:rsidTr="00857A41">
        <w:tc>
          <w:tcPr>
            <w:tcW w:w="1728" w:type="dxa"/>
            <w:vMerge w:val="restart"/>
          </w:tcPr>
          <w:p w:rsidR="002D5248" w:rsidRPr="00EE0AC3" w:rsidRDefault="002D5248" w:rsidP="00857A41">
            <w:pPr>
              <w:spacing w:after="0" w:line="240" w:lineRule="auto"/>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Наименование</w:t>
            </w:r>
          </w:p>
        </w:tc>
        <w:tc>
          <w:tcPr>
            <w:tcW w:w="3960" w:type="dxa"/>
            <w:gridSpan w:val="3"/>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КРС</w:t>
            </w:r>
          </w:p>
        </w:tc>
        <w:tc>
          <w:tcPr>
            <w:tcW w:w="3960" w:type="dxa"/>
            <w:gridSpan w:val="3"/>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в т.ч. коровы</w:t>
            </w:r>
          </w:p>
        </w:tc>
      </w:tr>
      <w:tr w:rsidR="002D5248" w:rsidRPr="00EE0AC3" w:rsidTr="00857A41">
        <w:trPr>
          <w:trHeight w:val="176"/>
        </w:trPr>
        <w:tc>
          <w:tcPr>
            <w:tcW w:w="1728" w:type="dxa"/>
            <w:vMerge/>
          </w:tcPr>
          <w:p w:rsidR="002D5248" w:rsidRPr="00EE0AC3" w:rsidRDefault="002D5248" w:rsidP="00857A41">
            <w:pPr>
              <w:spacing w:after="0" w:line="240" w:lineRule="auto"/>
              <w:jc w:val="center"/>
              <w:rPr>
                <w:rFonts w:ascii="Times New Roman" w:hAnsi="Times New Roman" w:cs="Times New Roman"/>
                <w:b/>
                <w:bCs/>
                <w:spacing w:val="1"/>
                <w:sz w:val="20"/>
                <w:szCs w:val="20"/>
              </w:rPr>
            </w:pPr>
          </w:p>
        </w:tc>
        <w:tc>
          <w:tcPr>
            <w:tcW w:w="1499"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01.01.22г</w:t>
            </w:r>
          </w:p>
        </w:tc>
        <w:tc>
          <w:tcPr>
            <w:tcW w:w="12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01.01.23г</w:t>
            </w:r>
          </w:p>
        </w:tc>
        <w:tc>
          <w:tcPr>
            <w:tcW w:w="1185"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Откл. (+,- 2023 к 2022)</w:t>
            </w:r>
          </w:p>
        </w:tc>
        <w:tc>
          <w:tcPr>
            <w:tcW w:w="1508"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01.01.22г</w:t>
            </w:r>
          </w:p>
        </w:tc>
        <w:tc>
          <w:tcPr>
            <w:tcW w:w="1276" w:type="dxa"/>
          </w:tcPr>
          <w:p w:rsidR="002D5248" w:rsidRPr="00EE0AC3" w:rsidRDefault="002D5248" w:rsidP="00DF24BE">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w:t>
            </w:r>
            <w:r w:rsidR="00DF24BE">
              <w:rPr>
                <w:rFonts w:ascii="Times New Roman" w:hAnsi="Times New Roman" w:cs="Times New Roman"/>
                <w:b/>
                <w:bCs/>
                <w:spacing w:val="1"/>
                <w:sz w:val="20"/>
                <w:szCs w:val="20"/>
              </w:rPr>
              <w:t>3</w:t>
            </w:r>
            <w:r w:rsidRPr="00EE0AC3">
              <w:rPr>
                <w:rFonts w:ascii="Times New Roman" w:hAnsi="Times New Roman" w:cs="Times New Roman"/>
                <w:b/>
                <w:bCs/>
                <w:spacing w:val="1"/>
                <w:sz w:val="20"/>
                <w:szCs w:val="20"/>
              </w:rPr>
              <w:t>г</w:t>
            </w:r>
          </w:p>
        </w:tc>
        <w:tc>
          <w:tcPr>
            <w:tcW w:w="1176" w:type="dxa"/>
          </w:tcPr>
          <w:p w:rsidR="002D5248" w:rsidRPr="00EE0AC3" w:rsidRDefault="002D5248" w:rsidP="00DF24BE">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Откл. (+,- 202</w:t>
            </w:r>
            <w:r w:rsidR="00DF24BE">
              <w:rPr>
                <w:rFonts w:ascii="Times New Roman" w:hAnsi="Times New Roman" w:cs="Times New Roman"/>
                <w:b/>
                <w:bCs/>
                <w:spacing w:val="1"/>
                <w:sz w:val="20"/>
                <w:szCs w:val="20"/>
              </w:rPr>
              <w:t>2</w:t>
            </w:r>
            <w:r w:rsidRPr="00EE0AC3">
              <w:rPr>
                <w:rFonts w:ascii="Times New Roman" w:hAnsi="Times New Roman" w:cs="Times New Roman"/>
                <w:b/>
                <w:bCs/>
                <w:spacing w:val="1"/>
                <w:sz w:val="20"/>
                <w:szCs w:val="20"/>
              </w:rPr>
              <w:t xml:space="preserve"> к 20</w:t>
            </w:r>
            <w:r w:rsidR="00DF24BE">
              <w:rPr>
                <w:rFonts w:ascii="Times New Roman" w:hAnsi="Times New Roman" w:cs="Times New Roman"/>
                <w:b/>
                <w:bCs/>
                <w:spacing w:val="1"/>
                <w:sz w:val="20"/>
                <w:szCs w:val="20"/>
              </w:rPr>
              <w:t>23</w:t>
            </w:r>
            <w:r w:rsidRPr="00EE0AC3">
              <w:rPr>
                <w:rFonts w:ascii="Times New Roman" w:hAnsi="Times New Roman" w:cs="Times New Roman"/>
                <w:b/>
                <w:bCs/>
                <w:spacing w:val="1"/>
                <w:sz w:val="20"/>
                <w:szCs w:val="20"/>
              </w:rPr>
              <w:t>)</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spacing w:val="1"/>
                <w:sz w:val="20"/>
                <w:szCs w:val="20"/>
              </w:rPr>
            </w:pPr>
            <w:r w:rsidRPr="00EE0AC3">
              <w:rPr>
                <w:rFonts w:ascii="Times New Roman" w:hAnsi="Times New Roman" w:cs="Times New Roman"/>
                <w:spacing w:val="1"/>
                <w:sz w:val="20"/>
                <w:szCs w:val="20"/>
              </w:rPr>
              <w:t>С/х организации</w:t>
            </w:r>
          </w:p>
        </w:tc>
        <w:tc>
          <w:tcPr>
            <w:tcW w:w="1499"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1289</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1355</w:t>
            </w:r>
          </w:p>
        </w:tc>
        <w:tc>
          <w:tcPr>
            <w:tcW w:w="1185"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+66</w:t>
            </w:r>
          </w:p>
        </w:tc>
        <w:tc>
          <w:tcPr>
            <w:tcW w:w="1508"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478</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478</w:t>
            </w:r>
          </w:p>
        </w:tc>
        <w:tc>
          <w:tcPr>
            <w:tcW w:w="11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0</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spacing w:val="1"/>
                <w:sz w:val="20"/>
                <w:szCs w:val="20"/>
              </w:rPr>
            </w:pPr>
            <w:r w:rsidRPr="00EE0AC3">
              <w:rPr>
                <w:rFonts w:ascii="Times New Roman" w:hAnsi="Times New Roman" w:cs="Times New Roman"/>
                <w:spacing w:val="1"/>
                <w:sz w:val="20"/>
                <w:szCs w:val="20"/>
              </w:rPr>
              <w:t>ЛПХ</w:t>
            </w:r>
          </w:p>
        </w:tc>
        <w:tc>
          <w:tcPr>
            <w:tcW w:w="1499"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1646</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1439</w:t>
            </w:r>
          </w:p>
        </w:tc>
        <w:tc>
          <w:tcPr>
            <w:tcW w:w="1185"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-207</w:t>
            </w:r>
          </w:p>
        </w:tc>
        <w:tc>
          <w:tcPr>
            <w:tcW w:w="1508"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611</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570</w:t>
            </w:r>
          </w:p>
        </w:tc>
        <w:tc>
          <w:tcPr>
            <w:tcW w:w="11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-41</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spacing w:val="1"/>
                <w:sz w:val="20"/>
                <w:szCs w:val="20"/>
              </w:rPr>
            </w:pPr>
            <w:r w:rsidRPr="00EE0AC3">
              <w:rPr>
                <w:rFonts w:ascii="Times New Roman" w:hAnsi="Times New Roman" w:cs="Times New Roman"/>
                <w:spacing w:val="1"/>
                <w:sz w:val="20"/>
                <w:szCs w:val="20"/>
              </w:rPr>
              <w:t>КФХ и ИП</w:t>
            </w:r>
          </w:p>
        </w:tc>
        <w:tc>
          <w:tcPr>
            <w:tcW w:w="1499"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2074</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2262</w:t>
            </w:r>
          </w:p>
        </w:tc>
        <w:tc>
          <w:tcPr>
            <w:tcW w:w="1185"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+188</w:t>
            </w:r>
          </w:p>
        </w:tc>
        <w:tc>
          <w:tcPr>
            <w:tcW w:w="1508"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1080</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1238</w:t>
            </w:r>
          </w:p>
        </w:tc>
        <w:tc>
          <w:tcPr>
            <w:tcW w:w="11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+158</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Итого по району:</w:t>
            </w:r>
          </w:p>
        </w:tc>
        <w:tc>
          <w:tcPr>
            <w:tcW w:w="1499"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5009</w:t>
            </w:r>
          </w:p>
        </w:tc>
        <w:tc>
          <w:tcPr>
            <w:tcW w:w="12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5056</w:t>
            </w:r>
          </w:p>
          <w:p w:rsidR="002D5248" w:rsidRPr="00EE0AC3" w:rsidRDefault="002D5248" w:rsidP="00857A41">
            <w:pPr>
              <w:spacing w:after="0" w:line="240" w:lineRule="auto"/>
              <w:jc w:val="center"/>
              <w:rPr>
                <w:rFonts w:ascii="Times New Roman" w:hAnsi="Times New Roman" w:cs="Times New Roman"/>
                <w:b/>
                <w:bCs/>
                <w:spacing w:val="1"/>
                <w:sz w:val="20"/>
                <w:szCs w:val="20"/>
              </w:rPr>
            </w:pPr>
          </w:p>
        </w:tc>
        <w:tc>
          <w:tcPr>
            <w:tcW w:w="1185"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+47</w:t>
            </w:r>
          </w:p>
        </w:tc>
        <w:tc>
          <w:tcPr>
            <w:tcW w:w="1508"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2170</w:t>
            </w:r>
          </w:p>
        </w:tc>
        <w:tc>
          <w:tcPr>
            <w:tcW w:w="12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2185</w:t>
            </w:r>
          </w:p>
        </w:tc>
        <w:tc>
          <w:tcPr>
            <w:tcW w:w="11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+117</w:t>
            </w:r>
          </w:p>
        </w:tc>
      </w:tr>
    </w:tbl>
    <w:p w:rsidR="002D5248" w:rsidRPr="00EE0AC3" w:rsidRDefault="002D5248" w:rsidP="002D5248">
      <w:pPr>
        <w:spacing w:after="0" w:line="360" w:lineRule="auto"/>
        <w:ind w:firstLine="708"/>
        <w:jc w:val="both"/>
        <w:rPr>
          <w:rFonts w:ascii="Times New Roman" w:hAnsi="Times New Roman" w:cs="Times New Roman"/>
          <w:color w:val="080808"/>
          <w:sz w:val="24"/>
          <w:szCs w:val="24"/>
        </w:rPr>
      </w:pPr>
    </w:p>
    <w:p w:rsidR="002D5248" w:rsidRPr="00EE0AC3" w:rsidRDefault="002D5248" w:rsidP="002D5248">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Pr>
          <w:rFonts w:ascii="Times New Roman" w:hAnsi="Times New Roman" w:cs="Times New Roman"/>
          <w:color w:val="080808"/>
          <w:sz w:val="24"/>
          <w:szCs w:val="24"/>
        </w:rPr>
        <w:t xml:space="preserve">В </w:t>
      </w:r>
      <w:r>
        <w:rPr>
          <w:rFonts w:ascii="Times New Roman" w:hAnsi="Times New Roman" w:cs="Times New Roman"/>
          <w:color w:val="000000"/>
          <w:sz w:val="24"/>
          <w:szCs w:val="24"/>
        </w:rPr>
        <w:t>личных подсобных хозяйствах</w:t>
      </w:r>
      <w:r w:rsidRPr="00EE0AC3">
        <w:rPr>
          <w:rFonts w:ascii="Times New Roman" w:hAnsi="Times New Roman" w:cs="Times New Roman"/>
          <w:color w:val="000000"/>
          <w:sz w:val="24"/>
          <w:szCs w:val="24"/>
        </w:rPr>
        <w:t xml:space="preserve"> содержится около </w:t>
      </w:r>
      <w:r>
        <w:rPr>
          <w:rFonts w:ascii="Times New Roman" w:hAnsi="Times New Roman" w:cs="Times New Roman"/>
          <w:color w:val="000000"/>
          <w:sz w:val="24"/>
          <w:szCs w:val="24"/>
        </w:rPr>
        <w:t>28,5</w:t>
      </w:r>
      <w:r w:rsidRPr="00EE0AC3">
        <w:rPr>
          <w:rFonts w:ascii="Times New Roman" w:hAnsi="Times New Roman" w:cs="Times New Roman"/>
          <w:color w:val="000000"/>
          <w:sz w:val="24"/>
          <w:szCs w:val="24"/>
        </w:rPr>
        <w:t xml:space="preserve">% КРС (1439 голов), в том числе коров </w:t>
      </w:r>
      <w:r>
        <w:rPr>
          <w:rFonts w:ascii="Times New Roman" w:hAnsi="Times New Roman" w:cs="Times New Roman"/>
          <w:color w:val="000000"/>
          <w:sz w:val="24"/>
          <w:szCs w:val="24"/>
        </w:rPr>
        <w:t>26</w:t>
      </w:r>
      <w:r w:rsidRPr="00EE0AC3">
        <w:rPr>
          <w:rFonts w:ascii="Times New Roman" w:hAnsi="Times New Roman" w:cs="Times New Roman"/>
          <w:color w:val="000000"/>
          <w:sz w:val="24"/>
          <w:szCs w:val="24"/>
        </w:rPr>
        <w:t xml:space="preserve">% (570 голов), в сравнении с 2022 годом в ЛПХ наблюдается снижение поголовья КРС. В КФХ содержится поголовье скота: 36% поголовья КРС и 47% коров в том числе (это 2262 голов КРС, в том числе 1238 коров). </w:t>
      </w:r>
      <w:r w:rsidRPr="00EE0AC3">
        <w:rPr>
          <w:rFonts w:ascii="Times New Roman" w:hAnsi="Times New Roman" w:cs="Times New Roman"/>
          <w:color w:val="080808"/>
          <w:sz w:val="24"/>
          <w:szCs w:val="24"/>
        </w:rPr>
        <w:t xml:space="preserve">В целом по району поголовье КРС по состоянию на 01.01.2023 года увеличилось на </w:t>
      </w:r>
      <w:r w:rsidRPr="00EE0AC3">
        <w:rPr>
          <w:rFonts w:ascii="Times New Roman" w:hAnsi="Times New Roman" w:cs="Times New Roman"/>
          <w:sz w:val="24"/>
          <w:szCs w:val="24"/>
        </w:rPr>
        <w:t>47</w:t>
      </w:r>
      <w:r w:rsidRPr="00EE0AC3">
        <w:rPr>
          <w:rFonts w:ascii="Times New Roman" w:hAnsi="Times New Roman" w:cs="Times New Roman"/>
          <w:color w:val="080808"/>
          <w:sz w:val="24"/>
          <w:szCs w:val="24"/>
        </w:rPr>
        <w:t xml:space="preserve"> голов к уровню прошлого года, а поголовье коров увеличилось на </w:t>
      </w:r>
      <w:r w:rsidRPr="00EE0AC3">
        <w:rPr>
          <w:rFonts w:ascii="Times New Roman" w:hAnsi="Times New Roman" w:cs="Times New Roman"/>
          <w:sz w:val="24"/>
          <w:szCs w:val="24"/>
        </w:rPr>
        <w:t>117</w:t>
      </w:r>
      <w:r w:rsidRPr="00EE0AC3">
        <w:rPr>
          <w:rFonts w:ascii="Times New Roman" w:hAnsi="Times New Roman" w:cs="Times New Roman"/>
          <w:color w:val="080808"/>
          <w:sz w:val="24"/>
          <w:szCs w:val="24"/>
        </w:rPr>
        <w:t xml:space="preserve"> голов, но </w:t>
      </w:r>
      <w:r>
        <w:rPr>
          <w:rFonts w:ascii="Times New Roman" w:hAnsi="Times New Roman" w:cs="Times New Roman"/>
          <w:color w:val="080808"/>
          <w:sz w:val="24"/>
          <w:szCs w:val="24"/>
        </w:rPr>
        <w:t xml:space="preserve">как видно из таблицы, рост происходит за счет сельхозпредприятий и крестьянских фермерских хозяйств, а </w:t>
      </w:r>
      <w:r w:rsidRPr="00EE0AC3">
        <w:rPr>
          <w:rFonts w:ascii="Times New Roman" w:hAnsi="Times New Roman" w:cs="Times New Roman"/>
          <w:color w:val="080808"/>
          <w:sz w:val="24"/>
          <w:szCs w:val="24"/>
        </w:rPr>
        <w:t xml:space="preserve">в </w:t>
      </w:r>
      <w:r>
        <w:rPr>
          <w:rFonts w:ascii="Times New Roman" w:hAnsi="Times New Roman" w:cs="Times New Roman"/>
          <w:color w:val="080808"/>
          <w:sz w:val="24"/>
          <w:szCs w:val="24"/>
        </w:rPr>
        <w:t xml:space="preserve">личных подсобных хозяйствах </w:t>
      </w:r>
      <w:r w:rsidRPr="00EE0AC3">
        <w:rPr>
          <w:rFonts w:ascii="Times New Roman" w:hAnsi="Times New Roman" w:cs="Times New Roman"/>
          <w:color w:val="080808"/>
          <w:sz w:val="24"/>
          <w:szCs w:val="24"/>
        </w:rPr>
        <w:t xml:space="preserve">наблюдается устойчивое снижение поголовья КРС. </w:t>
      </w:r>
      <w:r w:rsidRPr="00EE0AC3">
        <w:rPr>
          <w:rFonts w:ascii="Times New Roman" w:eastAsia="MS Mincho" w:hAnsi="Times New Roman" w:cs="Times New Roman"/>
          <w:sz w:val="24"/>
          <w:szCs w:val="24"/>
          <w:lang w:eastAsia="ja-JP"/>
        </w:rPr>
        <w:t xml:space="preserve">Снижение поголовья коров в первую очередь связано как с улучшением уровня жизни населения, так и нежеланием молодёжи заниматься сельским хозяйством.  </w:t>
      </w:r>
    </w:p>
    <w:p w:rsidR="002D5248" w:rsidRDefault="002D5248" w:rsidP="002D5248">
      <w:pPr>
        <w:widowControl w:val="0"/>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color w:val="080808"/>
          <w:sz w:val="24"/>
          <w:szCs w:val="24"/>
        </w:rPr>
        <w:t xml:space="preserve">По итогам работы за 2022 год в районе </w:t>
      </w:r>
      <w:r w:rsidRPr="00EE0AC3">
        <w:rPr>
          <w:rFonts w:ascii="Times New Roman" w:hAnsi="Times New Roman" w:cs="Times New Roman"/>
          <w:color w:val="000000"/>
          <w:sz w:val="24"/>
          <w:szCs w:val="24"/>
        </w:rPr>
        <w:t>44 ЛПХ (это всего 0,12% от общего количества ЛПХ) которые имеют на подворье 3 и более коровы в них содержится всего 268 коров (в среднем на 1 хозяйство более 6 голов).</w:t>
      </w:r>
      <w:r w:rsidRPr="00EE0AC3">
        <w:rPr>
          <w:rFonts w:ascii="Times New Roman" w:hAnsi="Times New Roman" w:cs="Times New Roman"/>
          <w:color w:val="080808"/>
          <w:sz w:val="24"/>
          <w:szCs w:val="24"/>
        </w:rPr>
        <w:t xml:space="preserve"> Эти формы хозяйствования являются основными участниками сезонных ярмарок и рынков «Выходного дня», они являются основными поставщиками качественных продуктов питания (молока, мяса, картофеля, овощей). В КФХ </w:t>
      </w:r>
      <w:r w:rsidRPr="00EE0AC3">
        <w:rPr>
          <w:rFonts w:ascii="Times New Roman" w:hAnsi="Times New Roman" w:cs="Times New Roman"/>
          <w:color w:val="080808"/>
          <w:sz w:val="24"/>
          <w:szCs w:val="24"/>
        </w:rPr>
        <w:lastRenderedPageBreak/>
        <w:t xml:space="preserve">произведено молока </w:t>
      </w:r>
      <w:r w:rsidRPr="00EE0AC3">
        <w:rPr>
          <w:rFonts w:ascii="Times New Roman" w:hAnsi="Times New Roman" w:cs="Times New Roman"/>
          <w:sz w:val="24"/>
          <w:szCs w:val="24"/>
        </w:rPr>
        <w:t>14 16,901</w:t>
      </w:r>
      <w:r>
        <w:rPr>
          <w:rFonts w:ascii="Times New Roman" w:hAnsi="Times New Roman" w:cs="Times New Roman"/>
          <w:sz w:val="24"/>
          <w:szCs w:val="24"/>
        </w:rPr>
        <w:t xml:space="preserve"> тонн и</w:t>
      </w:r>
      <w:r w:rsidRPr="00EE0AC3">
        <w:rPr>
          <w:rFonts w:ascii="Times New Roman" w:hAnsi="Times New Roman" w:cs="Times New Roman"/>
          <w:sz w:val="24"/>
          <w:szCs w:val="24"/>
        </w:rPr>
        <w:t xml:space="preserve"> 234 тоннымяса</w:t>
      </w:r>
      <w:r>
        <w:rPr>
          <w:rFonts w:ascii="Times New Roman" w:hAnsi="Times New Roman" w:cs="Times New Roman"/>
          <w:sz w:val="24"/>
          <w:szCs w:val="24"/>
        </w:rPr>
        <w:t xml:space="preserve">. </w:t>
      </w:r>
      <w:r w:rsidRPr="00EE0AC3">
        <w:rPr>
          <w:rFonts w:ascii="Times New Roman" w:hAnsi="Times New Roman" w:cs="Times New Roman"/>
          <w:color w:val="080808"/>
          <w:sz w:val="24"/>
          <w:szCs w:val="24"/>
        </w:rPr>
        <w:t xml:space="preserve">Так же в  районе насчитывается более </w:t>
      </w:r>
      <w:r w:rsidRPr="00EE0AC3">
        <w:rPr>
          <w:rFonts w:ascii="Times New Roman" w:hAnsi="Times New Roman" w:cs="Times New Roman"/>
          <w:sz w:val="24"/>
          <w:szCs w:val="24"/>
        </w:rPr>
        <w:t xml:space="preserve">110 </w:t>
      </w:r>
      <w:r w:rsidRPr="00EE0AC3">
        <w:rPr>
          <w:rFonts w:ascii="Times New Roman" w:hAnsi="Times New Roman" w:cs="Times New Roman"/>
          <w:color w:val="080808"/>
          <w:sz w:val="24"/>
          <w:szCs w:val="24"/>
        </w:rPr>
        <w:t>ЛПХ содержащих пасеки.</w:t>
      </w:r>
    </w:p>
    <w:p w:rsidR="00052296" w:rsidRPr="00EE0AC3" w:rsidRDefault="00052296" w:rsidP="00E43357">
      <w:pPr>
        <w:shd w:val="clear" w:color="auto" w:fill="FFFFFF"/>
        <w:tabs>
          <w:tab w:val="left" w:pos="8931"/>
        </w:tabs>
        <w:spacing w:after="0" w:line="360" w:lineRule="auto"/>
        <w:ind w:firstLine="567"/>
        <w:jc w:val="both"/>
        <w:rPr>
          <w:rFonts w:ascii="Times New Roman" w:hAnsi="Times New Roman" w:cs="Times New Roman"/>
          <w:sz w:val="24"/>
          <w:szCs w:val="24"/>
        </w:rPr>
      </w:pPr>
      <w:r w:rsidRPr="00EE0AC3">
        <w:rPr>
          <w:rFonts w:ascii="Times New Roman" w:hAnsi="Times New Roman" w:cs="Times New Roman"/>
          <w:sz w:val="24"/>
          <w:szCs w:val="24"/>
        </w:rPr>
        <w:t>Процесс снижения поголовья сельскохозяйственных животных не прекращается</w:t>
      </w:r>
      <w:r w:rsidR="00E43357" w:rsidRPr="00EE0AC3">
        <w:rPr>
          <w:rFonts w:ascii="Times New Roman" w:hAnsi="Times New Roman" w:cs="Times New Roman"/>
          <w:sz w:val="24"/>
          <w:szCs w:val="24"/>
        </w:rPr>
        <w:t xml:space="preserve">, но в </w:t>
      </w:r>
      <w:r w:rsidRPr="00EE0AC3">
        <w:rPr>
          <w:rFonts w:ascii="Times New Roman" w:hAnsi="Times New Roman" w:cs="Times New Roman"/>
          <w:sz w:val="24"/>
          <w:szCs w:val="24"/>
        </w:rPr>
        <w:t xml:space="preserve"> последнее время возрос интерес к производству сельскохозяйственной продукции людей среднего возраста.</w:t>
      </w:r>
    </w:p>
    <w:p w:rsidR="00052296" w:rsidRPr="00EE0AC3" w:rsidRDefault="00052296" w:rsidP="00326093">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 xml:space="preserve">При значительной трудоёмкости и затратности ведения личных подворий, доходность их сводится к нулю, и заметными темпами в последние годы снижается поголовье животных, в том числе и коров. </w:t>
      </w:r>
    </w:p>
    <w:p w:rsidR="00052296" w:rsidRPr="00EE0AC3" w:rsidRDefault="00052296" w:rsidP="00D15406">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 xml:space="preserve">Предприниматели в этот сектор экономики практически не идут, а с увеличением ставок отчислений в пенсионный фонд </w:t>
      </w:r>
      <w:r w:rsidR="00E43357" w:rsidRPr="00EE0AC3">
        <w:rPr>
          <w:rFonts w:ascii="Times New Roman" w:eastAsia="MS Mincho" w:hAnsi="Times New Roman" w:cs="Times New Roman"/>
          <w:sz w:val="24"/>
          <w:szCs w:val="24"/>
          <w:lang w:eastAsia="ja-JP"/>
        </w:rPr>
        <w:t>происходит</w:t>
      </w:r>
      <w:r w:rsidRPr="00EE0AC3">
        <w:rPr>
          <w:rFonts w:ascii="Times New Roman" w:eastAsia="MS Mincho" w:hAnsi="Times New Roman" w:cs="Times New Roman"/>
          <w:sz w:val="24"/>
          <w:szCs w:val="24"/>
          <w:lang w:eastAsia="ja-JP"/>
        </w:rPr>
        <w:t xml:space="preserve"> закрытие индивидуальных предпринимателей занимающихся животноводством. Если в 2020 году </w:t>
      </w:r>
      <w:r w:rsidR="00F4238D" w:rsidRPr="00EE0AC3">
        <w:rPr>
          <w:rFonts w:ascii="Times New Roman" w:eastAsia="MS Mincho" w:hAnsi="Times New Roman" w:cs="Times New Roman"/>
          <w:sz w:val="24"/>
          <w:szCs w:val="24"/>
          <w:lang w:eastAsia="ja-JP"/>
        </w:rPr>
        <w:t xml:space="preserve">в Шегарском районе было </w:t>
      </w:r>
      <w:r w:rsidRPr="00EE0AC3">
        <w:rPr>
          <w:rFonts w:ascii="Times New Roman" w:eastAsia="MS Mincho" w:hAnsi="Times New Roman" w:cs="Times New Roman"/>
          <w:sz w:val="24"/>
          <w:szCs w:val="24"/>
          <w:lang w:eastAsia="ja-JP"/>
        </w:rPr>
        <w:t xml:space="preserve"> 40 </w:t>
      </w:r>
      <w:r w:rsidR="00F4238D" w:rsidRPr="00EE0AC3">
        <w:rPr>
          <w:rFonts w:ascii="Times New Roman" w:eastAsia="MS Mincho" w:hAnsi="Times New Roman" w:cs="Times New Roman"/>
          <w:sz w:val="24"/>
          <w:szCs w:val="24"/>
          <w:lang w:eastAsia="ja-JP"/>
        </w:rPr>
        <w:t xml:space="preserve">крестьянских фермерских хозяйств, </w:t>
      </w:r>
      <w:r w:rsidRPr="00EE0AC3">
        <w:rPr>
          <w:rFonts w:ascii="Times New Roman" w:eastAsia="MS Mincho" w:hAnsi="Times New Roman" w:cs="Times New Roman"/>
          <w:sz w:val="24"/>
          <w:szCs w:val="24"/>
          <w:lang w:eastAsia="ja-JP"/>
        </w:rPr>
        <w:t>то на 1 января 2023 года их осталось 32.</w:t>
      </w:r>
    </w:p>
    <w:p w:rsidR="00052296" w:rsidRPr="00EE0AC3" w:rsidRDefault="00052296" w:rsidP="00326093">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В целом же развитие малых форм хозяйствования тормозит отсутствие устойчивого рынка сбыта молока, мяса, картофеля, овощей. Также отмечается тенденция к сокращению населения района, что автоматически ведёт за собой снижения посевных площадей картофеля и снижения поголовья коров.</w:t>
      </w:r>
    </w:p>
    <w:p w:rsidR="00052296" w:rsidRPr="00EE0AC3" w:rsidRDefault="00052296" w:rsidP="00326093">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 xml:space="preserve">Муниципальная программа </w:t>
      </w:r>
      <w:r w:rsidR="00F91B4E" w:rsidRPr="00EE0AC3">
        <w:rPr>
          <w:rFonts w:ascii="Times New Roman" w:eastAsia="MS Mincho" w:hAnsi="Times New Roman" w:cs="Times New Roman"/>
          <w:sz w:val="24"/>
          <w:szCs w:val="24"/>
          <w:lang w:eastAsia="ja-JP"/>
        </w:rPr>
        <w:t xml:space="preserve">«Развитие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2024-2026 годы» </w:t>
      </w:r>
      <w:r w:rsidRPr="00EE0AC3">
        <w:rPr>
          <w:rFonts w:ascii="Times New Roman" w:eastAsia="MS Mincho" w:hAnsi="Times New Roman" w:cs="Times New Roman"/>
          <w:sz w:val="24"/>
          <w:szCs w:val="24"/>
          <w:lang w:eastAsia="ja-JP"/>
        </w:rPr>
        <w:t>б</w:t>
      </w:r>
      <w:r w:rsidR="00F91B4E" w:rsidRPr="00EE0AC3">
        <w:rPr>
          <w:rFonts w:ascii="Times New Roman" w:eastAsia="MS Mincho" w:hAnsi="Times New Roman" w:cs="Times New Roman"/>
          <w:sz w:val="24"/>
          <w:szCs w:val="24"/>
          <w:lang w:eastAsia="ja-JP"/>
        </w:rPr>
        <w:t>удет</w:t>
      </w:r>
      <w:r w:rsidR="009F55F3">
        <w:rPr>
          <w:rFonts w:ascii="Times New Roman" w:eastAsia="MS Mincho" w:hAnsi="Times New Roman" w:cs="Times New Roman"/>
          <w:sz w:val="24"/>
          <w:szCs w:val="24"/>
          <w:lang w:eastAsia="ja-JP"/>
        </w:rPr>
        <w:t xml:space="preserve">большей мере </w:t>
      </w:r>
      <w:r w:rsidRPr="00EE0AC3">
        <w:rPr>
          <w:rFonts w:ascii="Times New Roman" w:eastAsia="MS Mincho" w:hAnsi="Times New Roman" w:cs="Times New Roman"/>
          <w:sz w:val="24"/>
          <w:szCs w:val="24"/>
          <w:lang w:eastAsia="ja-JP"/>
        </w:rPr>
        <w:t>направлена на финансовую поддержку граждан ведущих личное подсобное хозяйство с це</w:t>
      </w:r>
      <w:r w:rsidR="009F55F3">
        <w:rPr>
          <w:rFonts w:ascii="Times New Roman" w:eastAsia="MS Mincho" w:hAnsi="Times New Roman" w:cs="Times New Roman"/>
          <w:sz w:val="24"/>
          <w:szCs w:val="24"/>
          <w:lang w:eastAsia="ja-JP"/>
        </w:rPr>
        <w:t>лью сохранения поголовья коров и</w:t>
      </w:r>
      <w:r w:rsidR="00F91B4E" w:rsidRPr="00EE0AC3">
        <w:rPr>
          <w:rFonts w:ascii="Times New Roman" w:eastAsia="MS Mincho" w:hAnsi="Times New Roman" w:cs="Times New Roman"/>
          <w:sz w:val="24"/>
          <w:szCs w:val="24"/>
          <w:lang w:eastAsia="ja-JP"/>
        </w:rPr>
        <w:t>обновление маточного поголовья крупного рогатого скота содержащихся в</w:t>
      </w:r>
      <w:r w:rsidR="009F55F3" w:rsidRPr="009F55F3">
        <w:rPr>
          <w:rFonts w:ascii="Times New Roman" w:eastAsia="MS Mincho" w:hAnsi="Times New Roman" w:cs="Times New Roman"/>
          <w:sz w:val="24"/>
          <w:szCs w:val="24"/>
          <w:lang w:eastAsia="ja-JP"/>
        </w:rPr>
        <w:t>личных подсобных хозяйствах граждан и малых КФХ</w:t>
      </w:r>
      <w:r w:rsidR="004B6C85">
        <w:rPr>
          <w:rFonts w:ascii="Times New Roman" w:eastAsia="MS Mincho" w:hAnsi="Times New Roman" w:cs="Times New Roman"/>
          <w:sz w:val="24"/>
          <w:szCs w:val="24"/>
          <w:lang w:eastAsia="ja-JP"/>
        </w:rPr>
        <w:t>,</w:t>
      </w:r>
      <w:r w:rsidRPr="00EE0AC3">
        <w:rPr>
          <w:rFonts w:ascii="Times New Roman" w:eastAsia="MS Mincho" w:hAnsi="Times New Roman" w:cs="Times New Roman"/>
          <w:sz w:val="24"/>
          <w:szCs w:val="24"/>
          <w:lang w:eastAsia="ja-JP"/>
        </w:rPr>
        <w:t>стабилизаци</w:t>
      </w:r>
      <w:r w:rsidR="004B6C85">
        <w:rPr>
          <w:rFonts w:ascii="Times New Roman" w:eastAsia="MS Mincho" w:hAnsi="Times New Roman" w:cs="Times New Roman"/>
          <w:sz w:val="24"/>
          <w:szCs w:val="24"/>
          <w:lang w:eastAsia="ja-JP"/>
        </w:rPr>
        <w:t>ю</w:t>
      </w:r>
      <w:r w:rsidRPr="00EE0AC3">
        <w:rPr>
          <w:rFonts w:ascii="Times New Roman" w:eastAsia="MS Mincho" w:hAnsi="Times New Roman" w:cs="Times New Roman"/>
          <w:sz w:val="24"/>
          <w:szCs w:val="24"/>
          <w:lang w:eastAsia="ja-JP"/>
        </w:rPr>
        <w:t xml:space="preserve"> объёмов производства сельскохозяйственной продук</w:t>
      </w:r>
      <w:r w:rsidR="004B6C85">
        <w:rPr>
          <w:rFonts w:ascii="Times New Roman" w:eastAsia="MS Mincho" w:hAnsi="Times New Roman" w:cs="Times New Roman"/>
          <w:sz w:val="24"/>
          <w:szCs w:val="24"/>
          <w:lang w:eastAsia="ja-JP"/>
        </w:rPr>
        <w:t>ции в этом секторе экономики</w:t>
      </w:r>
      <w:r w:rsidRPr="00EE0AC3">
        <w:rPr>
          <w:rFonts w:ascii="Times New Roman" w:eastAsia="MS Mincho" w:hAnsi="Times New Roman" w:cs="Times New Roman"/>
          <w:sz w:val="24"/>
          <w:szCs w:val="24"/>
          <w:lang w:eastAsia="ja-JP"/>
        </w:rPr>
        <w:t xml:space="preserve">. </w:t>
      </w:r>
    </w:p>
    <w:p w:rsidR="00052296" w:rsidRPr="00EE0AC3" w:rsidRDefault="00052296" w:rsidP="00326093">
      <w:pPr>
        <w:shd w:val="clear" w:color="auto" w:fill="FFFFFF"/>
        <w:tabs>
          <w:tab w:val="left" w:pos="8931"/>
        </w:tabs>
        <w:spacing w:after="0" w:line="360" w:lineRule="auto"/>
        <w:ind w:firstLine="567"/>
        <w:jc w:val="both"/>
        <w:rPr>
          <w:rFonts w:ascii="Times New Roman" w:hAnsi="Times New Roman" w:cs="Times New Roman"/>
          <w:sz w:val="24"/>
          <w:szCs w:val="24"/>
        </w:rPr>
      </w:pPr>
      <w:r w:rsidRPr="00EE0AC3">
        <w:rPr>
          <w:rFonts w:ascii="Times New Roman" w:hAnsi="Times New Roman" w:cs="Times New Roman"/>
          <w:sz w:val="24"/>
          <w:szCs w:val="24"/>
        </w:rPr>
        <w:t xml:space="preserve">Практика показывает, что в существующих реалиях выжить смогут только хозяйства, независимо от форм собственности и формы хозяйствования, которые смогли отладить производство и наладить  рынок сбыта произведённой продукции. </w:t>
      </w:r>
    </w:p>
    <w:p w:rsidR="004B6C85" w:rsidRDefault="00052296" w:rsidP="00326093">
      <w:pPr>
        <w:shd w:val="clear" w:color="auto" w:fill="FFFFFF"/>
        <w:tabs>
          <w:tab w:val="left" w:pos="8931"/>
        </w:tabs>
        <w:spacing w:after="0" w:line="360" w:lineRule="auto"/>
        <w:ind w:firstLine="567"/>
        <w:jc w:val="both"/>
        <w:rPr>
          <w:rFonts w:ascii="Times New Roman" w:hAnsi="Times New Roman" w:cs="Times New Roman"/>
          <w:sz w:val="24"/>
          <w:szCs w:val="24"/>
        </w:rPr>
      </w:pPr>
      <w:r w:rsidRPr="00EE0AC3">
        <w:rPr>
          <w:rFonts w:ascii="Times New Roman" w:hAnsi="Times New Roman" w:cs="Times New Roman"/>
          <w:sz w:val="24"/>
          <w:szCs w:val="24"/>
        </w:rPr>
        <w:t xml:space="preserve">В рамках осуществления переданных государственных полномочий владельцам личных подсобных хозяйств </w:t>
      </w:r>
      <w:r w:rsidR="00F4238D" w:rsidRPr="00EE0AC3">
        <w:rPr>
          <w:rFonts w:ascii="Times New Roman" w:hAnsi="Times New Roman" w:cs="Times New Roman"/>
          <w:sz w:val="24"/>
          <w:szCs w:val="24"/>
        </w:rPr>
        <w:t xml:space="preserve"> и крестьянских фермерских хозяйств </w:t>
      </w:r>
      <w:r w:rsidR="00C81AC0" w:rsidRPr="00EE0AC3">
        <w:rPr>
          <w:rFonts w:ascii="Times New Roman" w:hAnsi="Times New Roman" w:cs="Times New Roman"/>
          <w:sz w:val="24"/>
          <w:szCs w:val="24"/>
        </w:rPr>
        <w:t xml:space="preserve">в 2023 году </w:t>
      </w:r>
      <w:r w:rsidRPr="00EE0AC3">
        <w:rPr>
          <w:rFonts w:ascii="Times New Roman" w:hAnsi="Times New Roman" w:cs="Times New Roman"/>
          <w:sz w:val="24"/>
          <w:szCs w:val="24"/>
        </w:rPr>
        <w:t xml:space="preserve">оказана государственная поддержка в размере </w:t>
      </w:r>
      <w:r w:rsidR="009F55F3" w:rsidRPr="009F55F3">
        <w:rPr>
          <w:rFonts w:ascii="Times New Roman" w:hAnsi="Times New Roman" w:cs="Times New Roman"/>
          <w:sz w:val="24"/>
          <w:szCs w:val="24"/>
        </w:rPr>
        <w:t xml:space="preserve">5 703 </w:t>
      </w:r>
      <w:r w:rsidRPr="009F55F3">
        <w:rPr>
          <w:rFonts w:ascii="Times New Roman" w:hAnsi="Times New Roman" w:cs="Times New Roman"/>
          <w:sz w:val="24"/>
          <w:szCs w:val="24"/>
        </w:rPr>
        <w:t xml:space="preserve"> тысяч рублей</w:t>
      </w:r>
      <w:r w:rsidR="004B6C85">
        <w:rPr>
          <w:rFonts w:ascii="Times New Roman" w:hAnsi="Times New Roman" w:cs="Times New Roman"/>
          <w:sz w:val="24"/>
          <w:szCs w:val="24"/>
        </w:rPr>
        <w:t>, но условия  и мероприятия предоставления данной поддержки доступны не для всех и имеет определённое направление. В рамках данной муниципальной программы поддержка будет оказана по другим направлениям и более широкому кругу получателей, которые могут при выполнении условий достижения результатов, перейти в ранг получателей государственной поддержки и претендовать на получение г</w:t>
      </w:r>
      <w:r w:rsidR="006A5CB2">
        <w:rPr>
          <w:rFonts w:ascii="Times New Roman" w:hAnsi="Times New Roman" w:cs="Times New Roman"/>
          <w:sz w:val="24"/>
          <w:szCs w:val="24"/>
        </w:rPr>
        <w:t>р</w:t>
      </w:r>
      <w:r w:rsidR="004B6C85">
        <w:rPr>
          <w:rFonts w:ascii="Times New Roman" w:hAnsi="Times New Roman" w:cs="Times New Roman"/>
          <w:sz w:val="24"/>
          <w:szCs w:val="24"/>
        </w:rPr>
        <w:t>антов.</w:t>
      </w:r>
    </w:p>
    <w:p w:rsidR="00EE67DB" w:rsidRPr="00EE67DB" w:rsidRDefault="00514D2F" w:rsidP="00EE67DB">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EE67DB" w:rsidRPr="00EE67DB">
        <w:rPr>
          <w:rFonts w:ascii="Times New Roman" w:hAnsi="Times New Roman" w:cs="Times New Roman"/>
          <w:sz w:val="24"/>
          <w:szCs w:val="24"/>
        </w:rPr>
        <w:t xml:space="preserve">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w:t>
      </w:r>
      <w:r w:rsidR="00EE67DB" w:rsidRPr="00EE67DB">
        <w:rPr>
          <w:rFonts w:ascii="Times New Roman" w:hAnsi="Times New Roman" w:cs="Times New Roman"/>
          <w:sz w:val="24"/>
          <w:szCs w:val="24"/>
        </w:rPr>
        <w:lastRenderedPageBreak/>
        <w:t>сдерживающих их развитие, в частности:</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1) постоянно повышающиеся затраты на производство продукции, которые опережают темпы роста цен на саму продукцию хозяйств;</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2) высокие цены на энергоносители, ГСМ, воду, сельскохозяйственную технику, средства малой механизации, минеральные удобрения, комбикорма и т.д.;</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4) отсутствие квалифицированной консультации специалистов в области сельского хозяйства и в вопросах экономики;</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6) недостаточная государственная поддержка по привлечению молодежи в сельскую местность и старение сельского населения, традиционно занимающегося сельскохозяйственным производством.</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приоритетность государственной и муниципальной поддержки развития молочного скотоводства и малых форм хозяйствования;</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поддержка низкорентабельного производства сельскохозяйственной деятельности - молочного скотоводства;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потенциал мелкотоварного сельского хозяйства может быть реализован в полной мере при условии постоянного вни</w:t>
      </w:r>
      <w:r>
        <w:rPr>
          <w:rFonts w:ascii="Times New Roman" w:hAnsi="Times New Roman" w:cs="Times New Roman"/>
          <w:sz w:val="24"/>
          <w:szCs w:val="24"/>
        </w:rPr>
        <w:t>мания со стороны администрации Шегарского</w:t>
      </w:r>
      <w:r w:rsidRPr="00EE67DB">
        <w:rPr>
          <w:rFonts w:ascii="Times New Roman" w:hAnsi="Times New Roman" w:cs="Times New Roman"/>
          <w:sz w:val="24"/>
          <w:szCs w:val="24"/>
        </w:rPr>
        <w:t xml:space="preserve"> района и субъекта Томской области, а также финансовой поддержки со стороны государства.</w:t>
      </w:r>
    </w:p>
    <w:p w:rsidR="00EE67DB" w:rsidRDefault="00EE67DB" w:rsidP="00EE67DB">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Результатом реализации Программы будет являться:</w:t>
      </w:r>
    </w:p>
    <w:p w:rsidR="00CF386E" w:rsidRPr="004930AD" w:rsidRDefault="00CF386E" w:rsidP="00CF386E">
      <w:pPr>
        <w:spacing w:after="0" w:line="360" w:lineRule="auto"/>
        <w:ind w:firstLine="708"/>
        <w:jc w:val="both"/>
        <w:rPr>
          <w:rStyle w:val="FontStyle59"/>
          <w:color w:val="000000"/>
          <w:sz w:val="24"/>
          <w:szCs w:val="24"/>
        </w:rPr>
      </w:pPr>
      <w:r w:rsidRPr="003D0F84">
        <w:rPr>
          <w:rFonts w:ascii="Times New Roman" w:hAnsi="Times New Roman" w:cs="Times New Roman"/>
          <w:sz w:val="24"/>
          <w:szCs w:val="24"/>
        </w:rPr>
        <w:t></w:t>
      </w:r>
      <w:r w:rsidRPr="004930AD">
        <w:rPr>
          <w:rStyle w:val="FontStyle59"/>
          <w:color w:val="000000"/>
          <w:sz w:val="24"/>
          <w:szCs w:val="24"/>
        </w:rPr>
        <w:t xml:space="preserve"> Сохранить и довести поголовье КРС  в малых формах хозяйствования (ЛПХ, КФХ) Шегарского района  до </w:t>
      </w:r>
      <w:r>
        <w:rPr>
          <w:rStyle w:val="FontStyle59"/>
          <w:color w:val="000000"/>
          <w:sz w:val="24"/>
          <w:szCs w:val="24"/>
        </w:rPr>
        <w:t>4 000</w:t>
      </w:r>
      <w:r w:rsidRPr="004930AD">
        <w:rPr>
          <w:rStyle w:val="FontStyle59"/>
          <w:color w:val="000000"/>
          <w:sz w:val="24"/>
          <w:szCs w:val="24"/>
        </w:rPr>
        <w:t xml:space="preserve"> голов к 202</w:t>
      </w:r>
      <w:r>
        <w:rPr>
          <w:rStyle w:val="FontStyle59"/>
          <w:color w:val="000000"/>
          <w:sz w:val="24"/>
          <w:szCs w:val="24"/>
        </w:rPr>
        <w:t>6</w:t>
      </w:r>
      <w:r w:rsidRPr="004930AD">
        <w:rPr>
          <w:rStyle w:val="FontStyle59"/>
          <w:color w:val="000000"/>
          <w:sz w:val="24"/>
          <w:szCs w:val="24"/>
        </w:rPr>
        <w:t xml:space="preserve"> году, в том числе коров до 1</w:t>
      </w:r>
      <w:r>
        <w:rPr>
          <w:rStyle w:val="FontStyle59"/>
          <w:color w:val="000000"/>
          <w:sz w:val="24"/>
          <w:szCs w:val="24"/>
        </w:rPr>
        <w:t xml:space="preserve">950 голов и </w:t>
      </w:r>
      <w:r w:rsidRPr="003D0F84">
        <w:rPr>
          <w:rFonts w:ascii="Times New Roman" w:hAnsi="Times New Roman" w:cs="Times New Roman"/>
          <w:sz w:val="24"/>
          <w:szCs w:val="24"/>
        </w:rPr>
        <w:t>как следствие объема произведенной сельскохозяйственной продукции к 2026 году.</w:t>
      </w:r>
    </w:p>
    <w:p w:rsidR="00CF386E" w:rsidRDefault="00CF386E" w:rsidP="00CF386E">
      <w:pPr>
        <w:spacing w:after="0" w:line="360" w:lineRule="auto"/>
        <w:ind w:firstLine="708"/>
        <w:jc w:val="both"/>
        <w:rPr>
          <w:sz w:val="20"/>
          <w:szCs w:val="20"/>
        </w:rPr>
      </w:pPr>
      <w:r w:rsidRPr="003D0F84">
        <w:rPr>
          <w:rFonts w:ascii="Times New Roman" w:hAnsi="Times New Roman" w:cs="Times New Roman"/>
          <w:sz w:val="24"/>
          <w:szCs w:val="24"/>
        </w:rPr>
        <w:t></w:t>
      </w:r>
      <w:r>
        <w:rPr>
          <w:rStyle w:val="FontStyle59"/>
          <w:sz w:val="24"/>
          <w:szCs w:val="24"/>
        </w:rPr>
        <w:t xml:space="preserve">Компенсировать расходы на оформление ветеринарных сопроводительных документов на продукцию животного происхождения и убой, с целью создания условий для развития ярмарочной торговли среди ЛПХ </w:t>
      </w:r>
      <w:r w:rsidRPr="00CF4366">
        <w:rPr>
          <w:rStyle w:val="FontStyle59"/>
          <w:sz w:val="24"/>
          <w:szCs w:val="24"/>
        </w:rPr>
        <w:t>и КФХ</w:t>
      </w:r>
      <w:r>
        <w:rPr>
          <w:rStyle w:val="FontStyle59"/>
          <w:sz w:val="24"/>
          <w:szCs w:val="24"/>
        </w:rPr>
        <w:t xml:space="preserve">Шегарского района, что позволит МФХ реализовывать </w:t>
      </w:r>
      <w:r>
        <w:rPr>
          <w:rStyle w:val="FontStyle59"/>
          <w:sz w:val="24"/>
          <w:szCs w:val="24"/>
        </w:rPr>
        <w:lastRenderedPageBreak/>
        <w:t xml:space="preserve">сельскохозяйственную продукцию по более выгодны рыночным ценам и </w:t>
      </w:r>
      <w:r>
        <w:rPr>
          <w:rFonts w:ascii="Times New Roman" w:hAnsi="Times New Roman" w:cs="Times New Roman"/>
          <w:sz w:val="24"/>
          <w:szCs w:val="24"/>
        </w:rPr>
        <w:t>повысить уровнь жизни и доходов сельского населения</w:t>
      </w:r>
      <w:r w:rsidRPr="003D0F84">
        <w:rPr>
          <w:rFonts w:ascii="Times New Roman" w:hAnsi="Times New Roman" w:cs="Times New Roman"/>
          <w:sz w:val="24"/>
          <w:szCs w:val="24"/>
        </w:rPr>
        <w:t>.</w:t>
      </w:r>
      <w:r>
        <w:rPr>
          <w:rStyle w:val="FontStyle59"/>
          <w:sz w:val="24"/>
          <w:szCs w:val="24"/>
        </w:rPr>
        <w:t>.</w:t>
      </w:r>
    </w:p>
    <w:p w:rsidR="00CF386E" w:rsidRPr="003D0F84" w:rsidRDefault="00CF386E" w:rsidP="00CF386E">
      <w:pPr>
        <w:widowControl w:val="0"/>
        <w:spacing w:after="0" w:line="360" w:lineRule="auto"/>
        <w:ind w:firstLine="709"/>
        <w:jc w:val="both"/>
        <w:rPr>
          <w:rFonts w:ascii="Times New Roman" w:hAnsi="Times New Roman" w:cs="Times New Roman"/>
          <w:sz w:val="24"/>
          <w:szCs w:val="24"/>
        </w:rPr>
      </w:pPr>
      <w:r w:rsidRPr="00CF386E">
        <w:rPr>
          <w:rFonts w:ascii="Times New Roman" w:hAnsi="Times New Roman" w:cs="Times New Roman"/>
          <w:sz w:val="24"/>
          <w:szCs w:val="24"/>
        </w:rPr>
        <w:t></w:t>
      </w:r>
      <w:r w:rsidRPr="00E6323A">
        <w:rPr>
          <w:rFonts w:ascii="Times New Roman" w:hAnsi="Times New Roman" w:cs="Times New Roman"/>
          <w:sz w:val="24"/>
          <w:szCs w:val="24"/>
        </w:rPr>
        <w:t xml:space="preserve">Ежегодно проводить </w:t>
      </w:r>
      <w:r>
        <w:rPr>
          <w:rStyle w:val="FontStyle59"/>
          <w:sz w:val="24"/>
          <w:szCs w:val="24"/>
        </w:rPr>
        <w:t>одно</w:t>
      </w:r>
      <w:r w:rsidRPr="00C73DD5">
        <w:rPr>
          <w:rStyle w:val="FontStyle59"/>
          <w:sz w:val="24"/>
          <w:szCs w:val="24"/>
        </w:rPr>
        <w:t xml:space="preserve"> мероприятия</w:t>
      </w:r>
      <w:r w:rsidRPr="00E6323A">
        <w:rPr>
          <w:rFonts w:ascii="Times New Roman" w:hAnsi="Times New Roman" w:cs="Times New Roman"/>
          <w:sz w:val="24"/>
          <w:szCs w:val="24"/>
        </w:rPr>
        <w:t xml:space="preserve"> для работников агропромышленного комплекса, КФХ и ЛПХ Шегарского района</w:t>
      </w:r>
      <w:r w:rsidRPr="00E6323A">
        <w:rPr>
          <w:rStyle w:val="FontStyle59"/>
          <w:sz w:val="24"/>
          <w:szCs w:val="24"/>
        </w:rPr>
        <w:t xml:space="preserve"> в целях их стимулирования, совершенствования их профессиональных знаний и методов работы, а также развития инициативы, сохранения традиций проведения профессиональных праздников, организации активного отдыха </w:t>
      </w:r>
      <w:r>
        <w:rPr>
          <w:rStyle w:val="FontStyle59"/>
          <w:sz w:val="24"/>
          <w:szCs w:val="24"/>
        </w:rPr>
        <w:t>работников АПК.</w:t>
      </w:r>
    </w:p>
    <w:p w:rsidR="00EE67DB" w:rsidRDefault="00EE67DB" w:rsidP="00EE67DB">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w:t>
      </w:r>
      <w:r w:rsidRPr="003D0F84">
        <w:rPr>
          <w:rFonts w:ascii="Times New Roman" w:hAnsi="Times New Roman" w:cs="Times New Roman"/>
          <w:sz w:val="24"/>
          <w:szCs w:val="24"/>
        </w:rPr>
        <w:tab/>
        <w:t xml:space="preserve">увеличение </w:t>
      </w:r>
      <w:r w:rsidR="003D0F84" w:rsidRPr="003D0F84">
        <w:rPr>
          <w:rFonts w:ascii="Times New Roman" w:hAnsi="Times New Roman" w:cs="Times New Roman"/>
          <w:sz w:val="24"/>
          <w:szCs w:val="24"/>
        </w:rPr>
        <w:t xml:space="preserve">количества КРС, особенно коров и </w:t>
      </w:r>
    </w:p>
    <w:p w:rsidR="00D15406" w:rsidRPr="003D0F84" w:rsidRDefault="00D15406" w:rsidP="00D15406">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w:t>
      </w:r>
      <w:r w:rsidRPr="003D0F84">
        <w:rPr>
          <w:rFonts w:ascii="Times New Roman" w:hAnsi="Times New Roman" w:cs="Times New Roman"/>
          <w:sz w:val="24"/>
          <w:szCs w:val="24"/>
        </w:rPr>
        <w:tab/>
      </w:r>
    </w:p>
    <w:p w:rsidR="00EE67DB" w:rsidRPr="003D0F84" w:rsidRDefault="00EE67DB" w:rsidP="00EE67DB">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 xml:space="preserve">В качестве финансирования Программы предусмотрены ассигнования бюджета Шегарского района. </w:t>
      </w:r>
    </w:p>
    <w:p w:rsidR="00514D2F" w:rsidRPr="00EE67DB" w:rsidRDefault="00514D2F" w:rsidP="00514D2F">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Программа разработана в соответствии с Федеральным законом от 29 декабря 2006 года №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законом от 07 июля 2003 года № 112-ФЗ «О личном подсобном хозяйстве», Федеральным законом от 11 июня 2003 года № 74-ФЗ «О крестьянском (фермерском) хозяйстве», Законом Томской области от 09 июля 2003 года № 84-ОЗ «О личном подсобном хозяйстве в Томской области», Законом Томской области от 13 апреля 2006 года № 75-ОЗ «О государственной поддержке сельскохозяйственного производства в Томской области».</w:t>
      </w:r>
    </w:p>
    <w:p w:rsidR="00514D2F" w:rsidRPr="00514D2F" w:rsidRDefault="00514D2F" w:rsidP="00514D2F">
      <w:pPr>
        <w:widowControl w:val="0"/>
        <w:autoSpaceDE w:val="0"/>
        <w:autoSpaceDN w:val="0"/>
        <w:adjustRightInd w:val="0"/>
        <w:spacing w:after="0" w:line="240" w:lineRule="auto"/>
        <w:jc w:val="center"/>
        <w:rPr>
          <w:rFonts w:ascii="Times New Roman" w:hAnsi="Times New Roman" w:cs="Times New Roman"/>
          <w:b/>
          <w:sz w:val="24"/>
          <w:szCs w:val="24"/>
        </w:rPr>
      </w:pPr>
      <w:r w:rsidRPr="00514D2F">
        <w:rPr>
          <w:rFonts w:ascii="Times New Roman" w:hAnsi="Times New Roman" w:cs="Times New Roman"/>
          <w:b/>
          <w:sz w:val="24"/>
          <w:szCs w:val="24"/>
        </w:rPr>
        <w:t>2. ЦЕЛЬ И ЗАДАЧИ МУНИЦИПАЛЬНОЙ ПРОГРАММЫ,</w:t>
      </w:r>
    </w:p>
    <w:p w:rsidR="00514D2F" w:rsidRPr="00514D2F" w:rsidRDefault="00514D2F" w:rsidP="00514D2F">
      <w:pPr>
        <w:widowControl w:val="0"/>
        <w:autoSpaceDE w:val="0"/>
        <w:autoSpaceDN w:val="0"/>
        <w:adjustRightInd w:val="0"/>
        <w:spacing w:after="0" w:line="240" w:lineRule="auto"/>
        <w:jc w:val="center"/>
        <w:rPr>
          <w:rFonts w:ascii="Times New Roman" w:hAnsi="Times New Roman" w:cs="Times New Roman"/>
          <w:b/>
          <w:sz w:val="24"/>
          <w:szCs w:val="24"/>
        </w:rPr>
      </w:pPr>
      <w:r w:rsidRPr="00514D2F">
        <w:rPr>
          <w:rFonts w:ascii="Times New Roman" w:hAnsi="Times New Roman" w:cs="Times New Roman"/>
          <w:b/>
          <w:sz w:val="24"/>
          <w:szCs w:val="24"/>
        </w:rPr>
        <w:t>ПОКАЗАТЕЛИ ЦЕЛИ И ЗАДАЧ МУНИЦИПАЛЬНОЙ ПРОГРАММЫ</w:t>
      </w:r>
    </w:p>
    <w:p w:rsidR="00514D2F" w:rsidRPr="00EE0AC3" w:rsidRDefault="00514D2F" w:rsidP="00F91B4E">
      <w:pPr>
        <w:spacing w:after="0" w:line="360" w:lineRule="auto"/>
        <w:ind w:firstLine="708"/>
        <w:jc w:val="both"/>
        <w:rPr>
          <w:rFonts w:ascii="Times New Roman" w:hAnsi="Times New Roman" w:cs="Times New Roman"/>
          <w:sz w:val="24"/>
          <w:szCs w:val="24"/>
        </w:rPr>
      </w:pPr>
    </w:p>
    <w:p w:rsidR="00A26473" w:rsidRPr="00EE0AC3" w:rsidRDefault="00A26473" w:rsidP="008311E9">
      <w:pPr>
        <w:tabs>
          <w:tab w:val="left" w:pos="709"/>
        </w:tabs>
        <w:spacing w:after="0" w:line="360" w:lineRule="auto"/>
        <w:jc w:val="both"/>
        <w:rPr>
          <w:rFonts w:ascii="Times New Roman" w:hAnsi="Times New Roman" w:cs="Times New Roman"/>
          <w:sz w:val="24"/>
          <w:szCs w:val="24"/>
        </w:rPr>
      </w:pPr>
      <w:r w:rsidRPr="00EE0AC3">
        <w:rPr>
          <w:rFonts w:ascii="Times New Roman" w:hAnsi="Times New Roman" w:cs="Times New Roman"/>
          <w:sz w:val="24"/>
          <w:szCs w:val="24"/>
        </w:rPr>
        <w:tab/>
        <w:t>И цели и задачи Программы, и программные мероприятия связаны с решением проблем подотрасли, которые сформулированы выше.</w:t>
      </w:r>
    </w:p>
    <w:p w:rsidR="00A26473" w:rsidRPr="00EE0AC3" w:rsidRDefault="00A26473" w:rsidP="00E70A5C">
      <w:pPr>
        <w:widowControl w:val="0"/>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Целью Программы является создание условий для устойчивого развития малых форм хозяйствования и повышение их доходности.</w:t>
      </w:r>
    </w:p>
    <w:p w:rsidR="00A26473" w:rsidRPr="00EE0AC3" w:rsidRDefault="00A26473" w:rsidP="00FA2B50">
      <w:pPr>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В целях наращивания производства продуктов животноводства в личных подсобных хозяйствах   Шегарского района была поставлена задача осуществить ряд мероприятий, которые обеспечат сохранение поголовья коров, увеличение поголовья сельскохозяйственных животных и птицы в личных подсобных хозяйствах граждан.</w:t>
      </w:r>
    </w:p>
    <w:p w:rsidR="00A26473" w:rsidRPr="00EE0AC3" w:rsidRDefault="00A26473" w:rsidP="001B45A3">
      <w:pPr>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Программа включает следующие программные задачи и мероприятия:</w:t>
      </w:r>
    </w:p>
    <w:p w:rsidR="00A26473" w:rsidRPr="00CF386E" w:rsidRDefault="00A26473" w:rsidP="00F97586">
      <w:pPr>
        <w:spacing w:after="0" w:line="360" w:lineRule="auto"/>
        <w:ind w:firstLine="1069"/>
        <w:jc w:val="both"/>
        <w:rPr>
          <w:rFonts w:ascii="Times New Roman" w:hAnsi="Times New Roman" w:cs="Times New Roman"/>
          <w:sz w:val="24"/>
          <w:szCs w:val="24"/>
        </w:rPr>
      </w:pPr>
      <w:r w:rsidRPr="00EE0AC3">
        <w:rPr>
          <w:rFonts w:ascii="Times New Roman" w:hAnsi="Times New Roman" w:cs="Times New Roman"/>
          <w:b/>
          <w:bCs/>
          <w:sz w:val="24"/>
          <w:szCs w:val="24"/>
        </w:rPr>
        <w:t>Задача №1.</w:t>
      </w:r>
      <w:r w:rsidR="00CF386E" w:rsidRPr="00CF386E">
        <w:rPr>
          <w:rFonts w:ascii="Times New Roman" w:hAnsi="Times New Roman" w:cs="Times New Roman"/>
          <w:bCs/>
          <w:sz w:val="24"/>
          <w:szCs w:val="24"/>
        </w:rPr>
        <w:t>Создание условий для увеличения поголовья КРС, в том числе коров, с целью увеличения производства молока, мяса в личных подсобных хозяйствах населения и крестьянских (фермерских) хозяйств</w:t>
      </w:r>
    </w:p>
    <w:p w:rsidR="00A26473" w:rsidRPr="00EE0AC3" w:rsidRDefault="00A26473" w:rsidP="00F97586">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lastRenderedPageBreak/>
        <w:t>Мероприятие 1.</w:t>
      </w:r>
      <w:r w:rsidR="002E40B6" w:rsidRPr="00EE0AC3">
        <w:rPr>
          <w:rFonts w:ascii="Times New Roman" w:hAnsi="Times New Roman" w:cs="Times New Roman"/>
          <w:sz w:val="24"/>
          <w:szCs w:val="24"/>
        </w:rPr>
        <w:t xml:space="preserve"> Возмещение части затрат по содержанию поголовья коров в личных подсобных хозяйствах, имеющих две коровы</w:t>
      </w:r>
      <w:r w:rsidR="00AD1C6F" w:rsidRPr="00EE0AC3">
        <w:rPr>
          <w:rFonts w:ascii="Times New Roman" w:hAnsi="Times New Roman" w:cs="Times New Roman"/>
          <w:sz w:val="24"/>
          <w:szCs w:val="24"/>
        </w:rPr>
        <w:t>.</w:t>
      </w:r>
    </w:p>
    <w:p w:rsidR="002C7847" w:rsidRPr="00EE0AC3" w:rsidRDefault="00A26473" w:rsidP="00F91B4E">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2.</w:t>
      </w:r>
      <w:r w:rsidR="002E40B6" w:rsidRPr="00EE0AC3">
        <w:rPr>
          <w:rStyle w:val="FontStyle14"/>
          <w:sz w:val="24"/>
          <w:szCs w:val="24"/>
        </w:rPr>
        <w:t xml:space="preserve"> Возмещение части затрат на корма для сельскохозяйственных животных </w:t>
      </w:r>
      <w:r w:rsidR="002E40B6" w:rsidRPr="00EE0AC3">
        <w:rPr>
          <w:rFonts w:ascii="Times New Roman" w:hAnsi="Times New Roman" w:cs="Times New Roman"/>
          <w:sz w:val="24"/>
          <w:szCs w:val="24"/>
        </w:rPr>
        <w:t xml:space="preserve"> в личных подсобных хозяйствах</w:t>
      </w:r>
      <w:r w:rsidR="00AD1C6F" w:rsidRPr="00EE0AC3">
        <w:rPr>
          <w:rFonts w:ascii="Times New Roman" w:hAnsi="Times New Roman" w:cs="Times New Roman"/>
          <w:sz w:val="24"/>
          <w:szCs w:val="24"/>
        </w:rPr>
        <w:t>.</w:t>
      </w:r>
    </w:p>
    <w:p w:rsidR="002E40B6" w:rsidRPr="00EE0AC3" w:rsidRDefault="002C7847" w:rsidP="002C7847">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3.</w:t>
      </w:r>
      <w:r w:rsidRPr="00EE0AC3">
        <w:rPr>
          <w:rFonts w:ascii="Times New Roman" w:hAnsi="Times New Roman" w:cs="Times New Roman"/>
          <w:sz w:val="24"/>
          <w:szCs w:val="24"/>
        </w:rPr>
        <w:t>Возмещение части затрат по приобретению</w:t>
      </w:r>
      <w:r w:rsidR="00FA2B50">
        <w:rPr>
          <w:rFonts w:ascii="Times New Roman" w:hAnsi="Times New Roman" w:cs="Times New Roman"/>
          <w:sz w:val="24"/>
          <w:szCs w:val="24"/>
        </w:rPr>
        <w:t xml:space="preserve"> коров или</w:t>
      </w:r>
      <w:r w:rsidRPr="00EE0AC3">
        <w:rPr>
          <w:rFonts w:ascii="Times New Roman" w:hAnsi="Times New Roman" w:cs="Times New Roman"/>
          <w:sz w:val="24"/>
          <w:szCs w:val="24"/>
        </w:rPr>
        <w:t xml:space="preserve"> нетелей крупного рогатого скота.</w:t>
      </w:r>
    </w:p>
    <w:p w:rsidR="00A26473" w:rsidRPr="00EE0AC3" w:rsidRDefault="00A26473" w:rsidP="00EF1CAF">
      <w:pPr>
        <w:spacing w:after="0" w:line="360" w:lineRule="auto"/>
        <w:ind w:firstLine="1069"/>
        <w:jc w:val="both"/>
        <w:rPr>
          <w:rFonts w:ascii="Times New Roman" w:hAnsi="Times New Roman" w:cs="Times New Roman"/>
          <w:sz w:val="24"/>
          <w:szCs w:val="24"/>
        </w:rPr>
      </w:pPr>
      <w:r w:rsidRPr="00EE0AC3">
        <w:rPr>
          <w:rFonts w:ascii="Times New Roman" w:hAnsi="Times New Roman" w:cs="Times New Roman"/>
          <w:b/>
          <w:bCs/>
          <w:sz w:val="24"/>
          <w:szCs w:val="24"/>
        </w:rPr>
        <w:t>Задача №2.</w:t>
      </w:r>
      <w:r w:rsidRPr="00EE0AC3">
        <w:rPr>
          <w:rFonts w:ascii="Times New Roman" w:hAnsi="Times New Roman" w:cs="Times New Roman"/>
          <w:sz w:val="24"/>
          <w:szCs w:val="24"/>
        </w:rPr>
        <w:t>Создание условий для развития ярмарочной торговли.</w:t>
      </w:r>
    </w:p>
    <w:p w:rsidR="00A26473" w:rsidRPr="00EE0AC3" w:rsidRDefault="00A26473" w:rsidP="00EF1CAF">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1.</w:t>
      </w:r>
      <w:r w:rsidRPr="00EE0AC3">
        <w:rPr>
          <w:rFonts w:ascii="Times New Roman" w:hAnsi="Times New Roman" w:cs="Times New Roman"/>
          <w:sz w:val="24"/>
          <w:szCs w:val="24"/>
        </w:rPr>
        <w:t xml:space="preserve"> Возмещение затрат за ветеринарные услуги (ветеринарные справки на клеймение мяса и экспертизу молочной продукции) участников ярмарок выходного дня.</w:t>
      </w:r>
    </w:p>
    <w:p w:rsidR="002E40B6" w:rsidRPr="00CF386E" w:rsidRDefault="00A26473" w:rsidP="002E40B6">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2.</w:t>
      </w:r>
      <w:r w:rsidR="002E40B6" w:rsidRPr="00EE0AC3">
        <w:rPr>
          <w:rFonts w:ascii="Times New Roman" w:hAnsi="Times New Roman" w:cs="Times New Roman"/>
          <w:sz w:val="24"/>
          <w:szCs w:val="24"/>
        </w:rPr>
        <w:t xml:space="preserve">Возмещение части затрат </w:t>
      </w:r>
      <w:r w:rsidR="00CF386E" w:rsidRPr="00CF386E">
        <w:rPr>
          <w:rFonts w:ascii="Times New Roman" w:hAnsi="Times New Roman" w:cs="Times New Roman"/>
          <w:sz w:val="24"/>
          <w:szCs w:val="24"/>
        </w:rPr>
        <w:t>личным подсобным хозяйствам за убой на убойном пункте продуктивного животного (КРС, МРС, лошади, свиньи), выращенного данным ЛПХ</w:t>
      </w:r>
      <w:r w:rsidR="002E40B6" w:rsidRPr="00CF386E">
        <w:rPr>
          <w:rFonts w:ascii="Times New Roman" w:hAnsi="Times New Roman" w:cs="Times New Roman"/>
          <w:sz w:val="24"/>
          <w:szCs w:val="24"/>
        </w:rPr>
        <w:t>.</w:t>
      </w:r>
    </w:p>
    <w:p w:rsidR="00A26473" w:rsidRPr="00EE0AC3" w:rsidRDefault="00A26473" w:rsidP="00FB4B34">
      <w:pPr>
        <w:spacing w:after="0" w:line="360" w:lineRule="auto"/>
        <w:ind w:firstLine="1069"/>
        <w:jc w:val="both"/>
        <w:rPr>
          <w:rFonts w:ascii="Times New Roman" w:hAnsi="Times New Roman" w:cs="Times New Roman"/>
          <w:sz w:val="24"/>
          <w:szCs w:val="24"/>
        </w:rPr>
      </w:pPr>
      <w:r w:rsidRPr="00EE0AC3">
        <w:rPr>
          <w:rFonts w:ascii="Times New Roman" w:hAnsi="Times New Roman" w:cs="Times New Roman"/>
          <w:b/>
          <w:bCs/>
          <w:sz w:val="24"/>
          <w:szCs w:val="24"/>
        </w:rPr>
        <w:t>Задача №3.</w:t>
      </w:r>
      <w:r w:rsidR="00FB4B34" w:rsidRPr="00EE0AC3">
        <w:rPr>
          <w:rFonts w:ascii="Times New Roman" w:hAnsi="Times New Roman" w:cs="Times New Roman"/>
          <w:sz w:val="24"/>
          <w:szCs w:val="24"/>
        </w:rPr>
        <w:t>С</w:t>
      </w:r>
      <w:r w:rsidRPr="00EE0AC3">
        <w:rPr>
          <w:rFonts w:ascii="Times New Roman" w:hAnsi="Times New Roman" w:cs="Times New Roman"/>
          <w:sz w:val="24"/>
          <w:szCs w:val="24"/>
        </w:rPr>
        <w:t>тимулирования</w:t>
      </w:r>
      <w:r w:rsidR="00FB4B34" w:rsidRPr="00EE0AC3">
        <w:rPr>
          <w:rFonts w:ascii="Times New Roman" w:hAnsi="Times New Roman" w:cs="Times New Roman"/>
          <w:sz w:val="24"/>
          <w:szCs w:val="24"/>
        </w:rPr>
        <w:t xml:space="preserve"> работников агропромышленного комплекса и МФХ</w:t>
      </w:r>
      <w:r w:rsidRPr="00EE0AC3">
        <w:rPr>
          <w:rFonts w:ascii="Times New Roman" w:hAnsi="Times New Roman" w:cs="Times New Roman"/>
          <w:sz w:val="24"/>
          <w:szCs w:val="24"/>
        </w:rPr>
        <w:t>, совершенствования их профессиональных знаний и методов работы, а также развития инициативы</w:t>
      </w:r>
      <w:r w:rsidR="00FB4B34" w:rsidRPr="00EE0AC3">
        <w:rPr>
          <w:rFonts w:ascii="Times New Roman" w:hAnsi="Times New Roman" w:cs="Times New Roman"/>
          <w:sz w:val="24"/>
          <w:szCs w:val="24"/>
        </w:rPr>
        <w:t xml:space="preserve">, </w:t>
      </w:r>
      <w:r w:rsidRPr="00EE0AC3">
        <w:rPr>
          <w:rFonts w:ascii="Times New Roman" w:hAnsi="Times New Roman" w:cs="Times New Roman"/>
          <w:sz w:val="24"/>
          <w:szCs w:val="24"/>
        </w:rPr>
        <w:t>сохранения т</w:t>
      </w:r>
      <w:r w:rsidR="005D2D26" w:rsidRPr="00EE0AC3">
        <w:rPr>
          <w:rFonts w:ascii="Times New Roman" w:hAnsi="Times New Roman" w:cs="Times New Roman"/>
          <w:sz w:val="24"/>
          <w:szCs w:val="24"/>
        </w:rPr>
        <w:t xml:space="preserve">радиций проведения </w:t>
      </w:r>
      <w:r w:rsidRPr="00EE0AC3">
        <w:rPr>
          <w:rFonts w:ascii="Times New Roman" w:hAnsi="Times New Roman" w:cs="Times New Roman"/>
          <w:sz w:val="24"/>
          <w:szCs w:val="24"/>
        </w:rPr>
        <w:t>профессиональных праздников, усиления пропаганды здорового образа жизни, организации актив</w:t>
      </w:r>
      <w:r w:rsidR="00CF386E">
        <w:rPr>
          <w:rFonts w:ascii="Times New Roman" w:hAnsi="Times New Roman" w:cs="Times New Roman"/>
          <w:sz w:val="24"/>
          <w:szCs w:val="24"/>
        </w:rPr>
        <w:t>ного отдыха сельского населения</w:t>
      </w:r>
      <w:r w:rsidRPr="00EE0AC3">
        <w:rPr>
          <w:rFonts w:ascii="Times New Roman" w:hAnsi="Times New Roman" w:cs="Times New Roman"/>
          <w:sz w:val="24"/>
          <w:szCs w:val="24"/>
        </w:rPr>
        <w:t>.</w:t>
      </w:r>
    </w:p>
    <w:p w:rsidR="00CF386E" w:rsidRDefault="00A26473" w:rsidP="00CF386E">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 xml:space="preserve">Мероприятие </w:t>
      </w:r>
      <w:r w:rsidR="00FB4B34" w:rsidRPr="00370BEB">
        <w:rPr>
          <w:rFonts w:ascii="Times New Roman" w:hAnsi="Times New Roman" w:cs="Times New Roman"/>
          <w:i/>
          <w:iCs/>
          <w:sz w:val="24"/>
          <w:szCs w:val="24"/>
          <w:u w:val="single"/>
        </w:rPr>
        <w:t>1</w:t>
      </w:r>
      <w:r w:rsidRPr="00370BEB">
        <w:rPr>
          <w:rFonts w:ascii="Times New Roman" w:hAnsi="Times New Roman" w:cs="Times New Roman"/>
          <w:i/>
          <w:iCs/>
          <w:sz w:val="24"/>
          <w:szCs w:val="24"/>
          <w:u w:val="single"/>
        </w:rPr>
        <w:t>.</w:t>
      </w:r>
      <w:r w:rsidR="00CF386E">
        <w:rPr>
          <w:rFonts w:ascii="Times New Roman" w:hAnsi="Times New Roman" w:cs="Times New Roman"/>
          <w:sz w:val="20"/>
          <w:szCs w:val="20"/>
        </w:rPr>
        <w:t xml:space="preserve">- </w:t>
      </w:r>
      <w:r w:rsidR="00CF386E" w:rsidRPr="00CF386E">
        <w:rPr>
          <w:rFonts w:ascii="Times New Roman" w:hAnsi="Times New Roman" w:cs="Times New Roman"/>
          <w:sz w:val="24"/>
          <w:szCs w:val="24"/>
        </w:rPr>
        <w:t>Организация и проведение мероприятия, посвященного Дню работника сельского хозяйства и перерабатывающей промышленности для работников агропромышленного комплекса, КФХ и ЛПХ Шегарского района.</w:t>
      </w:r>
    </w:p>
    <w:p w:rsidR="00A26473" w:rsidRPr="00EE0AC3" w:rsidRDefault="00A26473" w:rsidP="00CF386E">
      <w:pPr>
        <w:spacing w:after="0" w:line="360" w:lineRule="auto"/>
        <w:ind w:firstLine="708"/>
        <w:jc w:val="both"/>
        <w:rPr>
          <w:rStyle w:val="FontStyle59"/>
          <w:sz w:val="24"/>
          <w:szCs w:val="24"/>
        </w:rPr>
      </w:pPr>
      <w:r w:rsidRPr="00EE0AC3">
        <w:rPr>
          <w:rFonts w:ascii="Times New Roman" w:hAnsi="Times New Roman" w:cs="Times New Roman"/>
          <w:sz w:val="24"/>
          <w:szCs w:val="24"/>
        </w:rPr>
        <w:t xml:space="preserve">Приложение </w:t>
      </w:r>
      <w:r w:rsidR="00AD1C6F" w:rsidRPr="00EE0AC3">
        <w:rPr>
          <w:rFonts w:ascii="Times New Roman" w:hAnsi="Times New Roman" w:cs="Times New Roman"/>
          <w:sz w:val="24"/>
          <w:szCs w:val="24"/>
        </w:rPr>
        <w:t>№</w:t>
      </w:r>
      <w:r w:rsidRPr="00EE0AC3">
        <w:rPr>
          <w:rFonts w:ascii="Times New Roman" w:hAnsi="Times New Roman" w:cs="Times New Roman"/>
          <w:sz w:val="24"/>
          <w:szCs w:val="24"/>
        </w:rPr>
        <w:t>1 Перечень программны</w:t>
      </w:r>
      <w:bookmarkStart w:id="0" w:name="_GoBack"/>
      <w:bookmarkEnd w:id="0"/>
      <w:r w:rsidRPr="00EE0AC3">
        <w:rPr>
          <w:rFonts w:ascii="Times New Roman" w:hAnsi="Times New Roman" w:cs="Times New Roman"/>
          <w:sz w:val="24"/>
          <w:szCs w:val="24"/>
        </w:rPr>
        <w:t>х мероприятий муниципальной программы*</w:t>
      </w:r>
    </w:p>
    <w:p w:rsidR="00A26473" w:rsidRPr="00EE0AC3" w:rsidRDefault="00A26473" w:rsidP="0047480C">
      <w:pPr>
        <w:spacing w:after="0" w:line="360" w:lineRule="auto"/>
        <w:ind w:firstLine="708"/>
        <w:jc w:val="both"/>
        <w:rPr>
          <w:sz w:val="24"/>
          <w:szCs w:val="24"/>
        </w:rPr>
      </w:pPr>
      <w:r w:rsidRPr="00EE0AC3">
        <w:rPr>
          <w:rFonts w:ascii="Times New Roman" w:hAnsi="Times New Roman" w:cs="Times New Roman"/>
          <w:sz w:val="24"/>
          <w:szCs w:val="24"/>
        </w:rPr>
        <w:t xml:space="preserve">Приложение </w:t>
      </w:r>
      <w:r w:rsidR="00AD1C6F" w:rsidRPr="00EE0AC3">
        <w:rPr>
          <w:rFonts w:ascii="Times New Roman" w:hAnsi="Times New Roman" w:cs="Times New Roman"/>
          <w:sz w:val="24"/>
          <w:szCs w:val="24"/>
        </w:rPr>
        <w:t>№</w:t>
      </w:r>
      <w:r w:rsidRPr="00EE0AC3">
        <w:rPr>
          <w:rFonts w:ascii="Times New Roman" w:hAnsi="Times New Roman" w:cs="Times New Roman"/>
          <w:sz w:val="24"/>
          <w:szCs w:val="24"/>
        </w:rPr>
        <w:t>2 Планируемые результаты реализации муниципальной программы*</w:t>
      </w:r>
    </w:p>
    <w:p w:rsidR="00A26473" w:rsidRPr="00EE0AC3" w:rsidRDefault="00A26473" w:rsidP="0047480C">
      <w:pPr>
        <w:spacing w:after="0" w:line="360" w:lineRule="auto"/>
        <w:ind w:firstLine="708"/>
        <w:jc w:val="both"/>
        <w:rPr>
          <w:rStyle w:val="FontStyle59"/>
          <w:bCs/>
          <w:sz w:val="24"/>
          <w:szCs w:val="24"/>
        </w:rPr>
      </w:pPr>
      <w:r w:rsidRPr="00EE0AC3">
        <w:rPr>
          <w:rStyle w:val="FontStyle59"/>
          <w:b/>
          <w:bCs/>
          <w:sz w:val="24"/>
          <w:szCs w:val="24"/>
        </w:rPr>
        <w:t xml:space="preserve">* - </w:t>
      </w:r>
      <w:r w:rsidRPr="00EE0AC3">
        <w:rPr>
          <w:rStyle w:val="FontStyle59"/>
          <w:bCs/>
          <w:sz w:val="24"/>
          <w:szCs w:val="24"/>
        </w:rPr>
        <w:t xml:space="preserve">подлежат ежегодной корректировке, исходя из возможностей бюджета, с учетом изменений в </w:t>
      </w:r>
      <w:r w:rsidR="001B3D53" w:rsidRPr="00EE0AC3">
        <w:rPr>
          <w:rStyle w:val="FontStyle59"/>
          <w:bCs/>
          <w:sz w:val="24"/>
          <w:szCs w:val="24"/>
        </w:rPr>
        <w:t>бюджетном и</w:t>
      </w:r>
      <w:r w:rsidR="00845D69">
        <w:rPr>
          <w:rStyle w:val="FontStyle59"/>
          <w:bCs/>
          <w:sz w:val="24"/>
          <w:szCs w:val="24"/>
        </w:rPr>
        <w:t xml:space="preserve"> </w:t>
      </w:r>
      <w:r w:rsidRPr="00EE0AC3">
        <w:rPr>
          <w:rStyle w:val="FontStyle59"/>
          <w:bCs/>
          <w:sz w:val="24"/>
          <w:szCs w:val="24"/>
        </w:rPr>
        <w:t>налоговом законодательстве, с учетом проведенного годового анализа.</w:t>
      </w:r>
    </w:p>
    <w:p w:rsidR="00A26473" w:rsidRDefault="00A26473" w:rsidP="00E73EE4">
      <w:pPr>
        <w:rPr>
          <w:rFonts w:ascii="Times New Roman" w:hAnsi="Times New Roman" w:cs="Times New Roman"/>
          <w:sz w:val="28"/>
          <w:szCs w:val="28"/>
        </w:rPr>
      </w:pPr>
    </w:p>
    <w:p w:rsidR="00A26473" w:rsidRPr="000F3FEE" w:rsidRDefault="00A26473" w:rsidP="000F3FEE">
      <w:pPr>
        <w:rPr>
          <w:rFonts w:ascii="Times New Roman" w:hAnsi="Times New Roman" w:cs="Times New Roman"/>
          <w:sz w:val="28"/>
          <w:szCs w:val="28"/>
        </w:rPr>
        <w:sectPr w:rsidR="00A26473" w:rsidRPr="000F3FEE" w:rsidSect="00370BEB">
          <w:footerReference w:type="default" r:id="rId9"/>
          <w:pgSz w:w="11906" w:h="16838" w:code="9"/>
          <w:pgMar w:top="539" w:right="566" w:bottom="1134" w:left="1418" w:header="709" w:footer="709" w:gutter="0"/>
          <w:pgNumType w:start="1"/>
          <w:cols w:space="708"/>
          <w:titlePg/>
          <w:docGrid w:linePitch="360"/>
        </w:sectPr>
      </w:pPr>
    </w:p>
    <w:p w:rsidR="00EE0AC3" w:rsidRDefault="00EE0AC3" w:rsidP="00DF0260">
      <w:pPr>
        <w:pStyle w:val="af1"/>
        <w:jc w:val="right"/>
        <w:rPr>
          <w:rFonts w:ascii="Times New Roman" w:hAnsi="Times New Roman" w:cs="Times New Roman"/>
        </w:rPr>
      </w:pPr>
    </w:p>
    <w:p w:rsidR="00A26473" w:rsidRPr="00DF0260" w:rsidRDefault="00A26473" w:rsidP="00DF0260">
      <w:pPr>
        <w:pStyle w:val="af1"/>
        <w:jc w:val="right"/>
        <w:rPr>
          <w:rFonts w:ascii="Times New Roman" w:hAnsi="Times New Roman" w:cs="Times New Roman"/>
        </w:rPr>
      </w:pPr>
      <w:r w:rsidRPr="00DF0260">
        <w:rPr>
          <w:rFonts w:ascii="Times New Roman" w:hAnsi="Times New Roman" w:cs="Times New Roman"/>
        </w:rPr>
        <w:t xml:space="preserve">Приложение </w:t>
      </w:r>
      <w:r w:rsidRPr="00DF0260">
        <w:rPr>
          <w:rFonts w:ascii="Times New Roman" w:hAnsi="Times New Roman" w:cs="Times New Roman"/>
          <w:lang w:val="en-US"/>
        </w:rPr>
        <w:t>N</w:t>
      </w:r>
      <w:r w:rsidRPr="00DF0260">
        <w:rPr>
          <w:rFonts w:ascii="Times New Roman" w:hAnsi="Times New Roman" w:cs="Times New Roman"/>
        </w:rPr>
        <w:t xml:space="preserve"> 1</w:t>
      </w:r>
    </w:p>
    <w:p w:rsidR="00A26473" w:rsidRPr="004D0E55" w:rsidRDefault="00A26473" w:rsidP="00DF0260">
      <w:pPr>
        <w:pStyle w:val="af1"/>
        <w:jc w:val="right"/>
        <w:rPr>
          <w:rFonts w:ascii="Times New Roman" w:hAnsi="Times New Roman" w:cs="Times New Roman"/>
        </w:rPr>
      </w:pPr>
      <w:r w:rsidRPr="004D0E55">
        <w:rPr>
          <w:rStyle w:val="FontStyle59"/>
          <w:sz w:val="22"/>
          <w:szCs w:val="22"/>
        </w:rPr>
        <w:t xml:space="preserve">к  муниципальной программе </w:t>
      </w:r>
      <w:r w:rsidRPr="004D0E55">
        <w:rPr>
          <w:rFonts w:ascii="Times New Roman" w:hAnsi="Times New Roman" w:cs="Times New Roman"/>
        </w:rPr>
        <w:t xml:space="preserve">«Развитие сельскохозяйственного производства </w:t>
      </w:r>
    </w:p>
    <w:p w:rsidR="00A26473" w:rsidRPr="004D0E55" w:rsidRDefault="00A26473" w:rsidP="00DF0260">
      <w:pPr>
        <w:pStyle w:val="af1"/>
        <w:jc w:val="right"/>
        <w:rPr>
          <w:rFonts w:ascii="Times New Roman" w:hAnsi="Times New Roman" w:cs="Times New Roman"/>
        </w:rPr>
      </w:pPr>
      <w:r w:rsidRPr="004D0E55">
        <w:rPr>
          <w:rFonts w:ascii="Times New Roman" w:hAnsi="Times New Roman" w:cs="Times New Roman"/>
        </w:rPr>
        <w:t xml:space="preserve">и расширения рынка сельскохозяйственной продукции, </w:t>
      </w:r>
    </w:p>
    <w:p w:rsidR="00A26473" w:rsidRPr="004D0E55" w:rsidRDefault="00A26473" w:rsidP="00DF0260">
      <w:pPr>
        <w:pStyle w:val="af1"/>
        <w:jc w:val="right"/>
        <w:rPr>
          <w:rFonts w:ascii="Times New Roman" w:hAnsi="Times New Roman" w:cs="Times New Roman"/>
        </w:rPr>
      </w:pPr>
      <w:r w:rsidRPr="004D0E55">
        <w:rPr>
          <w:rFonts w:ascii="Times New Roman" w:hAnsi="Times New Roman" w:cs="Times New Roman"/>
        </w:rPr>
        <w:t>сырья и продовольствия в части малых форм хозяйствования</w:t>
      </w:r>
    </w:p>
    <w:p w:rsidR="00A26473" w:rsidRPr="004D0E55" w:rsidRDefault="00A26473" w:rsidP="00DF0260">
      <w:pPr>
        <w:pStyle w:val="af1"/>
        <w:jc w:val="right"/>
        <w:rPr>
          <w:rFonts w:ascii="Times New Roman" w:hAnsi="Times New Roman" w:cs="Times New Roman"/>
        </w:rPr>
      </w:pPr>
      <w:r w:rsidRPr="004D0E55">
        <w:rPr>
          <w:rFonts w:ascii="Times New Roman" w:hAnsi="Times New Roman" w:cs="Times New Roman"/>
        </w:rPr>
        <w:t xml:space="preserve"> в Шегарско</w:t>
      </w:r>
      <w:r w:rsidR="0085540C">
        <w:rPr>
          <w:rFonts w:ascii="Times New Roman" w:hAnsi="Times New Roman" w:cs="Times New Roman"/>
        </w:rPr>
        <w:t>м районе Томской области на 202</w:t>
      </w:r>
      <w:r w:rsidR="00370BEB">
        <w:rPr>
          <w:rFonts w:ascii="Times New Roman" w:hAnsi="Times New Roman" w:cs="Times New Roman"/>
        </w:rPr>
        <w:t>4</w:t>
      </w:r>
      <w:r w:rsidR="0085540C">
        <w:rPr>
          <w:rFonts w:ascii="Times New Roman" w:hAnsi="Times New Roman" w:cs="Times New Roman"/>
        </w:rPr>
        <w:t>-202</w:t>
      </w:r>
      <w:r w:rsidR="00370BEB">
        <w:rPr>
          <w:rFonts w:ascii="Times New Roman" w:hAnsi="Times New Roman" w:cs="Times New Roman"/>
        </w:rPr>
        <w:t>6</w:t>
      </w:r>
      <w:r w:rsidRPr="004D0E55">
        <w:rPr>
          <w:rFonts w:ascii="Times New Roman" w:hAnsi="Times New Roman" w:cs="Times New Roman"/>
        </w:rPr>
        <w:t xml:space="preserve"> годы»</w:t>
      </w:r>
    </w:p>
    <w:p w:rsidR="00A26473" w:rsidRDefault="00A26473" w:rsidP="00DF0260">
      <w:pPr>
        <w:pStyle w:val="af1"/>
        <w:jc w:val="right"/>
        <w:rPr>
          <w:rFonts w:ascii="Times New Roman" w:hAnsi="Times New Roman" w:cs="Times New Roman"/>
        </w:rPr>
      </w:pPr>
    </w:p>
    <w:p w:rsidR="00A26473" w:rsidRPr="00DF0260" w:rsidRDefault="00A26473" w:rsidP="00DF0260">
      <w:pPr>
        <w:pStyle w:val="af1"/>
        <w:jc w:val="right"/>
        <w:rPr>
          <w:rFonts w:ascii="Times New Roman" w:hAnsi="Times New Roman" w:cs="Times New Roman"/>
        </w:rPr>
      </w:pPr>
    </w:p>
    <w:p w:rsidR="00A26473" w:rsidRDefault="00A26473" w:rsidP="00C833FF">
      <w:pPr>
        <w:spacing w:after="0" w:line="240" w:lineRule="auto"/>
        <w:jc w:val="center"/>
        <w:rPr>
          <w:rFonts w:ascii="Times New Roman" w:hAnsi="Times New Roman" w:cs="Times New Roman"/>
          <w:sz w:val="24"/>
          <w:szCs w:val="24"/>
        </w:rPr>
      </w:pPr>
      <w:r w:rsidRPr="00C833FF">
        <w:rPr>
          <w:rFonts w:ascii="Times New Roman" w:hAnsi="Times New Roman" w:cs="Times New Roman"/>
          <w:sz w:val="24"/>
          <w:szCs w:val="24"/>
        </w:rPr>
        <w:t xml:space="preserve">ПЕРЕЧЕНЬ ПРОГРАММНЫХ МЕРОПРИЯТИЙ МУНИЦИПАЛЬНОЙ ПРОГРАММЫ </w:t>
      </w:r>
      <w:r w:rsidR="00EE0AC3">
        <w:rPr>
          <w:rFonts w:ascii="Times New Roman" w:hAnsi="Times New Roman" w:cs="Times New Roman"/>
          <w:sz w:val="24"/>
          <w:szCs w:val="24"/>
        </w:rPr>
        <w:t>*</w:t>
      </w:r>
    </w:p>
    <w:p w:rsidR="00A26473" w:rsidRDefault="00A26473" w:rsidP="00C833FF">
      <w:pPr>
        <w:spacing w:after="0" w:line="240" w:lineRule="auto"/>
        <w:jc w:val="center"/>
        <w:rPr>
          <w:rFonts w:ascii="Times New Roman" w:hAnsi="Times New Roman" w:cs="Times New Roman"/>
          <w:sz w:val="24"/>
          <w:szCs w:val="24"/>
        </w:rPr>
      </w:pPr>
    </w:p>
    <w:p w:rsidR="00A26473" w:rsidRPr="000911B8" w:rsidRDefault="00A26473" w:rsidP="007B5DF3">
      <w:pPr>
        <w:spacing w:after="0" w:line="240" w:lineRule="auto"/>
        <w:jc w:val="center"/>
        <w:rPr>
          <w:rFonts w:ascii="Times New Roman" w:hAnsi="Times New Roman" w:cs="Times New Roman"/>
          <w:b/>
          <w:bCs/>
          <w:sz w:val="24"/>
          <w:szCs w:val="24"/>
        </w:rPr>
      </w:pPr>
      <w:r w:rsidRPr="000911B8">
        <w:rPr>
          <w:rFonts w:ascii="Times New Roman" w:hAnsi="Times New Roman" w:cs="Times New Roman"/>
          <w:b/>
          <w:bCs/>
          <w:sz w:val="24"/>
          <w:szCs w:val="24"/>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w:t>
      </w:r>
      <w:r w:rsidR="007B0ED0">
        <w:rPr>
          <w:rFonts w:ascii="Times New Roman" w:hAnsi="Times New Roman" w:cs="Times New Roman"/>
          <w:b/>
          <w:bCs/>
          <w:sz w:val="24"/>
          <w:szCs w:val="24"/>
        </w:rPr>
        <w:t>м районе Томской области на 202</w:t>
      </w:r>
      <w:r w:rsidR="005D504B">
        <w:rPr>
          <w:rFonts w:ascii="Times New Roman" w:hAnsi="Times New Roman" w:cs="Times New Roman"/>
          <w:b/>
          <w:bCs/>
          <w:sz w:val="24"/>
          <w:szCs w:val="24"/>
        </w:rPr>
        <w:t>4</w:t>
      </w:r>
      <w:r w:rsidR="007B0ED0">
        <w:rPr>
          <w:rFonts w:ascii="Times New Roman" w:hAnsi="Times New Roman" w:cs="Times New Roman"/>
          <w:b/>
          <w:bCs/>
          <w:sz w:val="24"/>
          <w:szCs w:val="24"/>
        </w:rPr>
        <w:t>-202</w:t>
      </w:r>
      <w:r w:rsidR="005D504B">
        <w:rPr>
          <w:rFonts w:ascii="Times New Roman" w:hAnsi="Times New Roman" w:cs="Times New Roman"/>
          <w:b/>
          <w:bCs/>
          <w:sz w:val="24"/>
          <w:szCs w:val="24"/>
        </w:rPr>
        <w:t>6</w:t>
      </w:r>
      <w:r w:rsidRPr="000911B8">
        <w:rPr>
          <w:rFonts w:ascii="Times New Roman" w:hAnsi="Times New Roman" w:cs="Times New Roman"/>
          <w:b/>
          <w:bCs/>
          <w:sz w:val="24"/>
          <w:szCs w:val="24"/>
        </w:rPr>
        <w:t xml:space="preserve"> годы»</w:t>
      </w:r>
    </w:p>
    <w:tbl>
      <w:tblPr>
        <w:tblpPr w:leftFromText="180" w:rightFromText="180" w:vertAnchor="text" w:horzAnchor="margin" w:tblpY="206"/>
        <w:tblW w:w="15242" w:type="dxa"/>
        <w:tblCellSpacing w:w="5" w:type="nil"/>
        <w:tblCellMar>
          <w:left w:w="75" w:type="dxa"/>
          <w:right w:w="75" w:type="dxa"/>
        </w:tblCellMar>
        <w:tblLook w:val="0000"/>
      </w:tblPr>
      <w:tblGrid>
        <w:gridCol w:w="465"/>
        <w:gridCol w:w="3108"/>
        <w:gridCol w:w="627"/>
        <w:gridCol w:w="455"/>
        <w:gridCol w:w="438"/>
        <w:gridCol w:w="701"/>
        <w:gridCol w:w="2588"/>
        <w:gridCol w:w="1398"/>
        <w:gridCol w:w="1478"/>
        <w:gridCol w:w="3984"/>
      </w:tblGrid>
      <w:tr w:rsidR="00A26473" w:rsidRPr="00C833FF" w:rsidTr="00370BEB">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 п/п</w:t>
            </w:r>
          </w:p>
        </w:tc>
        <w:tc>
          <w:tcPr>
            <w:tcW w:w="3569" w:type="dxa"/>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Наименование мероприятия</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 xml:space="preserve"> Ресурсное обеспечение</w:t>
            </w:r>
          </w:p>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Сроки выполнения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Исполнитель (получатель денежных средств)</w:t>
            </w:r>
          </w:p>
          <w:p w:rsidR="00A26473" w:rsidRPr="00DA14CB" w:rsidRDefault="00A26473" w:rsidP="00874D16">
            <w:pPr>
              <w:spacing w:after="0" w:line="240" w:lineRule="auto"/>
              <w:rPr>
                <w:rFonts w:ascii="Times New Roman" w:hAnsi="Times New Roman" w:cs="Times New Roman"/>
                <w:b/>
                <w:bCs/>
              </w:rPr>
            </w:pPr>
          </w:p>
          <w:p w:rsidR="00A26473" w:rsidRPr="00DA14CB" w:rsidRDefault="00A26473" w:rsidP="00874D16">
            <w:pPr>
              <w:spacing w:after="0" w:line="240" w:lineRule="auto"/>
              <w:rPr>
                <w:rFonts w:ascii="Times New Roman" w:hAnsi="Times New Roman" w:cs="Times New Roman"/>
                <w:b/>
                <w:bCs/>
              </w:rPr>
            </w:pP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Ожидаемый непосредственный результат</w:t>
            </w:r>
          </w:p>
        </w:tc>
      </w:tr>
      <w:tr w:rsidR="00A26473" w:rsidRPr="00C833FF" w:rsidTr="00370BEB">
        <w:trPr>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3569"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 xml:space="preserve">в том числе </w:t>
            </w: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r>
      <w:tr w:rsidR="002E40B6" w:rsidRPr="00C833FF" w:rsidTr="00370BEB">
        <w:trPr>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3569"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ФБ</w:t>
            </w: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ОБ</w:t>
            </w: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 xml:space="preserve"> МБ</w:t>
            </w: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Частные инвестиции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r>
      <w:tr w:rsidR="00522AA0" w:rsidRPr="00C833FF" w:rsidTr="00370BEB">
        <w:trPr>
          <w:tblCellSpacing w:w="5" w:type="nil"/>
        </w:trPr>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b/>
                <w:bCs/>
                <w:sz w:val="20"/>
                <w:szCs w:val="20"/>
              </w:rPr>
            </w:pPr>
            <w:r w:rsidRPr="007B5DF3">
              <w:rPr>
                <w:rFonts w:ascii="Times New Roman" w:hAnsi="Times New Roman" w:cs="Times New Roman"/>
                <w:b/>
                <w:bCs/>
                <w:sz w:val="20"/>
                <w:szCs w:val="20"/>
              </w:rPr>
              <w:t>1</w:t>
            </w:r>
          </w:p>
        </w:tc>
        <w:tc>
          <w:tcPr>
            <w:tcW w:w="12109" w:type="dxa"/>
            <w:gridSpan w:val="8"/>
            <w:tcBorders>
              <w:top w:val="single" w:sz="4" w:space="0" w:color="auto"/>
              <w:left w:val="single" w:sz="4" w:space="0" w:color="auto"/>
              <w:bottom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r>
              <w:rPr>
                <w:rFonts w:ascii="Times New Roman" w:hAnsi="Times New Roman" w:cs="Times New Roman"/>
                <w:b/>
                <w:bCs/>
                <w:sz w:val="20"/>
                <w:szCs w:val="20"/>
              </w:rPr>
              <w:t>Создание</w:t>
            </w:r>
            <w:r w:rsidRPr="000911B8">
              <w:rPr>
                <w:rFonts w:ascii="Times New Roman" w:hAnsi="Times New Roman" w:cs="Times New Roman"/>
                <w:b/>
                <w:bCs/>
                <w:sz w:val="20"/>
                <w:szCs w:val="20"/>
              </w:rPr>
              <w:t xml:space="preserve"> условий для увеличения поголовья КРС, в том числе коров, с целью увеличения</w:t>
            </w:r>
            <w:r>
              <w:rPr>
                <w:rFonts w:ascii="Times New Roman" w:hAnsi="Times New Roman" w:cs="Times New Roman"/>
                <w:b/>
                <w:bCs/>
                <w:sz w:val="20"/>
                <w:szCs w:val="20"/>
              </w:rPr>
              <w:t xml:space="preserve"> производства молока, мяса в личных подсобных хозяйствах населения и крестьянских (фермерских) хозяйств</w:t>
            </w:r>
          </w:p>
        </w:tc>
        <w:tc>
          <w:tcPr>
            <w:tcW w:w="2658" w:type="dxa"/>
            <w:vMerge w:val="restart"/>
            <w:tcBorders>
              <w:top w:val="single" w:sz="4" w:space="0" w:color="auto"/>
              <w:left w:val="single" w:sz="4" w:space="0" w:color="auto"/>
              <w:right w:val="single" w:sz="4" w:space="0" w:color="auto"/>
            </w:tcBorders>
          </w:tcPr>
          <w:p w:rsidR="00387221" w:rsidRDefault="00387221" w:rsidP="00991FE1">
            <w:pPr>
              <w:rPr>
                <w:rFonts w:ascii="Times New Roman" w:hAnsi="Times New Roman" w:cs="Times New Roman"/>
                <w:sz w:val="20"/>
                <w:szCs w:val="20"/>
              </w:rPr>
            </w:pPr>
          </w:p>
          <w:p w:rsidR="00522AA0" w:rsidRPr="007B5DF3" w:rsidRDefault="00522AA0" w:rsidP="00991FE1">
            <w:pPr>
              <w:rPr>
                <w:rFonts w:ascii="Times New Roman" w:hAnsi="Times New Roman" w:cs="Times New Roman"/>
                <w:sz w:val="20"/>
                <w:szCs w:val="20"/>
              </w:rPr>
            </w:pPr>
            <w:r>
              <w:rPr>
                <w:rFonts w:ascii="Times New Roman" w:hAnsi="Times New Roman" w:cs="Times New Roman"/>
                <w:sz w:val="20"/>
                <w:szCs w:val="20"/>
              </w:rPr>
              <w:t>Увеличение поголовья КРС, в том числе коров,  в малых формах хозяйствования (в ЛПХ и КФХ), с целью увеличения производства и реализации молока и мяса.</w:t>
            </w:r>
          </w:p>
        </w:tc>
      </w:tr>
      <w:tr w:rsidR="002E40B6" w:rsidRPr="00C833FF" w:rsidTr="00370BEB">
        <w:trPr>
          <w:tblCellSpacing w:w="5" w:type="nil"/>
        </w:trPr>
        <w:tc>
          <w:tcPr>
            <w:tcW w:w="0" w:type="auto"/>
            <w:vMerge w:val="restart"/>
            <w:tcBorders>
              <w:top w:val="single" w:sz="4" w:space="0" w:color="auto"/>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val="restart"/>
            <w:tcBorders>
              <w:top w:val="single" w:sz="4" w:space="0" w:color="auto"/>
              <w:left w:val="single" w:sz="4" w:space="0" w:color="auto"/>
              <w:right w:val="single" w:sz="4" w:space="0" w:color="auto"/>
            </w:tcBorders>
          </w:tcPr>
          <w:p w:rsidR="00522AA0" w:rsidRPr="005D504B" w:rsidRDefault="00522AA0" w:rsidP="00387221">
            <w:pPr>
              <w:tabs>
                <w:tab w:val="left" w:pos="8931"/>
              </w:tabs>
              <w:suppressAutoHyphens/>
              <w:rPr>
                <w:rFonts w:ascii="Times New Roman" w:hAnsi="Times New Roman" w:cs="Times New Roman"/>
                <w:sz w:val="20"/>
                <w:szCs w:val="20"/>
              </w:rPr>
            </w:pPr>
            <w:r w:rsidRPr="005D504B">
              <w:rPr>
                <w:rFonts w:ascii="Times New Roman" w:hAnsi="Times New Roman" w:cs="Times New Roman"/>
                <w:sz w:val="20"/>
                <w:szCs w:val="20"/>
              </w:rPr>
              <w:t>- Возмещение части затрат по содержанию поголовья коров в личных подсобных хозяйствах, имеющих две коровы</w:t>
            </w:r>
          </w:p>
        </w:tc>
        <w:tc>
          <w:tcPr>
            <w:tcW w:w="0" w:type="auto"/>
            <w:tcBorders>
              <w:top w:val="single" w:sz="4" w:space="0" w:color="auto"/>
              <w:left w:val="single" w:sz="4" w:space="0" w:color="auto"/>
              <w:bottom w:val="single" w:sz="4" w:space="0" w:color="auto"/>
              <w:right w:val="single" w:sz="4" w:space="0" w:color="auto"/>
            </w:tcBorders>
          </w:tcPr>
          <w:p w:rsidR="00522AA0"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Pr="00292DDE" w:rsidRDefault="002E40B6" w:rsidP="00387221">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522AA0" w:rsidRPr="007B5DF3"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845D69"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370BEB" w:rsidRPr="00292DDE" w:rsidRDefault="00370BEB" w:rsidP="00370BEB">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rHeight w:val="338"/>
          <w:tblCellSpacing w:w="5" w:type="nil"/>
        </w:trPr>
        <w:tc>
          <w:tcPr>
            <w:tcW w:w="0" w:type="auto"/>
            <w:vMerge/>
            <w:tcBorders>
              <w:left w:val="single" w:sz="4" w:space="0" w:color="auto"/>
              <w:bottom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522AA0" w:rsidRPr="007B5DF3"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20</w:t>
            </w:r>
            <w:r>
              <w:rPr>
                <w:rFonts w:ascii="Times New Roman" w:hAnsi="Times New Roman" w:cs="Times New Roman"/>
                <w:sz w:val="20"/>
                <w:szCs w:val="20"/>
              </w:rPr>
              <w:t>26</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rHeight w:val="152"/>
          <w:tblCellSpacing w:w="5" w:type="nil"/>
        </w:trPr>
        <w:tc>
          <w:tcPr>
            <w:tcW w:w="0" w:type="auto"/>
            <w:vMerge w:val="restart"/>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val="restart"/>
            <w:tcBorders>
              <w:left w:val="single" w:sz="4" w:space="0" w:color="auto"/>
              <w:right w:val="single" w:sz="4" w:space="0" w:color="auto"/>
            </w:tcBorders>
          </w:tcPr>
          <w:p w:rsidR="00522AA0" w:rsidRPr="007B5DF3" w:rsidRDefault="00522AA0" w:rsidP="00387221">
            <w:pPr>
              <w:spacing w:after="0" w:line="240" w:lineRule="auto"/>
              <w:rPr>
                <w:rFonts w:ascii="Times New Roman" w:hAnsi="Times New Roman" w:cs="Times New Roman"/>
                <w:sz w:val="20"/>
                <w:szCs w:val="20"/>
              </w:rPr>
            </w:pPr>
            <w:r w:rsidRPr="000110C5">
              <w:rPr>
                <w:rStyle w:val="FontStyle14"/>
                <w:sz w:val="20"/>
                <w:szCs w:val="20"/>
              </w:rPr>
              <w:t>- Возмещение части затрат на корма для сельскохозяйственных животных</w:t>
            </w:r>
            <w:r w:rsidRPr="005D504B">
              <w:rPr>
                <w:rFonts w:ascii="Times New Roman" w:hAnsi="Times New Roman" w:cs="Times New Roman"/>
                <w:sz w:val="20"/>
                <w:szCs w:val="20"/>
              </w:rPr>
              <w:t xml:space="preserve"> в личных подсобных хозяйствах</w:t>
            </w:r>
          </w:p>
        </w:tc>
        <w:tc>
          <w:tcPr>
            <w:tcW w:w="0" w:type="auto"/>
            <w:tcBorders>
              <w:top w:val="single" w:sz="4" w:space="0" w:color="auto"/>
              <w:left w:val="single" w:sz="4" w:space="0" w:color="auto"/>
              <w:bottom w:val="single" w:sz="4" w:space="0" w:color="auto"/>
              <w:right w:val="single" w:sz="4" w:space="0" w:color="auto"/>
            </w:tcBorders>
          </w:tcPr>
          <w:p w:rsidR="002E40B6" w:rsidRDefault="00845D69"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370BEB" w:rsidRPr="00292DDE" w:rsidRDefault="00370BEB" w:rsidP="00370BEB">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 год</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rHeight w:val="151"/>
          <w:tblCellSpacing w:w="5" w:type="nil"/>
        </w:trPr>
        <w:tc>
          <w:tcPr>
            <w:tcW w:w="0" w:type="auto"/>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522AA0"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845D69"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370BEB" w:rsidRPr="00292DDE" w:rsidRDefault="00370BEB" w:rsidP="00370BEB">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 год</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151"/>
          <w:tblCellSpacing w:w="5" w:type="nil"/>
        </w:trPr>
        <w:tc>
          <w:tcPr>
            <w:tcW w:w="0" w:type="auto"/>
            <w:vMerge/>
            <w:tcBorders>
              <w:left w:val="single" w:sz="4" w:space="0" w:color="auto"/>
              <w:bottom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522AA0"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845D69"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845D69"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 год</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239"/>
          <w:tblCellSpacing w:w="5" w:type="nil"/>
        </w:trPr>
        <w:tc>
          <w:tcPr>
            <w:tcW w:w="0" w:type="auto"/>
            <w:vMerge w:val="restart"/>
            <w:tcBorders>
              <w:left w:val="single" w:sz="4" w:space="0" w:color="auto"/>
              <w:right w:val="single" w:sz="4" w:space="0" w:color="auto"/>
            </w:tcBorders>
          </w:tcPr>
          <w:p w:rsidR="00522AA0" w:rsidRPr="00522AA0" w:rsidRDefault="00522AA0" w:rsidP="007B5FE1">
            <w:pPr>
              <w:spacing w:after="0" w:line="240" w:lineRule="auto"/>
              <w:rPr>
                <w:rFonts w:ascii="Times New Roman" w:hAnsi="Times New Roman" w:cs="Times New Roman"/>
                <w:sz w:val="18"/>
                <w:szCs w:val="18"/>
              </w:rPr>
            </w:pPr>
          </w:p>
        </w:tc>
        <w:tc>
          <w:tcPr>
            <w:tcW w:w="3569" w:type="dxa"/>
            <w:vMerge w:val="restart"/>
            <w:tcBorders>
              <w:left w:val="single" w:sz="4" w:space="0" w:color="auto"/>
              <w:right w:val="single" w:sz="4" w:space="0" w:color="auto"/>
            </w:tcBorders>
          </w:tcPr>
          <w:p w:rsidR="00522AA0" w:rsidRDefault="00522AA0" w:rsidP="00387221">
            <w:pPr>
              <w:spacing w:after="0" w:line="240" w:lineRule="auto"/>
              <w:rPr>
                <w:rFonts w:ascii="Times New Roman" w:hAnsi="Times New Roman" w:cs="Times New Roman"/>
                <w:sz w:val="18"/>
                <w:szCs w:val="18"/>
              </w:rPr>
            </w:pPr>
          </w:p>
          <w:p w:rsidR="00522AA0" w:rsidRPr="00522AA0" w:rsidRDefault="00522AA0" w:rsidP="00387221">
            <w:pPr>
              <w:spacing w:after="0" w:line="240" w:lineRule="auto"/>
              <w:rPr>
                <w:rFonts w:ascii="Times New Roman" w:hAnsi="Times New Roman" w:cs="Times New Roman"/>
                <w:sz w:val="18"/>
                <w:szCs w:val="18"/>
              </w:rPr>
            </w:pPr>
            <w:r>
              <w:rPr>
                <w:rFonts w:ascii="Times New Roman" w:hAnsi="Times New Roman" w:cs="Times New Roman"/>
                <w:sz w:val="18"/>
                <w:szCs w:val="18"/>
              </w:rPr>
              <w:t>- В</w:t>
            </w:r>
            <w:r w:rsidRPr="00522AA0">
              <w:rPr>
                <w:rFonts w:ascii="Times New Roman" w:hAnsi="Times New Roman" w:cs="Times New Roman"/>
                <w:sz w:val="18"/>
                <w:szCs w:val="18"/>
              </w:rPr>
              <w:t xml:space="preserve">озмещение части затрат по приобретению </w:t>
            </w:r>
            <w:r w:rsidR="00FA2B50">
              <w:rPr>
                <w:rFonts w:ascii="Times New Roman" w:hAnsi="Times New Roman" w:cs="Times New Roman"/>
                <w:sz w:val="18"/>
                <w:szCs w:val="18"/>
              </w:rPr>
              <w:t xml:space="preserve">коров или </w:t>
            </w:r>
            <w:r w:rsidRPr="00522AA0">
              <w:rPr>
                <w:rFonts w:ascii="Times New Roman" w:hAnsi="Times New Roman" w:cs="Times New Roman"/>
                <w:sz w:val="18"/>
                <w:szCs w:val="18"/>
              </w:rPr>
              <w:t>нетелей крупного рогатого скота.</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845D69"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845D69"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2024 год</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ЛПХ, КФХ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204"/>
          <w:tblCellSpacing w:w="5" w:type="nil"/>
        </w:trPr>
        <w:tc>
          <w:tcPr>
            <w:tcW w:w="0" w:type="auto"/>
            <w:vMerge/>
            <w:tcBorders>
              <w:left w:val="single" w:sz="4" w:space="0" w:color="auto"/>
              <w:right w:val="single" w:sz="4" w:space="0" w:color="auto"/>
            </w:tcBorders>
          </w:tcPr>
          <w:p w:rsidR="00522AA0" w:rsidRPr="00522AA0" w:rsidRDefault="00522AA0" w:rsidP="007B5FE1">
            <w:pPr>
              <w:spacing w:after="0" w:line="240" w:lineRule="auto"/>
              <w:rPr>
                <w:rFonts w:ascii="Times New Roman" w:hAnsi="Times New Roman" w:cs="Times New Roman"/>
                <w:sz w:val="18"/>
                <w:szCs w:val="18"/>
              </w:rPr>
            </w:pPr>
          </w:p>
        </w:tc>
        <w:tc>
          <w:tcPr>
            <w:tcW w:w="3569" w:type="dxa"/>
            <w:vMerge/>
            <w:tcBorders>
              <w:left w:val="single" w:sz="4" w:space="0" w:color="auto"/>
              <w:right w:val="single" w:sz="4" w:space="0" w:color="auto"/>
            </w:tcBorders>
          </w:tcPr>
          <w:p w:rsidR="00522AA0" w:rsidRPr="00522AA0" w:rsidRDefault="00522AA0" w:rsidP="0038722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845D69"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845D69"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2025 год</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ЛПХ, КФХ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338"/>
          <w:tblCellSpacing w:w="5" w:type="nil"/>
        </w:trPr>
        <w:tc>
          <w:tcPr>
            <w:tcW w:w="0" w:type="auto"/>
            <w:vMerge/>
            <w:tcBorders>
              <w:left w:val="single" w:sz="4" w:space="0" w:color="auto"/>
              <w:bottom w:val="single" w:sz="4" w:space="0" w:color="auto"/>
              <w:right w:val="single" w:sz="4" w:space="0" w:color="auto"/>
            </w:tcBorders>
          </w:tcPr>
          <w:p w:rsidR="00522AA0" w:rsidRPr="00522AA0" w:rsidRDefault="00522AA0" w:rsidP="007B5FE1">
            <w:pPr>
              <w:spacing w:after="0" w:line="240" w:lineRule="auto"/>
              <w:rPr>
                <w:rFonts w:ascii="Times New Roman" w:hAnsi="Times New Roman" w:cs="Times New Roman"/>
                <w:sz w:val="18"/>
                <w:szCs w:val="18"/>
              </w:rPr>
            </w:pPr>
          </w:p>
        </w:tc>
        <w:tc>
          <w:tcPr>
            <w:tcW w:w="3569" w:type="dxa"/>
            <w:vMerge/>
            <w:tcBorders>
              <w:left w:val="single" w:sz="4" w:space="0" w:color="auto"/>
              <w:bottom w:val="single" w:sz="4" w:space="0" w:color="auto"/>
              <w:right w:val="single" w:sz="4" w:space="0" w:color="auto"/>
            </w:tcBorders>
          </w:tcPr>
          <w:p w:rsidR="00522AA0" w:rsidRPr="00522AA0" w:rsidRDefault="00522AA0" w:rsidP="0038722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845D69"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845D69"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2026 год</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ЛПХ, КФХ</w:t>
            </w:r>
          </w:p>
        </w:tc>
        <w:tc>
          <w:tcPr>
            <w:tcW w:w="2658" w:type="dxa"/>
            <w:vMerge/>
            <w:tcBorders>
              <w:left w:val="single" w:sz="4" w:space="0" w:color="auto"/>
              <w:bottom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338"/>
          <w:tblCellSpacing w:w="5" w:type="nil"/>
        </w:trPr>
        <w:tc>
          <w:tcPr>
            <w:tcW w:w="0" w:type="auto"/>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b/>
                <w:bCs/>
                <w:sz w:val="20"/>
                <w:szCs w:val="20"/>
              </w:rPr>
            </w:pPr>
            <w:r w:rsidRPr="007B5DF3">
              <w:rPr>
                <w:rFonts w:ascii="Times New Roman" w:hAnsi="Times New Roman" w:cs="Times New Roman"/>
                <w:b/>
                <w:bCs/>
                <w:sz w:val="20"/>
                <w:szCs w:val="20"/>
              </w:rPr>
              <w:lastRenderedPageBreak/>
              <w:t>2</w:t>
            </w:r>
          </w:p>
        </w:tc>
        <w:tc>
          <w:tcPr>
            <w:tcW w:w="12109" w:type="dxa"/>
            <w:gridSpan w:val="8"/>
            <w:tcBorders>
              <w:left w:val="single" w:sz="4" w:space="0" w:color="auto"/>
              <w:bottom w:val="single" w:sz="4" w:space="0" w:color="auto"/>
              <w:right w:val="single" w:sz="4" w:space="0" w:color="auto"/>
            </w:tcBorders>
          </w:tcPr>
          <w:p w:rsidR="002E40B6" w:rsidRPr="00522AA0" w:rsidRDefault="002E40B6" w:rsidP="002E40B6">
            <w:pPr>
              <w:rPr>
                <w:rFonts w:ascii="Times New Roman" w:hAnsi="Times New Roman" w:cs="Times New Roman"/>
                <w:sz w:val="18"/>
                <w:szCs w:val="18"/>
              </w:rPr>
            </w:pPr>
            <w:r w:rsidRPr="007B5DF3">
              <w:rPr>
                <w:rFonts w:ascii="Times New Roman" w:hAnsi="Times New Roman" w:cs="Times New Roman"/>
                <w:b/>
                <w:bCs/>
                <w:sz w:val="20"/>
                <w:szCs w:val="20"/>
              </w:rPr>
              <w:t>Создание условий для развития ярмарочной торговли.</w:t>
            </w:r>
          </w:p>
        </w:tc>
        <w:tc>
          <w:tcPr>
            <w:tcW w:w="2658" w:type="dxa"/>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9F55F3">
        <w:trPr>
          <w:trHeight w:val="338"/>
          <w:tblCellSpacing w:w="5" w:type="nil"/>
        </w:trPr>
        <w:tc>
          <w:tcPr>
            <w:tcW w:w="0" w:type="auto"/>
            <w:vMerge w:val="restart"/>
            <w:tcBorders>
              <w:left w:val="single" w:sz="4" w:space="0" w:color="auto"/>
              <w:right w:val="single" w:sz="4" w:space="0" w:color="auto"/>
            </w:tcBorders>
          </w:tcPr>
          <w:p w:rsidR="00370BEB" w:rsidRPr="00522AA0" w:rsidRDefault="00370BEB" w:rsidP="002E40B6">
            <w:pPr>
              <w:spacing w:after="0" w:line="240" w:lineRule="auto"/>
              <w:rPr>
                <w:rFonts w:ascii="Times New Roman" w:hAnsi="Times New Roman" w:cs="Times New Roman"/>
                <w:sz w:val="18"/>
                <w:szCs w:val="18"/>
              </w:rPr>
            </w:pPr>
          </w:p>
        </w:tc>
        <w:tc>
          <w:tcPr>
            <w:tcW w:w="3569" w:type="dxa"/>
            <w:vMerge w:val="restart"/>
            <w:tcBorders>
              <w:left w:val="single" w:sz="4" w:space="0" w:color="auto"/>
              <w:right w:val="single" w:sz="4" w:space="0" w:color="auto"/>
            </w:tcBorders>
          </w:tcPr>
          <w:p w:rsidR="00370BEB" w:rsidRPr="00522AA0" w:rsidRDefault="00370BEB" w:rsidP="002E40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E40B6">
              <w:rPr>
                <w:rFonts w:ascii="Times New Roman" w:hAnsi="Times New Roman" w:cs="Times New Roman"/>
                <w:sz w:val="18"/>
                <w:szCs w:val="18"/>
              </w:rPr>
              <w:t>Возмещение затрат за ветеринарные услуги (ветеринарные справки на клеймение мяса и экспертизу молочной продукции) участников ярмарок выходного дня.</w:t>
            </w:r>
          </w:p>
        </w:tc>
        <w:tc>
          <w:tcPr>
            <w:tcW w:w="0" w:type="auto"/>
            <w:tcBorders>
              <w:top w:val="single" w:sz="4" w:space="0" w:color="auto"/>
              <w:left w:val="single" w:sz="4" w:space="0" w:color="auto"/>
              <w:bottom w:val="single" w:sz="4" w:space="0" w:color="auto"/>
              <w:right w:val="single" w:sz="4" w:space="0" w:color="auto"/>
            </w:tcBorders>
          </w:tcPr>
          <w:p w:rsidR="00370BEB" w:rsidRDefault="00845D69"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845D69"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sz w:val="18"/>
                <w:szCs w:val="18"/>
              </w:rPr>
            </w:pPr>
          </w:p>
        </w:tc>
        <w:tc>
          <w:tcPr>
            <w:tcW w:w="0" w:type="auto"/>
            <w:tcBorders>
              <w:left w:val="single" w:sz="4" w:space="0" w:color="auto"/>
              <w:bottom w:val="single" w:sz="4" w:space="0" w:color="auto"/>
              <w:right w:val="single" w:sz="4" w:space="0" w:color="auto"/>
            </w:tcBorders>
          </w:tcPr>
          <w:p w:rsidR="00370BEB" w:rsidRPr="002E40B6" w:rsidRDefault="00370BEB" w:rsidP="002E40B6">
            <w:pPr>
              <w:jc w:val="center"/>
              <w:rPr>
                <w:rFonts w:ascii="Times New Roman" w:hAnsi="Times New Roman" w:cs="Times New Roman"/>
                <w:sz w:val="20"/>
                <w:szCs w:val="20"/>
              </w:rPr>
            </w:pPr>
            <w:r w:rsidRPr="002E40B6">
              <w:rPr>
                <w:rFonts w:ascii="Times New Roman" w:hAnsi="Times New Roman" w:cs="Times New Roman"/>
                <w:sz w:val="20"/>
                <w:szCs w:val="20"/>
              </w:rPr>
              <w:t>2024 год</w:t>
            </w:r>
          </w:p>
        </w:tc>
        <w:tc>
          <w:tcPr>
            <w:tcW w:w="0" w:type="auto"/>
            <w:tcBorders>
              <w:left w:val="single" w:sz="4" w:space="0" w:color="auto"/>
              <w:bottom w:val="single" w:sz="4" w:space="0" w:color="auto"/>
              <w:right w:val="single" w:sz="4" w:space="0" w:color="auto"/>
            </w:tcBorders>
          </w:tcPr>
          <w:p w:rsidR="00370BEB" w:rsidRPr="002E40B6" w:rsidRDefault="00370BEB" w:rsidP="00871AD9">
            <w:pPr>
              <w:rPr>
                <w:rFonts w:ascii="Times New Roman" w:hAnsi="Times New Roman" w:cs="Times New Roman"/>
                <w:sz w:val="20"/>
                <w:szCs w:val="20"/>
              </w:rPr>
            </w:pPr>
            <w:r w:rsidRPr="002E40B6">
              <w:rPr>
                <w:rFonts w:ascii="Times New Roman" w:hAnsi="Times New Roman" w:cs="Times New Roman"/>
                <w:sz w:val="20"/>
                <w:szCs w:val="20"/>
              </w:rPr>
              <w:t>ЛПХ, КФХ</w:t>
            </w:r>
          </w:p>
        </w:tc>
        <w:tc>
          <w:tcPr>
            <w:tcW w:w="2658" w:type="dxa"/>
            <w:vMerge w:val="restart"/>
            <w:tcBorders>
              <w:left w:val="single" w:sz="4" w:space="0" w:color="auto"/>
              <w:right w:val="single" w:sz="4" w:space="0" w:color="auto"/>
            </w:tcBorders>
          </w:tcPr>
          <w:p w:rsidR="00370BEB" w:rsidRDefault="00370BEB" w:rsidP="00871AD9">
            <w:pPr>
              <w:rPr>
                <w:rFonts w:ascii="Times New Roman" w:hAnsi="Times New Roman" w:cs="Times New Roman"/>
                <w:sz w:val="20"/>
                <w:szCs w:val="20"/>
              </w:rPr>
            </w:pPr>
          </w:p>
          <w:p w:rsidR="00370BEB" w:rsidRPr="007B5DF3" w:rsidRDefault="00370BEB" w:rsidP="00EE0AC3">
            <w:pPr>
              <w:rPr>
                <w:rFonts w:ascii="Times New Roman" w:hAnsi="Times New Roman" w:cs="Times New Roman"/>
                <w:sz w:val="20"/>
                <w:szCs w:val="20"/>
              </w:rPr>
            </w:pPr>
            <w:r>
              <w:rPr>
                <w:rFonts w:ascii="Times New Roman" w:hAnsi="Times New Roman" w:cs="Times New Roman"/>
                <w:sz w:val="20"/>
                <w:szCs w:val="20"/>
              </w:rPr>
              <w:t>Увеличение количество участников на ярмарки выходного дня.</w:t>
            </w:r>
          </w:p>
        </w:tc>
      </w:tr>
      <w:tr w:rsidR="00370BEB" w:rsidRPr="00C833FF" w:rsidTr="009F55F3">
        <w:trPr>
          <w:trHeight w:val="338"/>
          <w:tblCellSpacing w:w="5" w:type="nil"/>
        </w:trPr>
        <w:tc>
          <w:tcPr>
            <w:tcW w:w="0" w:type="auto"/>
            <w:vMerge/>
            <w:tcBorders>
              <w:left w:val="single" w:sz="4" w:space="0" w:color="auto"/>
              <w:right w:val="single" w:sz="4" w:space="0" w:color="auto"/>
            </w:tcBorders>
          </w:tcPr>
          <w:p w:rsidR="00370BEB" w:rsidRPr="00522AA0" w:rsidRDefault="00370BEB" w:rsidP="002E40B6">
            <w:pPr>
              <w:spacing w:after="0" w:line="240" w:lineRule="auto"/>
              <w:rPr>
                <w:rFonts w:ascii="Times New Roman" w:hAnsi="Times New Roman" w:cs="Times New Roman"/>
                <w:sz w:val="18"/>
                <w:szCs w:val="18"/>
              </w:rPr>
            </w:pPr>
          </w:p>
        </w:tc>
        <w:tc>
          <w:tcPr>
            <w:tcW w:w="3569" w:type="dxa"/>
            <w:vMerge/>
            <w:tcBorders>
              <w:left w:val="single" w:sz="4" w:space="0" w:color="auto"/>
              <w:right w:val="single" w:sz="4" w:space="0" w:color="auto"/>
            </w:tcBorders>
          </w:tcPr>
          <w:p w:rsidR="00370BEB" w:rsidRPr="00522AA0" w:rsidRDefault="00370BEB" w:rsidP="002E40B6">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370BEB" w:rsidRDefault="00845D69"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845D69"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sz w:val="18"/>
                <w:szCs w:val="18"/>
              </w:rPr>
            </w:pPr>
          </w:p>
        </w:tc>
        <w:tc>
          <w:tcPr>
            <w:tcW w:w="0" w:type="auto"/>
            <w:tcBorders>
              <w:left w:val="single" w:sz="4" w:space="0" w:color="auto"/>
              <w:bottom w:val="single" w:sz="4" w:space="0" w:color="auto"/>
              <w:right w:val="single" w:sz="4" w:space="0" w:color="auto"/>
            </w:tcBorders>
          </w:tcPr>
          <w:p w:rsidR="00370BEB" w:rsidRPr="002E40B6" w:rsidRDefault="00370BEB" w:rsidP="002E40B6">
            <w:pPr>
              <w:jc w:val="center"/>
              <w:rPr>
                <w:rFonts w:ascii="Times New Roman" w:hAnsi="Times New Roman" w:cs="Times New Roman"/>
                <w:sz w:val="20"/>
                <w:szCs w:val="20"/>
              </w:rPr>
            </w:pPr>
            <w:r w:rsidRPr="002E40B6">
              <w:rPr>
                <w:rFonts w:ascii="Times New Roman" w:hAnsi="Times New Roman" w:cs="Times New Roman"/>
                <w:sz w:val="20"/>
                <w:szCs w:val="20"/>
              </w:rPr>
              <w:t>2025  год</w:t>
            </w:r>
          </w:p>
        </w:tc>
        <w:tc>
          <w:tcPr>
            <w:tcW w:w="0" w:type="auto"/>
            <w:tcBorders>
              <w:left w:val="single" w:sz="4" w:space="0" w:color="auto"/>
              <w:bottom w:val="single" w:sz="4" w:space="0" w:color="auto"/>
              <w:right w:val="single" w:sz="4" w:space="0" w:color="auto"/>
            </w:tcBorders>
          </w:tcPr>
          <w:p w:rsidR="00370BEB" w:rsidRPr="002E40B6" w:rsidRDefault="00370BEB" w:rsidP="00871AD9">
            <w:pPr>
              <w:rPr>
                <w:rFonts w:ascii="Times New Roman" w:hAnsi="Times New Roman" w:cs="Times New Roman"/>
                <w:sz w:val="20"/>
                <w:szCs w:val="20"/>
              </w:rPr>
            </w:pPr>
            <w:r w:rsidRPr="002E40B6">
              <w:rPr>
                <w:rFonts w:ascii="Times New Roman" w:hAnsi="Times New Roman" w:cs="Times New Roman"/>
                <w:sz w:val="20"/>
                <w:szCs w:val="20"/>
              </w:rPr>
              <w:t>ЛПХ, КФХ</w:t>
            </w:r>
          </w:p>
        </w:tc>
        <w:tc>
          <w:tcPr>
            <w:tcW w:w="2658" w:type="dxa"/>
            <w:vMerge/>
            <w:tcBorders>
              <w:left w:val="single" w:sz="4" w:space="0" w:color="auto"/>
              <w:right w:val="single" w:sz="4" w:space="0" w:color="auto"/>
            </w:tcBorders>
          </w:tcPr>
          <w:p w:rsidR="00370BEB" w:rsidRPr="007B5DF3" w:rsidRDefault="00370BEB" w:rsidP="00871AD9">
            <w:pPr>
              <w:rPr>
                <w:rFonts w:ascii="Times New Roman" w:hAnsi="Times New Roman" w:cs="Times New Roman"/>
                <w:sz w:val="20"/>
                <w:szCs w:val="20"/>
              </w:rPr>
            </w:pPr>
          </w:p>
        </w:tc>
      </w:tr>
      <w:tr w:rsidR="00370BEB" w:rsidRPr="00C833FF" w:rsidTr="00370BEB">
        <w:trPr>
          <w:trHeight w:val="338"/>
          <w:tblCellSpacing w:w="5" w:type="nil"/>
        </w:trPr>
        <w:tc>
          <w:tcPr>
            <w:tcW w:w="0" w:type="auto"/>
            <w:vMerge/>
            <w:tcBorders>
              <w:left w:val="single" w:sz="4" w:space="0" w:color="auto"/>
              <w:bottom w:val="single" w:sz="4" w:space="0" w:color="auto"/>
              <w:right w:val="single" w:sz="4" w:space="0" w:color="auto"/>
            </w:tcBorders>
          </w:tcPr>
          <w:p w:rsidR="00370BEB" w:rsidRPr="00522AA0" w:rsidRDefault="00370BEB" w:rsidP="002E40B6">
            <w:pPr>
              <w:spacing w:after="0" w:line="240" w:lineRule="auto"/>
              <w:rPr>
                <w:rFonts w:ascii="Times New Roman" w:hAnsi="Times New Roman" w:cs="Times New Roman"/>
                <w:sz w:val="18"/>
                <w:szCs w:val="18"/>
              </w:rPr>
            </w:pPr>
          </w:p>
        </w:tc>
        <w:tc>
          <w:tcPr>
            <w:tcW w:w="3569" w:type="dxa"/>
            <w:vMerge/>
            <w:tcBorders>
              <w:left w:val="single" w:sz="4" w:space="0" w:color="auto"/>
              <w:bottom w:val="single" w:sz="4" w:space="0" w:color="auto"/>
              <w:right w:val="single" w:sz="4" w:space="0" w:color="auto"/>
            </w:tcBorders>
          </w:tcPr>
          <w:p w:rsidR="00370BEB" w:rsidRPr="00522AA0" w:rsidRDefault="00370BEB" w:rsidP="002E40B6">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370BEB" w:rsidRDefault="00845D69"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845D69"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sz w:val="18"/>
                <w:szCs w:val="18"/>
              </w:rPr>
            </w:pPr>
          </w:p>
        </w:tc>
        <w:tc>
          <w:tcPr>
            <w:tcW w:w="0" w:type="auto"/>
            <w:tcBorders>
              <w:left w:val="single" w:sz="4" w:space="0" w:color="auto"/>
              <w:bottom w:val="single" w:sz="4" w:space="0" w:color="auto"/>
              <w:right w:val="single" w:sz="4" w:space="0" w:color="auto"/>
            </w:tcBorders>
          </w:tcPr>
          <w:p w:rsidR="00370BEB" w:rsidRPr="002E40B6" w:rsidRDefault="00370BEB" w:rsidP="002E40B6">
            <w:pPr>
              <w:jc w:val="center"/>
              <w:rPr>
                <w:rFonts w:ascii="Times New Roman" w:hAnsi="Times New Roman" w:cs="Times New Roman"/>
                <w:sz w:val="20"/>
                <w:szCs w:val="20"/>
              </w:rPr>
            </w:pPr>
            <w:r w:rsidRPr="002E40B6">
              <w:rPr>
                <w:rFonts w:ascii="Times New Roman" w:hAnsi="Times New Roman" w:cs="Times New Roman"/>
                <w:sz w:val="20"/>
                <w:szCs w:val="20"/>
              </w:rPr>
              <w:t>2026 год</w:t>
            </w:r>
          </w:p>
        </w:tc>
        <w:tc>
          <w:tcPr>
            <w:tcW w:w="0" w:type="auto"/>
            <w:tcBorders>
              <w:left w:val="single" w:sz="4" w:space="0" w:color="auto"/>
              <w:bottom w:val="single" w:sz="4" w:space="0" w:color="auto"/>
              <w:right w:val="single" w:sz="4" w:space="0" w:color="auto"/>
            </w:tcBorders>
          </w:tcPr>
          <w:p w:rsidR="00370BEB" w:rsidRPr="002E40B6" w:rsidRDefault="00370BEB" w:rsidP="00871AD9">
            <w:pPr>
              <w:rPr>
                <w:rFonts w:ascii="Times New Roman" w:hAnsi="Times New Roman" w:cs="Times New Roman"/>
                <w:sz w:val="20"/>
                <w:szCs w:val="20"/>
              </w:rPr>
            </w:pPr>
            <w:r w:rsidRPr="002E40B6">
              <w:rPr>
                <w:rFonts w:ascii="Times New Roman" w:hAnsi="Times New Roman" w:cs="Times New Roman"/>
                <w:sz w:val="20"/>
                <w:szCs w:val="20"/>
              </w:rPr>
              <w:t>ЛПХ, КФХ</w:t>
            </w:r>
          </w:p>
        </w:tc>
        <w:tc>
          <w:tcPr>
            <w:tcW w:w="2658" w:type="dxa"/>
            <w:vMerge/>
            <w:tcBorders>
              <w:left w:val="single" w:sz="4" w:space="0" w:color="auto"/>
              <w:right w:val="single" w:sz="4" w:space="0" w:color="auto"/>
            </w:tcBorders>
          </w:tcPr>
          <w:p w:rsidR="00370BEB" w:rsidRPr="007B5DF3" w:rsidRDefault="00370BEB" w:rsidP="00871AD9">
            <w:pPr>
              <w:rPr>
                <w:rFonts w:ascii="Times New Roman" w:hAnsi="Times New Roman" w:cs="Times New Roman"/>
                <w:sz w:val="20"/>
                <w:szCs w:val="20"/>
              </w:rPr>
            </w:pPr>
          </w:p>
        </w:tc>
      </w:tr>
      <w:tr w:rsidR="002E40B6" w:rsidRPr="00C833FF" w:rsidTr="00370BEB">
        <w:trPr>
          <w:tblCellSpacing w:w="5" w:type="nil"/>
        </w:trPr>
        <w:tc>
          <w:tcPr>
            <w:tcW w:w="0" w:type="auto"/>
            <w:vMerge w:val="restart"/>
            <w:tcBorders>
              <w:top w:val="single" w:sz="4" w:space="0" w:color="auto"/>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val="restart"/>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522AA0">
              <w:rPr>
                <w:rFonts w:ascii="Times New Roman" w:hAnsi="Times New Roman" w:cs="Times New Roman"/>
                <w:sz w:val="20"/>
                <w:szCs w:val="20"/>
              </w:rPr>
              <w:t>- Возмещение части затрат  личным подсо</w:t>
            </w:r>
            <w:r>
              <w:rPr>
                <w:rFonts w:ascii="Times New Roman" w:hAnsi="Times New Roman" w:cs="Times New Roman"/>
                <w:sz w:val="20"/>
                <w:szCs w:val="20"/>
              </w:rPr>
              <w:t>бным хозяйствам за убой на убой</w:t>
            </w:r>
            <w:r w:rsidRPr="00522AA0">
              <w:rPr>
                <w:rFonts w:ascii="Times New Roman" w:hAnsi="Times New Roman" w:cs="Times New Roman"/>
                <w:sz w:val="20"/>
                <w:szCs w:val="20"/>
              </w:rPr>
              <w:t>ном пункте продуктивного животного (</w:t>
            </w:r>
            <w:r>
              <w:rPr>
                <w:rFonts w:ascii="Times New Roman" w:hAnsi="Times New Roman" w:cs="Times New Roman"/>
                <w:sz w:val="20"/>
                <w:szCs w:val="20"/>
              </w:rPr>
              <w:t>КРС, МРС, лошади, свиньи), выра</w:t>
            </w:r>
            <w:r w:rsidRPr="00522AA0">
              <w:rPr>
                <w:rFonts w:ascii="Times New Roman" w:hAnsi="Times New Roman" w:cs="Times New Roman"/>
                <w:sz w:val="20"/>
                <w:szCs w:val="20"/>
              </w:rPr>
              <w:t>щенного данным ЛПХ</w:t>
            </w:r>
          </w:p>
        </w:tc>
        <w:tc>
          <w:tcPr>
            <w:tcW w:w="0" w:type="auto"/>
            <w:tcBorders>
              <w:top w:val="single" w:sz="4" w:space="0" w:color="auto"/>
              <w:left w:val="single" w:sz="4" w:space="0" w:color="auto"/>
              <w:bottom w:val="single" w:sz="4" w:space="0" w:color="auto"/>
              <w:right w:val="single" w:sz="4" w:space="0" w:color="auto"/>
            </w:tcBorders>
          </w:tcPr>
          <w:p w:rsidR="002E40B6"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Default="002E40B6" w:rsidP="002E40B6">
            <w:pPr>
              <w:spacing w:after="0" w:line="240" w:lineRule="auto"/>
              <w:jc w:val="center"/>
              <w:rPr>
                <w:rFonts w:ascii="Times New Roman" w:hAnsi="Times New Roman" w:cs="Times New Roman"/>
                <w:color w:val="000000"/>
                <w:sz w:val="20"/>
                <w:szCs w:val="20"/>
              </w:rPr>
            </w:pPr>
          </w:p>
          <w:p w:rsidR="002E40B6" w:rsidRPr="00292DDE" w:rsidRDefault="002E40B6" w:rsidP="002E40B6">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Pr="00292DDE" w:rsidRDefault="002E40B6" w:rsidP="002E40B6">
            <w:pPr>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2025</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Pr="00292DDE" w:rsidRDefault="002E40B6" w:rsidP="002E40B6">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20</w:t>
            </w:r>
            <w:r>
              <w:rPr>
                <w:rFonts w:ascii="Times New Roman" w:hAnsi="Times New Roman" w:cs="Times New Roman"/>
                <w:sz w:val="20"/>
                <w:szCs w:val="20"/>
              </w:rPr>
              <w:t>26</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p>
        </w:tc>
        <w:tc>
          <w:tcPr>
            <w:tcW w:w="12109" w:type="dxa"/>
            <w:gridSpan w:val="8"/>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Pr>
                <w:rFonts w:ascii="Times New Roman" w:hAnsi="Times New Roman" w:cs="Times New Roman"/>
                <w:b/>
                <w:bCs/>
                <w:sz w:val="20"/>
                <w:szCs w:val="20"/>
              </w:rPr>
              <w:t>С</w:t>
            </w:r>
            <w:r w:rsidRPr="007B5DF3">
              <w:rPr>
                <w:rFonts w:ascii="Times New Roman" w:hAnsi="Times New Roman" w:cs="Times New Roman"/>
                <w:b/>
                <w:bCs/>
                <w:sz w:val="20"/>
                <w:szCs w:val="20"/>
              </w:rPr>
              <w:t>тимулирования работников агропромышленного комплекса</w:t>
            </w:r>
            <w:r>
              <w:rPr>
                <w:rFonts w:ascii="Times New Roman" w:hAnsi="Times New Roman" w:cs="Times New Roman"/>
                <w:b/>
                <w:bCs/>
                <w:sz w:val="20"/>
                <w:szCs w:val="20"/>
              </w:rPr>
              <w:t xml:space="preserve">, КФХ и ЛПХ Шегарского района для </w:t>
            </w:r>
            <w:r w:rsidRPr="007B5DF3">
              <w:rPr>
                <w:rFonts w:ascii="Times New Roman" w:hAnsi="Times New Roman" w:cs="Times New Roman"/>
                <w:b/>
                <w:bCs/>
                <w:sz w:val="20"/>
                <w:szCs w:val="20"/>
              </w:rPr>
              <w:t>совершенствования их профессиональных знаний и методов работы, а также развития инициативы, сохранения т</w:t>
            </w:r>
            <w:r>
              <w:rPr>
                <w:rFonts w:ascii="Times New Roman" w:hAnsi="Times New Roman" w:cs="Times New Roman"/>
                <w:b/>
                <w:bCs/>
                <w:sz w:val="20"/>
                <w:szCs w:val="20"/>
              </w:rPr>
              <w:t xml:space="preserve">радиций проведения  </w:t>
            </w:r>
            <w:r w:rsidRPr="007B5DF3">
              <w:rPr>
                <w:rFonts w:ascii="Times New Roman" w:hAnsi="Times New Roman" w:cs="Times New Roman"/>
                <w:b/>
                <w:bCs/>
                <w:sz w:val="20"/>
                <w:szCs w:val="20"/>
              </w:rPr>
              <w:t>профессиональных праздников, усиления пропаганды здорового образа жизни, организации актив</w:t>
            </w:r>
            <w:r>
              <w:rPr>
                <w:rFonts w:ascii="Times New Roman" w:hAnsi="Times New Roman" w:cs="Times New Roman"/>
                <w:b/>
                <w:bCs/>
                <w:sz w:val="20"/>
                <w:szCs w:val="20"/>
              </w:rPr>
              <w:t>ного отдыха сельского населения</w:t>
            </w:r>
            <w:r w:rsidRPr="007B5DF3">
              <w:rPr>
                <w:rFonts w:ascii="Times New Roman" w:hAnsi="Times New Roman" w:cs="Times New Roman"/>
                <w:b/>
                <w:bCs/>
                <w:sz w:val="20"/>
                <w:szCs w:val="20"/>
              </w:rPr>
              <w:t>.</w:t>
            </w:r>
          </w:p>
        </w:tc>
        <w:tc>
          <w:tcPr>
            <w:tcW w:w="2658" w:type="dxa"/>
            <w:vMerge w:val="restart"/>
            <w:tcBorders>
              <w:top w:val="single" w:sz="4" w:space="0" w:color="auto"/>
              <w:left w:val="single" w:sz="4" w:space="0" w:color="auto"/>
              <w:right w:val="single" w:sz="4" w:space="0" w:color="auto"/>
            </w:tcBorders>
          </w:tcPr>
          <w:p w:rsidR="002E40B6" w:rsidRPr="00D32EE6" w:rsidRDefault="00EE0AC3" w:rsidP="00370BEB">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2E40B6">
              <w:rPr>
                <w:rFonts w:ascii="Times New Roman" w:hAnsi="Times New Roman" w:cs="Times New Roman"/>
                <w:sz w:val="20"/>
                <w:szCs w:val="20"/>
              </w:rPr>
              <w:t>ривлечение</w:t>
            </w:r>
            <w:r w:rsidR="002E40B6" w:rsidRPr="006D3271">
              <w:rPr>
                <w:rFonts w:ascii="Times New Roman" w:hAnsi="Times New Roman" w:cs="Times New Roman"/>
                <w:sz w:val="20"/>
                <w:szCs w:val="20"/>
              </w:rPr>
              <w:t xml:space="preserve"> работников агропромышленного комплекса</w:t>
            </w:r>
            <w:r w:rsidR="002E40B6">
              <w:rPr>
                <w:rFonts w:ascii="Times New Roman" w:hAnsi="Times New Roman" w:cs="Times New Roman"/>
                <w:sz w:val="20"/>
                <w:szCs w:val="20"/>
              </w:rPr>
              <w:t>, КФХ и ЛПХ Шегарского района</w:t>
            </w:r>
            <w:r w:rsidR="002E40B6" w:rsidRPr="006D3271">
              <w:rPr>
                <w:rFonts w:ascii="Times New Roman" w:hAnsi="Times New Roman" w:cs="Times New Roman"/>
                <w:sz w:val="20"/>
                <w:szCs w:val="20"/>
              </w:rPr>
              <w:t>к</w:t>
            </w:r>
            <w:r w:rsidR="00370BEB" w:rsidRPr="006D3271">
              <w:rPr>
                <w:rFonts w:ascii="Times New Roman" w:hAnsi="Times New Roman" w:cs="Times New Roman"/>
                <w:sz w:val="20"/>
                <w:szCs w:val="20"/>
              </w:rPr>
              <w:t>стимулирования</w:t>
            </w:r>
            <w:r w:rsidRPr="006D3271">
              <w:rPr>
                <w:rFonts w:ascii="Times New Roman" w:hAnsi="Times New Roman" w:cs="Times New Roman"/>
                <w:sz w:val="20"/>
                <w:szCs w:val="20"/>
              </w:rPr>
              <w:t>совершенствовани</w:t>
            </w:r>
            <w:r>
              <w:rPr>
                <w:rFonts w:ascii="Times New Roman" w:hAnsi="Times New Roman" w:cs="Times New Roman"/>
                <w:sz w:val="20"/>
                <w:szCs w:val="20"/>
              </w:rPr>
              <w:t>ю</w:t>
            </w:r>
            <w:r w:rsidRPr="006D3271">
              <w:rPr>
                <w:rFonts w:ascii="Times New Roman" w:hAnsi="Times New Roman" w:cs="Times New Roman"/>
                <w:sz w:val="20"/>
                <w:szCs w:val="20"/>
              </w:rPr>
              <w:t xml:space="preserve"> их профессиональных знаний</w:t>
            </w:r>
            <w:r w:rsidR="002E40B6" w:rsidRPr="006D3271">
              <w:rPr>
                <w:rFonts w:ascii="Times New Roman" w:hAnsi="Times New Roman" w:cs="Times New Roman"/>
                <w:sz w:val="20"/>
                <w:szCs w:val="20"/>
              </w:rPr>
              <w:t>, а также развития инициативы, сохранения т</w:t>
            </w:r>
            <w:r w:rsidR="002E40B6">
              <w:rPr>
                <w:rFonts w:ascii="Times New Roman" w:hAnsi="Times New Roman" w:cs="Times New Roman"/>
                <w:sz w:val="20"/>
                <w:szCs w:val="20"/>
              </w:rPr>
              <w:t xml:space="preserve">радиций проведения </w:t>
            </w:r>
            <w:r w:rsidR="002E40B6" w:rsidRPr="006D3271">
              <w:rPr>
                <w:rFonts w:ascii="Times New Roman" w:hAnsi="Times New Roman" w:cs="Times New Roman"/>
                <w:sz w:val="20"/>
                <w:szCs w:val="20"/>
              </w:rPr>
              <w:t xml:space="preserve">профессиональных праздников, усиления пропаганды </w:t>
            </w:r>
            <w:r>
              <w:rPr>
                <w:rFonts w:ascii="Times New Roman" w:hAnsi="Times New Roman" w:cs="Times New Roman"/>
                <w:sz w:val="20"/>
                <w:szCs w:val="20"/>
              </w:rPr>
              <w:t xml:space="preserve"> работы в АПК, </w:t>
            </w:r>
            <w:r w:rsidR="002E40B6" w:rsidRPr="006D3271">
              <w:rPr>
                <w:rFonts w:ascii="Times New Roman" w:hAnsi="Times New Roman" w:cs="Times New Roman"/>
                <w:sz w:val="20"/>
                <w:szCs w:val="20"/>
              </w:rPr>
              <w:t>здорового образа жизни, организации активного отдыха сельского населения</w:t>
            </w:r>
          </w:p>
        </w:tc>
      </w:tr>
      <w:tr w:rsidR="00370BEB" w:rsidRPr="00C833FF" w:rsidTr="00370BEB">
        <w:trPr>
          <w:trHeight w:val="299"/>
          <w:tblCellSpacing w:w="5" w:type="nil"/>
        </w:trPr>
        <w:tc>
          <w:tcPr>
            <w:tcW w:w="0" w:type="auto"/>
            <w:vMerge w:val="restart"/>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val="restart"/>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Pr>
                <w:rFonts w:ascii="Times New Roman" w:hAnsi="Times New Roman" w:cs="Times New Roman"/>
                <w:sz w:val="20"/>
                <w:szCs w:val="20"/>
              </w:rPr>
              <w:t>- Организация и проведение мероприятия, посвященного Дню работника сельского хозяйства и перерабатывающей промышленности для работников агропромышленного комплекса, КФХ и ЛПХ Шегарского района.</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100</w:t>
            </w:r>
          </w:p>
        </w:tc>
        <w:tc>
          <w:tcPr>
            <w:tcW w:w="3205"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работники АПК</w:t>
            </w:r>
            <w:r>
              <w:rPr>
                <w:rFonts w:ascii="Times New Roman" w:hAnsi="Times New Roman" w:cs="Times New Roman"/>
                <w:sz w:val="20"/>
                <w:szCs w:val="20"/>
              </w:rPr>
              <w:t>, КФХ и ЛПХ Шегарского района</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rHeight w:val="298"/>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2E40B6" w:rsidRDefault="002E40B6" w:rsidP="002E40B6">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работники АПК</w:t>
            </w:r>
            <w:r>
              <w:rPr>
                <w:rFonts w:ascii="Times New Roman" w:hAnsi="Times New Roman" w:cs="Times New Roman"/>
                <w:sz w:val="20"/>
                <w:szCs w:val="20"/>
              </w:rPr>
              <w:t>, КФХ и ЛПХ Шегарского района</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rHeight w:val="298"/>
          <w:tblCellSpacing w:w="5" w:type="nil"/>
        </w:trPr>
        <w:tc>
          <w:tcPr>
            <w:tcW w:w="0" w:type="auto"/>
            <w:vMerge/>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2E40B6" w:rsidRDefault="002E40B6" w:rsidP="002E40B6">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работники АПК</w:t>
            </w:r>
            <w:r>
              <w:rPr>
                <w:rFonts w:ascii="Times New Roman" w:hAnsi="Times New Roman" w:cs="Times New Roman"/>
                <w:sz w:val="20"/>
                <w:szCs w:val="20"/>
              </w:rPr>
              <w:t>, КФХ и ЛПХ Шегарского района</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blCellSpacing w:w="5" w:type="nil"/>
        </w:trPr>
        <w:tc>
          <w:tcPr>
            <w:tcW w:w="0" w:type="auto"/>
            <w:vMerge w:val="restart"/>
            <w:tcBorders>
              <w:top w:val="single" w:sz="4" w:space="0" w:color="auto"/>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val="restart"/>
            <w:tcBorders>
              <w:top w:val="single" w:sz="4" w:space="0" w:color="auto"/>
              <w:left w:val="single" w:sz="4" w:space="0" w:color="auto"/>
              <w:right w:val="single" w:sz="4" w:space="0" w:color="auto"/>
            </w:tcBorders>
          </w:tcPr>
          <w:p w:rsidR="002E40B6" w:rsidRPr="00DF0260" w:rsidRDefault="002E40B6" w:rsidP="002E40B6">
            <w:pPr>
              <w:spacing w:after="0" w:line="240" w:lineRule="auto"/>
              <w:rPr>
                <w:rFonts w:ascii="Times New Roman" w:hAnsi="Times New Roman" w:cs="Times New Roman"/>
                <w:b/>
                <w:bCs/>
                <w:sz w:val="20"/>
                <w:szCs w:val="20"/>
              </w:rPr>
            </w:pPr>
            <w:r w:rsidRPr="00DF0260">
              <w:rPr>
                <w:rFonts w:ascii="Times New Roman" w:hAnsi="Times New Roman" w:cs="Times New Roman"/>
                <w:b/>
                <w:bCs/>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3205" w:type="dxa"/>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sidRPr="00DF0260">
              <w:rPr>
                <w:rFonts w:ascii="Times New Roman" w:hAnsi="Times New Roman" w:cs="Times New Roman"/>
                <w:b/>
                <w:bCs/>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2024 </w:t>
            </w:r>
            <w:r w:rsidRPr="00DF0260">
              <w:rPr>
                <w:rFonts w:ascii="Times New Roman" w:hAnsi="Times New Roman" w:cs="Times New Roman"/>
                <w:b/>
                <w:bCs/>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2658"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2E40B6" w:rsidRPr="00DF0260" w:rsidRDefault="002E40B6" w:rsidP="002E40B6">
            <w:pPr>
              <w:spacing w:after="0" w:line="240" w:lineRule="auto"/>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2025 </w:t>
            </w:r>
            <w:r w:rsidRPr="00DF0260">
              <w:rPr>
                <w:rFonts w:ascii="Times New Roman" w:hAnsi="Times New Roman" w:cs="Times New Roman"/>
                <w:b/>
                <w:bCs/>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2658"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blCellSpacing w:w="5" w:type="nil"/>
        </w:trPr>
        <w:tc>
          <w:tcPr>
            <w:tcW w:w="0" w:type="auto"/>
            <w:vMerge/>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2E40B6" w:rsidRPr="00DF0260" w:rsidRDefault="002E40B6" w:rsidP="002E40B6">
            <w:pPr>
              <w:spacing w:after="0" w:line="240" w:lineRule="auto"/>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845D69"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2026 </w:t>
            </w:r>
            <w:r w:rsidRPr="00DF0260">
              <w:rPr>
                <w:rFonts w:ascii="Times New Roman" w:hAnsi="Times New Roman" w:cs="Times New Roman"/>
                <w:b/>
                <w:bCs/>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2658"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bl>
    <w:p w:rsidR="00765512" w:rsidRDefault="00765512" w:rsidP="00864310">
      <w:pPr>
        <w:pStyle w:val="af1"/>
        <w:rPr>
          <w:noProof/>
          <w:sz w:val="20"/>
          <w:szCs w:val="20"/>
        </w:rPr>
      </w:pPr>
    </w:p>
    <w:p w:rsidR="00EE0AC3" w:rsidRPr="00EE0AC3" w:rsidRDefault="00EE0AC3" w:rsidP="00EE0AC3">
      <w:pPr>
        <w:spacing w:after="0" w:line="360" w:lineRule="auto"/>
        <w:ind w:firstLine="708"/>
        <w:jc w:val="both"/>
        <w:rPr>
          <w:rStyle w:val="FontStyle59"/>
          <w:bCs/>
          <w:sz w:val="24"/>
          <w:szCs w:val="24"/>
        </w:rPr>
      </w:pPr>
      <w:r w:rsidRPr="00EE0AC3">
        <w:rPr>
          <w:rStyle w:val="FontStyle59"/>
          <w:b/>
          <w:bCs/>
          <w:sz w:val="24"/>
          <w:szCs w:val="24"/>
        </w:rPr>
        <w:lastRenderedPageBreak/>
        <w:t xml:space="preserve">* - </w:t>
      </w:r>
      <w:r w:rsidRPr="00EE0AC3">
        <w:rPr>
          <w:rStyle w:val="FontStyle59"/>
          <w:bCs/>
          <w:sz w:val="24"/>
          <w:szCs w:val="24"/>
        </w:rPr>
        <w:t>подлежат ежегодной корректировке, исходя из возможностей бюджета, с учетом изменений в бюджетном иналоговом законодательстве, с учетом проведенного годового анализа.</w:t>
      </w:r>
    </w:p>
    <w:p w:rsidR="00EE0AC3" w:rsidRDefault="00EE0AC3" w:rsidP="00864310">
      <w:pPr>
        <w:pStyle w:val="af1"/>
        <w:rPr>
          <w:noProof/>
          <w:sz w:val="20"/>
          <w:szCs w:val="20"/>
        </w:rPr>
      </w:pPr>
    </w:p>
    <w:p w:rsidR="00EE0AC3" w:rsidRDefault="00EE0AC3"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B22EB6" w:rsidRDefault="00B22EB6" w:rsidP="00864310">
      <w:pPr>
        <w:pStyle w:val="af1"/>
        <w:rPr>
          <w:rFonts w:ascii="Times New Roman" w:hAnsi="Times New Roman" w:cs="Times New Roman"/>
        </w:rPr>
      </w:pPr>
    </w:p>
    <w:p w:rsidR="00765512" w:rsidRPr="00DF0260" w:rsidRDefault="00765512" w:rsidP="00765512">
      <w:pPr>
        <w:pStyle w:val="af1"/>
        <w:jc w:val="right"/>
        <w:rPr>
          <w:rFonts w:ascii="Times New Roman" w:hAnsi="Times New Roman" w:cs="Times New Roman"/>
        </w:rPr>
      </w:pPr>
      <w:r w:rsidRPr="00DF0260">
        <w:rPr>
          <w:rFonts w:ascii="Times New Roman" w:hAnsi="Times New Roman" w:cs="Times New Roman"/>
        </w:rPr>
        <w:t xml:space="preserve">Приложение </w:t>
      </w:r>
      <w:r w:rsidRPr="00DF0260">
        <w:rPr>
          <w:rFonts w:ascii="Times New Roman" w:hAnsi="Times New Roman" w:cs="Times New Roman"/>
          <w:lang w:val="en-US"/>
        </w:rPr>
        <w:t>N</w:t>
      </w:r>
      <w:r>
        <w:rPr>
          <w:rFonts w:ascii="Times New Roman" w:hAnsi="Times New Roman" w:cs="Times New Roman"/>
        </w:rPr>
        <w:t>2</w:t>
      </w:r>
    </w:p>
    <w:p w:rsidR="00765512" w:rsidRPr="004D0E55" w:rsidRDefault="00765512" w:rsidP="00765512">
      <w:pPr>
        <w:pStyle w:val="af1"/>
        <w:jc w:val="right"/>
        <w:rPr>
          <w:rFonts w:ascii="Times New Roman" w:hAnsi="Times New Roman" w:cs="Times New Roman"/>
        </w:rPr>
      </w:pPr>
      <w:r w:rsidRPr="004952B8">
        <w:rPr>
          <w:rFonts w:ascii="Times New Roman" w:hAnsi="Times New Roman" w:cs="Times New Roman"/>
        </w:rPr>
        <w:t>к  муниципальной программе</w:t>
      </w:r>
      <w:r w:rsidRPr="004D0E55">
        <w:rPr>
          <w:rFonts w:ascii="Times New Roman" w:hAnsi="Times New Roman" w:cs="Times New Roman"/>
        </w:rPr>
        <w:t xml:space="preserve">«Развитие сельскохозяйственного производства </w:t>
      </w:r>
    </w:p>
    <w:p w:rsidR="00765512" w:rsidRPr="004D0E55" w:rsidRDefault="00765512" w:rsidP="00765512">
      <w:pPr>
        <w:pStyle w:val="af1"/>
        <w:jc w:val="right"/>
        <w:rPr>
          <w:rFonts w:ascii="Times New Roman" w:hAnsi="Times New Roman" w:cs="Times New Roman"/>
        </w:rPr>
      </w:pPr>
      <w:r w:rsidRPr="004D0E55">
        <w:rPr>
          <w:rFonts w:ascii="Times New Roman" w:hAnsi="Times New Roman" w:cs="Times New Roman"/>
        </w:rPr>
        <w:t xml:space="preserve">и расширения рынка сельскохозяйственной продукции, </w:t>
      </w:r>
    </w:p>
    <w:p w:rsidR="00765512" w:rsidRPr="004D0E55" w:rsidRDefault="00765512" w:rsidP="00765512">
      <w:pPr>
        <w:pStyle w:val="af1"/>
        <w:jc w:val="right"/>
        <w:rPr>
          <w:rFonts w:ascii="Times New Roman" w:hAnsi="Times New Roman" w:cs="Times New Roman"/>
        </w:rPr>
      </w:pPr>
      <w:r w:rsidRPr="004D0E55">
        <w:rPr>
          <w:rFonts w:ascii="Times New Roman" w:hAnsi="Times New Roman" w:cs="Times New Roman"/>
        </w:rPr>
        <w:t>сырья и продовольствия в части малых форм хозяйствования</w:t>
      </w:r>
    </w:p>
    <w:p w:rsidR="00765512" w:rsidRPr="004D0E55" w:rsidRDefault="00765512" w:rsidP="00765512">
      <w:pPr>
        <w:pStyle w:val="af1"/>
        <w:jc w:val="right"/>
        <w:rPr>
          <w:rFonts w:ascii="Times New Roman" w:hAnsi="Times New Roman" w:cs="Times New Roman"/>
        </w:rPr>
      </w:pPr>
      <w:r w:rsidRPr="004D0E55">
        <w:rPr>
          <w:rFonts w:ascii="Times New Roman" w:hAnsi="Times New Roman" w:cs="Times New Roman"/>
        </w:rPr>
        <w:t xml:space="preserve"> в Шегарском</w:t>
      </w:r>
      <w:r>
        <w:rPr>
          <w:rFonts w:ascii="Times New Roman" w:hAnsi="Times New Roman" w:cs="Times New Roman"/>
        </w:rPr>
        <w:t xml:space="preserve"> районе Томской области на 202</w:t>
      </w:r>
      <w:r w:rsidR="00370BEB">
        <w:rPr>
          <w:rFonts w:ascii="Times New Roman" w:hAnsi="Times New Roman" w:cs="Times New Roman"/>
        </w:rPr>
        <w:t>4</w:t>
      </w:r>
      <w:r w:rsidRPr="004D0E55">
        <w:rPr>
          <w:rFonts w:ascii="Times New Roman" w:hAnsi="Times New Roman" w:cs="Times New Roman"/>
        </w:rPr>
        <w:t>-202</w:t>
      </w:r>
      <w:r w:rsidR="00370BEB">
        <w:rPr>
          <w:rFonts w:ascii="Times New Roman" w:hAnsi="Times New Roman" w:cs="Times New Roman"/>
        </w:rPr>
        <w:t>6</w:t>
      </w:r>
      <w:r w:rsidRPr="004D0E55">
        <w:rPr>
          <w:rFonts w:ascii="Times New Roman" w:hAnsi="Times New Roman" w:cs="Times New Roman"/>
        </w:rPr>
        <w:t xml:space="preserve"> годы»</w:t>
      </w:r>
    </w:p>
    <w:p w:rsidR="00765512" w:rsidRDefault="00765512" w:rsidP="00765512">
      <w:pPr>
        <w:pStyle w:val="af1"/>
        <w:jc w:val="center"/>
        <w:rPr>
          <w:rFonts w:ascii="Times New Roman" w:hAnsi="Times New Roman" w:cs="Times New Roman"/>
          <w:b/>
        </w:rPr>
      </w:pPr>
    </w:p>
    <w:p w:rsidR="00765512" w:rsidRDefault="00765512" w:rsidP="00765512">
      <w:pPr>
        <w:pStyle w:val="af1"/>
        <w:jc w:val="center"/>
        <w:rPr>
          <w:rFonts w:ascii="Times New Roman" w:hAnsi="Times New Roman" w:cs="Times New Roman"/>
          <w:b/>
        </w:rPr>
      </w:pPr>
      <w:r w:rsidRPr="000261C9">
        <w:rPr>
          <w:rFonts w:ascii="Times New Roman" w:hAnsi="Times New Roman" w:cs="Times New Roman"/>
          <w:b/>
        </w:rPr>
        <w:t>ПЛАНИРУЕМЫЕ РЕЗУЛЬТАТЫ РЕАЛИЗАЦИИ МУНИЦИПАЛЬНОЙ ПРОГРАММЫ</w:t>
      </w:r>
      <w:r w:rsidR="00EE0AC3">
        <w:rPr>
          <w:rFonts w:ascii="Times New Roman" w:hAnsi="Times New Roman" w:cs="Times New Roman"/>
          <w:b/>
        </w:rPr>
        <w:t>*</w:t>
      </w:r>
    </w:p>
    <w:p w:rsidR="00973A11" w:rsidRDefault="00765512" w:rsidP="00370BEB">
      <w:pPr>
        <w:pStyle w:val="af1"/>
        <w:jc w:val="center"/>
        <w:rPr>
          <w:rFonts w:ascii="Times New Roman" w:hAnsi="Times New Roman" w:cs="Times New Roman"/>
        </w:rPr>
      </w:pPr>
      <w:r w:rsidRPr="000261C9">
        <w:rPr>
          <w:rFonts w:ascii="Times New Roman" w:hAnsi="Times New Roman" w:cs="Times New Roman"/>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w:t>
      </w:r>
      <w:r>
        <w:rPr>
          <w:rFonts w:ascii="Times New Roman" w:hAnsi="Times New Roman" w:cs="Times New Roman"/>
        </w:rPr>
        <w:t>м районе Томской области на 202</w:t>
      </w:r>
      <w:r w:rsidR="009216A5">
        <w:rPr>
          <w:rFonts w:ascii="Times New Roman" w:hAnsi="Times New Roman" w:cs="Times New Roman"/>
        </w:rPr>
        <w:t>4</w:t>
      </w:r>
      <w:r>
        <w:rPr>
          <w:rFonts w:ascii="Times New Roman" w:hAnsi="Times New Roman" w:cs="Times New Roman"/>
        </w:rPr>
        <w:t>-202</w:t>
      </w:r>
      <w:r w:rsidR="009216A5">
        <w:rPr>
          <w:rFonts w:ascii="Times New Roman" w:hAnsi="Times New Roman" w:cs="Times New Roman"/>
        </w:rPr>
        <w:t>6</w:t>
      </w:r>
      <w:r w:rsidRPr="000261C9">
        <w:rPr>
          <w:rFonts w:ascii="Times New Roman" w:hAnsi="Times New Roman" w:cs="Times New Roman"/>
        </w:rPr>
        <w:t xml:space="preserve"> годы»</w:t>
      </w:r>
    </w:p>
    <w:tbl>
      <w:tblPr>
        <w:tblStyle w:val="a3"/>
        <w:tblW w:w="15134" w:type="dxa"/>
        <w:tblLayout w:type="fixed"/>
        <w:tblLook w:val="04A0"/>
      </w:tblPr>
      <w:tblGrid>
        <w:gridCol w:w="675"/>
        <w:gridCol w:w="5670"/>
        <w:gridCol w:w="2552"/>
        <w:gridCol w:w="1276"/>
        <w:gridCol w:w="1421"/>
        <w:gridCol w:w="1391"/>
        <w:gridCol w:w="731"/>
        <w:gridCol w:w="709"/>
        <w:gridCol w:w="709"/>
      </w:tblGrid>
      <w:tr w:rsidR="00973A11" w:rsidTr="00973A11">
        <w:tc>
          <w:tcPr>
            <w:tcW w:w="675"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 </w:t>
            </w:r>
            <w:r w:rsidRPr="004A6D56">
              <w:rPr>
                <w:rFonts w:ascii="Times New Roman" w:hAnsi="Times New Roman" w:cs="Times New Roman"/>
              </w:rPr>
              <w:br/>
              <w:t>п/п</w:t>
            </w:r>
          </w:p>
        </w:tc>
        <w:tc>
          <w:tcPr>
            <w:tcW w:w="5670"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Задачи,  направленныена достижениецели</w:t>
            </w:r>
          </w:p>
        </w:tc>
        <w:tc>
          <w:tcPr>
            <w:tcW w:w="2552" w:type="dxa"/>
            <w:vMerge w:val="restart"/>
          </w:tcPr>
          <w:p w:rsidR="00973A11" w:rsidRDefault="00973A11" w:rsidP="00973A11">
            <w:pPr>
              <w:pStyle w:val="conspluscell"/>
              <w:spacing w:before="0" w:beforeAutospacing="0" w:after="0" w:afterAutospacing="0"/>
              <w:jc w:val="center"/>
              <w:rPr>
                <w:rFonts w:ascii="Times New Roman" w:hAnsi="Times New Roman" w:cs="Times New Roman"/>
                <w:sz w:val="22"/>
                <w:szCs w:val="22"/>
              </w:rPr>
            </w:pPr>
            <w:r w:rsidRPr="004A6D56">
              <w:rPr>
                <w:rFonts w:ascii="Times New Roman" w:hAnsi="Times New Roman" w:cs="Times New Roman"/>
                <w:sz w:val="22"/>
                <w:szCs w:val="22"/>
              </w:rPr>
              <w:t xml:space="preserve">Количественные  </w:t>
            </w:r>
          </w:p>
          <w:p w:rsidR="00973A11" w:rsidRDefault="00973A11" w:rsidP="00973A11">
            <w:pPr>
              <w:pStyle w:val="af1"/>
              <w:jc w:val="center"/>
              <w:rPr>
                <w:rFonts w:ascii="Times New Roman" w:hAnsi="Times New Roman" w:cs="Times New Roman"/>
              </w:rPr>
            </w:pPr>
            <w:r w:rsidRPr="004A6D56">
              <w:rPr>
                <w:rFonts w:ascii="Times New Roman" w:hAnsi="Times New Roman" w:cs="Times New Roman"/>
              </w:rPr>
              <w:t>и/или качественные  </w:t>
            </w:r>
            <w:r w:rsidRPr="004A6D56">
              <w:rPr>
                <w:rFonts w:ascii="Times New Roman" w:hAnsi="Times New Roman" w:cs="Times New Roman"/>
              </w:rPr>
              <w:br/>
              <w:t>целевые показатели, </w:t>
            </w:r>
          </w:p>
          <w:p w:rsidR="00973A11" w:rsidRDefault="00973A11" w:rsidP="00973A11">
            <w:pPr>
              <w:pStyle w:val="af1"/>
              <w:jc w:val="center"/>
              <w:rPr>
                <w:rFonts w:ascii="Times New Roman" w:hAnsi="Times New Roman" w:cs="Times New Roman"/>
              </w:rPr>
            </w:pPr>
            <w:r w:rsidRPr="004A6D56">
              <w:rPr>
                <w:rFonts w:ascii="Times New Roman" w:hAnsi="Times New Roman" w:cs="Times New Roman"/>
              </w:rPr>
              <w:t>характеризующ</w:t>
            </w:r>
            <w:r>
              <w:rPr>
                <w:rFonts w:ascii="Times New Roman" w:hAnsi="Times New Roman" w:cs="Times New Roman"/>
              </w:rPr>
              <w:t>ие</w:t>
            </w:r>
            <w:r>
              <w:rPr>
                <w:rFonts w:ascii="Times New Roman" w:hAnsi="Times New Roman" w:cs="Times New Roman"/>
              </w:rPr>
              <w:br/>
              <w:t xml:space="preserve">достижение   целей и решение </w:t>
            </w:r>
            <w:r w:rsidRPr="004A6D56">
              <w:rPr>
                <w:rFonts w:ascii="Times New Roman" w:hAnsi="Times New Roman" w:cs="Times New Roman"/>
              </w:rPr>
              <w:t>задач</w:t>
            </w:r>
          </w:p>
        </w:tc>
        <w:tc>
          <w:tcPr>
            <w:tcW w:w="1276"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Единица </w:t>
            </w:r>
            <w:r w:rsidRPr="004A6D56">
              <w:rPr>
                <w:rFonts w:ascii="Times New Roman" w:hAnsi="Times New Roman" w:cs="Times New Roman"/>
              </w:rPr>
              <w:br/>
              <w:t>измерения</w:t>
            </w:r>
          </w:p>
        </w:tc>
        <w:tc>
          <w:tcPr>
            <w:tcW w:w="1421"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Источник  информации для расчёта</w:t>
            </w:r>
          </w:p>
        </w:tc>
        <w:tc>
          <w:tcPr>
            <w:tcW w:w="1391"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Базовое </w:t>
            </w:r>
            <w:r>
              <w:rPr>
                <w:rFonts w:ascii="Times New Roman" w:hAnsi="Times New Roman" w:cs="Times New Roman"/>
              </w:rPr>
              <w:t>    </w:t>
            </w:r>
            <w:r>
              <w:rPr>
                <w:rFonts w:ascii="Times New Roman" w:hAnsi="Times New Roman" w:cs="Times New Roman"/>
              </w:rPr>
              <w:br/>
              <w:t>значение     показателя  </w:t>
            </w:r>
            <w:r w:rsidRPr="004A6D56">
              <w:rPr>
                <w:rFonts w:ascii="Times New Roman" w:hAnsi="Times New Roman" w:cs="Times New Roman"/>
              </w:rPr>
              <w:t>(на начало  </w:t>
            </w:r>
            <w:r w:rsidRPr="004A6D56">
              <w:rPr>
                <w:rFonts w:ascii="Times New Roman" w:hAnsi="Times New Roman" w:cs="Times New Roman"/>
              </w:rPr>
              <w:br/>
              <w:t>реализации)</w:t>
            </w:r>
          </w:p>
        </w:tc>
        <w:tc>
          <w:tcPr>
            <w:tcW w:w="2149" w:type="dxa"/>
            <w:gridSpan w:val="3"/>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Планируемое значение показателя по годам реализации</w:t>
            </w:r>
          </w:p>
        </w:tc>
      </w:tr>
      <w:tr w:rsidR="00973A11" w:rsidTr="00973A11">
        <w:tc>
          <w:tcPr>
            <w:tcW w:w="675" w:type="dxa"/>
            <w:vMerge/>
          </w:tcPr>
          <w:p w:rsidR="00973A11" w:rsidRDefault="00973A11" w:rsidP="00765512">
            <w:pPr>
              <w:pStyle w:val="af1"/>
              <w:jc w:val="center"/>
              <w:rPr>
                <w:rFonts w:ascii="Times New Roman" w:hAnsi="Times New Roman" w:cs="Times New Roman"/>
              </w:rPr>
            </w:pPr>
          </w:p>
        </w:tc>
        <w:tc>
          <w:tcPr>
            <w:tcW w:w="5670" w:type="dxa"/>
            <w:vMerge/>
          </w:tcPr>
          <w:p w:rsidR="00973A11" w:rsidRDefault="00973A11" w:rsidP="00765512">
            <w:pPr>
              <w:pStyle w:val="af1"/>
              <w:jc w:val="center"/>
              <w:rPr>
                <w:rFonts w:ascii="Times New Roman" w:hAnsi="Times New Roman" w:cs="Times New Roman"/>
              </w:rPr>
            </w:pPr>
          </w:p>
        </w:tc>
        <w:tc>
          <w:tcPr>
            <w:tcW w:w="2552" w:type="dxa"/>
            <w:vMerge/>
          </w:tcPr>
          <w:p w:rsidR="00973A11" w:rsidRDefault="00973A11" w:rsidP="00765512">
            <w:pPr>
              <w:pStyle w:val="af1"/>
              <w:jc w:val="center"/>
              <w:rPr>
                <w:rFonts w:ascii="Times New Roman" w:hAnsi="Times New Roman" w:cs="Times New Roman"/>
              </w:rPr>
            </w:pPr>
          </w:p>
        </w:tc>
        <w:tc>
          <w:tcPr>
            <w:tcW w:w="1276" w:type="dxa"/>
            <w:vMerge/>
          </w:tcPr>
          <w:p w:rsidR="00973A11" w:rsidRDefault="00973A11" w:rsidP="00765512">
            <w:pPr>
              <w:pStyle w:val="af1"/>
              <w:jc w:val="center"/>
              <w:rPr>
                <w:rFonts w:ascii="Times New Roman" w:hAnsi="Times New Roman" w:cs="Times New Roman"/>
              </w:rPr>
            </w:pPr>
          </w:p>
        </w:tc>
        <w:tc>
          <w:tcPr>
            <w:tcW w:w="1421" w:type="dxa"/>
            <w:vMerge/>
          </w:tcPr>
          <w:p w:rsidR="00973A11" w:rsidRDefault="00973A11" w:rsidP="00765512">
            <w:pPr>
              <w:pStyle w:val="af1"/>
              <w:jc w:val="center"/>
              <w:rPr>
                <w:rFonts w:ascii="Times New Roman" w:hAnsi="Times New Roman" w:cs="Times New Roman"/>
              </w:rPr>
            </w:pPr>
          </w:p>
        </w:tc>
        <w:tc>
          <w:tcPr>
            <w:tcW w:w="1391" w:type="dxa"/>
            <w:vMerge/>
          </w:tcPr>
          <w:p w:rsidR="00973A11" w:rsidRDefault="00973A11" w:rsidP="00765512">
            <w:pPr>
              <w:pStyle w:val="af1"/>
              <w:jc w:val="center"/>
              <w:rPr>
                <w:rFonts w:ascii="Times New Roman" w:hAnsi="Times New Roman" w:cs="Times New Roman"/>
              </w:rPr>
            </w:pPr>
          </w:p>
        </w:tc>
        <w:tc>
          <w:tcPr>
            <w:tcW w:w="731" w:type="dxa"/>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202</w:t>
            </w:r>
            <w:r>
              <w:rPr>
                <w:rFonts w:ascii="Times New Roman" w:hAnsi="Times New Roman" w:cs="Times New Roman"/>
                <w:sz w:val="22"/>
                <w:szCs w:val="22"/>
              </w:rPr>
              <w:t>4</w:t>
            </w:r>
            <w:r w:rsidRPr="004A6D56">
              <w:rPr>
                <w:rFonts w:ascii="Times New Roman" w:hAnsi="Times New Roman" w:cs="Times New Roman"/>
                <w:sz w:val="22"/>
                <w:szCs w:val="22"/>
              </w:rPr>
              <w:t xml:space="preserve">  год</w:t>
            </w:r>
          </w:p>
        </w:tc>
        <w:tc>
          <w:tcPr>
            <w:tcW w:w="709" w:type="dxa"/>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202</w:t>
            </w:r>
            <w:r>
              <w:rPr>
                <w:rFonts w:ascii="Times New Roman" w:hAnsi="Times New Roman" w:cs="Times New Roman"/>
                <w:sz w:val="22"/>
                <w:szCs w:val="22"/>
              </w:rPr>
              <w:t>5</w:t>
            </w:r>
            <w:r w:rsidRPr="004A6D56">
              <w:rPr>
                <w:rFonts w:ascii="Times New Roman" w:hAnsi="Times New Roman" w:cs="Times New Roman"/>
                <w:sz w:val="22"/>
                <w:szCs w:val="22"/>
              </w:rPr>
              <w:t xml:space="preserve">  год</w:t>
            </w:r>
          </w:p>
        </w:tc>
        <w:tc>
          <w:tcPr>
            <w:tcW w:w="709" w:type="dxa"/>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202</w:t>
            </w:r>
            <w:r>
              <w:rPr>
                <w:rFonts w:ascii="Times New Roman" w:hAnsi="Times New Roman" w:cs="Times New Roman"/>
                <w:sz w:val="22"/>
                <w:szCs w:val="22"/>
              </w:rPr>
              <w:t>6</w:t>
            </w:r>
            <w:r w:rsidRPr="004A6D56">
              <w:rPr>
                <w:rFonts w:ascii="Times New Roman" w:hAnsi="Times New Roman" w:cs="Times New Roman"/>
                <w:sz w:val="22"/>
                <w:szCs w:val="22"/>
              </w:rPr>
              <w:t xml:space="preserve"> год</w:t>
            </w:r>
          </w:p>
        </w:tc>
      </w:tr>
      <w:tr w:rsidR="00973A11" w:rsidTr="00973A11">
        <w:tc>
          <w:tcPr>
            <w:tcW w:w="675" w:type="dxa"/>
          </w:tcPr>
          <w:p w:rsidR="00973A11" w:rsidRDefault="00973A11" w:rsidP="00765512">
            <w:pPr>
              <w:pStyle w:val="af1"/>
              <w:jc w:val="center"/>
              <w:rPr>
                <w:rFonts w:ascii="Times New Roman" w:hAnsi="Times New Roman" w:cs="Times New Roman"/>
              </w:rPr>
            </w:pPr>
            <w:r>
              <w:rPr>
                <w:rFonts w:ascii="Times New Roman" w:hAnsi="Times New Roman" w:cs="Times New Roman"/>
              </w:rPr>
              <w:t>1</w:t>
            </w:r>
          </w:p>
        </w:tc>
        <w:tc>
          <w:tcPr>
            <w:tcW w:w="5670" w:type="dxa"/>
          </w:tcPr>
          <w:p w:rsidR="00973A11" w:rsidRDefault="00973A11" w:rsidP="00765512">
            <w:pPr>
              <w:pStyle w:val="af1"/>
              <w:jc w:val="center"/>
              <w:rPr>
                <w:rFonts w:ascii="Times New Roman" w:hAnsi="Times New Roman" w:cs="Times New Roman"/>
              </w:rPr>
            </w:pPr>
            <w:r>
              <w:rPr>
                <w:rFonts w:ascii="Times New Roman" w:hAnsi="Times New Roman" w:cs="Times New Roman"/>
              </w:rPr>
              <w:t>2</w:t>
            </w:r>
          </w:p>
        </w:tc>
        <w:tc>
          <w:tcPr>
            <w:tcW w:w="2552" w:type="dxa"/>
          </w:tcPr>
          <w:p w:rsidR="00973A11" w:rsidRDefault="00973A11" w:rsidP="00765512">
            <w:pPr>
              <w:pStyle w:val="af1"/>
              <w:jc w:val="center"/>
              <w:rPr>
                <w:rFonts w:ascii="Times New Roman" w:hAnsi="Times New Roman" w:cs="Times New Roman"/>
              </w:rPr>
            </w:pPr>
            <w:r>
              <w:rPr>
                <w:rFonts w:ascii="Times New Roman" w:hAnsi="Times New Roman" w:cs="Times New Roman"/>
              </w:rPr>
              <w:t>3</w:t>
            </w:r>
          </w:p>
        </w:tc>
        <w:tc>
          <w:tcPr>
            <w:tcW w:w="1276" w:type="dxa"/>
          </w:tcPr>
          <w:p w:rsidR="00973A11" w:rsidRDefault="00973A11" w:rsidP="00765512">
            <w:pPr>
              <w:pStyle w:val="af1"/>
              <w:jc w:val="center"/>
              <w:rPr>
                <w:rFonts w:ascii="Times New Roman" w:hAnsi="Times New Roman" w:cs="Times New Roman"/>
              </w:rPr>
            </w:pPr>
            <w:r>
              <w:rPr>
                <w:rFonts w:ascii="Times New Roman" w:hAnsi="Times New Roman" w:cs="Times New Roman"/>
              </w:rPr>
              <w:t>4</w:t>
            </w:r>
          </w:p>
        </w:tc>
        <w:tc>
          <w:tcPr>
            <w:tcW w:w="1421" w:type="dxa"/>
          </w:tcPr>
          <w:p w:rsidR="00973A11" w:rsidRDefault="00973A11" w:rsidP="00765512">
            <w:pPr>
              <w:pStyle w:val="af1"/>
              <w:jc w:val="center"/>
              <w:rPr>
                <w:rFonts w:ascii="Times New Roman" w:hAnsi="Times New Roman" w:cs="Times New Roman"/>
              </w:rPr>
            </w:pPr>
            <w:r>
              <w:rPr>
                <w:rFonts w:ascii="Times New Roman" w:hAnsi="Times New Roman" w:cs="Times New Roman"/>
              </w:rPr>
              <w:t>5</w:t>
            </w:r>
          </w:p>
        </w:tc>
        <w:tc>
          <w:tcPr>
            <w:tcW w:w="1391" w:type="dxa"/>
          </w:tcPr>
          <w:p w:rsidR="00973A11" w:rsidRDefault="00973A11" w:rsidP="00765512">
            <w:pPr>
              <w:pStyle w:val="af1"/>
              <w:jc w:val="center"/>
              <w:rPr>
                <w:rFonts w:ascii="Times New Roman" w:hAnsi="Times New Roman" w:cs="Times New Roman"/>
              </w:rPr>
            </w:pPr>
            <w:r>
              <w:rPr>
                <w:rFonts w:ascii="Times New Roman" w:hAnsi="Times New Roman" w:cs="Times New Roman"/>
              </w:rPr>
              <w:t>6</w:t>
            </w:r>
          </w:p>
        </w:tc>
        <w:tc>
          <w:tcPr>
            <w:tcW w:w="731" w:type="dxa"/>
          </w:tcPr>
          <w:p w:rsidR="00973A11" w:rsidRDefault="00973A11" w:rsidP="00765512">
            <w:pPr>
              <w:pStyle w:val="af1"/>
              <w:jc w:val="center"/>
              <w:rPr>
                <w:rFonts w:ascii="Times New Roman" w:hAnsi="Times New Roman" w:cs="Times New Roman"/>
              </w:rPr>
            </w:pPr>
            <w:r>
              <w:rPr>
                <w:rFonts w:ascii="Times New Roman" w:hAnsi="Times New Roman" w:cs="Times New Roman"/>
              </w:rPr>
              <w:t>7</w:t>
            </w:r>
          </w:p>
        </w:tc>
        <w:tc>
          <w:tcPr>
            <w:tcW w:w="709" w:type="dxa"/>
          </w:tcPr>
          <w:p w:rsidR="00973A11" w:rsidRDefault="00973A11" w:rsidP="00765512">
            <w:pPr>
              <w:pStyle w:val="af1"/>
              <w:jc w:val="center"/>
              <w:rPr>
                <w:rFonts w:ascii="Times New Roman" w:hAnsi="Times New Roman" w:cs="Times New Roman"/>
              </w:rPr>
            </w:pPr>
            <w:r>
              <w:rPr>
                <w:rFonts w:ascii="Times New Roman" w:hAnsi="Times New Roman" w:cs="Times New Roman"/>
              </w:rPr>
              <w:t>8</w:t>
            </w:r>
          </w:p>
        </w:tc>
        <w:tc>
          <w:tcPr>
            <w:tcW w:w="709" w:type="dxa"/>
          </w:tcPr>
          <w:p w:rsidR="00973A11" w:rsidRDefault="00973A11" w:rsidP="00765512">
            <w:pPr>
              <w:pStyle w:val="af1"/>
              <w:jc w:val="center"/>
              <w:rPr>
                <w:rFonts w:ascii="Times New Roman" w:hAnsi="Times New Roman" w:cs="Times New Roman"/>
              </w:rPr>
            </w:pPr>
            <w:r>
              <w:rPr>
                <w:rFonts w:ascii="Times New Roman" w:hAnsi="Times New Roman" w:cs="Times New Roman"/>
              </w:rPr>
              <w:t>9</w:t>
            </w:r>
          </w:p>
        </w:tc>
      </w:tr>
      <w:tr w:rsidR="00973A11" w:rsidTr="00973A11">
        <w:tc>
          <w:tcPr>
            <w:tcW w:w="675" w:type="dxa"/>
            <w:vMerge w:val="restart"/>
          </w:tcPr>
          <w:p w:rsidR="00973A11" w:rsidRDefault="00973A11" w:rsidP="00765512">
            <w:pPr>
              <w:pStyle w:val="af1"/>
              <w:jc w:val="center"/>
              <w:rPr>
                <w:rFonts w:ascii="Times New Roman" w:hAnsi="Times New Roman" w:cs="Times New Roman"/>
              </w:rPr>
            </w:pPr>
          </w:p>
          <w:p w:rsidR="00973A11" w:rsidRDefault="00973A11" w:rsidP="00765512">
            <w:pPr>
              <w:pStyle w:val="af1"/>
              <w:jc w:val="center"/>
              <w:rPr>
                <w:rFonts w:ascii="Times New Roman" w:hAnsi="Times New Roman" w:cs="Times New Roman"/>
              </w:rPr>
            </w:pPr>
            <w:r>
              <w:rPr>
                <w:rFonts w:ascii="Times New Roman" w:hAnsi="Times New Roman" w:cs="Times New Roman"/>
              </w:rPr>
              <w:t>1</w:t>
            </w:r>
          </w:p>
        </w:tc>
        <w:tc>
          <w:tcPr>
            <w:tcW w:w="5670"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Создание условий для увеличения поголовья КРС, в том числе коров в малых формах развития</w:t>
            </w:r>
          </w:p>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(в ЛПХ и КФХ)</w:t>
            </w:r>
          </w:p>
        </w:tc>
        <w:tc>
          <w:tcPr>
            <w:tcW w:w="2552"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Поголовье КРС в МФ</w:t>
            </w:r>
            <w:r w:rsidRPr="00387221">
              <w:rPr>
                <w:rFonts w:ascii="Times New Roman" w:hAnsi="Times New Roman" w:cs="Times New Roman"/>
              </w:rPr>
              <w:t>Х</w:t>
            </w:r>
            <w:r w:rsidRPr="004A6D56">
              <w:rPr>
                <w:rFonts w:ascii="Times New Roman" w:hAnsi="Times New Roman" w:cs="Times New Roman"/>
              </w:rPr>
              <w:t xml:space="preserve"> (в ЛПХ и КФХ), всего</w:t>
            </w:r>
          </w:p>
        </w:tc>
        <w:tc>
          <w:tcPr>
            <w:tcW w:w="1276"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голов</w:t>
            </w:r>
          </w:p>
        </w:tc>
        <w:tc>
          <w:tcPr>
            <w:tcW w:w="1421"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Статистический отчет</w:t>
            </w:r>
          </w:p>
        </w:tc>
        <w:tc>
          <w:tcPr>
            <w:tcW w:w="1391"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38</w:t>
            </w:r>
            <w:r w:rsidRPr="004A6D56">
              <w:rPr>
                <w:rFonts w:ascii="Times New Roman" w:hAnsi="Times New Roman" w:cs="Times New Roman"/>
                <w:sz w:val="22"/>
                <w:szCs w:val="22"/>
              </w:rPr>
              <w:t>00</w:t>
            </w:r>
          </w:p>
        </w:tc>
        <w:tc>
          <w:tcPr>
            <w:tcW w:w="731" w:type="dxa"/>
            <w:vAlign w:val="center"/>
          </w:tcPr>
          <w:p w:rsidR="00973A11" w:rsidRPr="004A6D56" w:rsidRDefault="00973A11" w:rsidP="00845D69">
            <w:pPr>
              <w:pStyle w:val="conspluscell"/>
              <w:jc w:val="center"/>
              <w:rPr>
                <w:rFonts w:ascii="Times New Roman" w:hAnsi="Times New Roman" w:cs="Times New Roman"/>
                <w:sz w:val="22"/>
                <w:szCs w:val="22"/>
              </w:rPr>
            </w:pPr>
            <w:r>
              <w:rPr>
                <w:rFonts w:ascii="Times New Roman" w:hAnsi="Times New Roman" w:cs="Times New Roman"/>
                <w:sz w:val="22"/>
                <w:szCs w:val="22"/>
              </w:rPr>
              <w:t>38</w:t>
            </w:r>
            <w:r w:rsidR="00845D69">
              <w:rPr>
                <w:rFonts w:ascii="Times New Roman" w:hAnsi="Times New Roman" w:cs="Times New Roman"/>
                <w:sz w:val="22"/>
                <w:szCs w:val="22"/>
              </w:rPr>
              <w:t>00</w:t>
            </w:r>
          </w:p>
        </w:tc>
        <w:tc>
          <w:tcPr>
            <w:tcW w:w="709"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3820</w:t>
            </w:r>
          </w:p>
        </w:tc>
        <w:tc>
          <w:tcPr>
            <w:tcW w:w="709"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3850</w:t>
            </w:r>
          </w:p>
        </w:tc>
      </w:tr>
      <w:tr w:rsidR="00973A11" w:rsidTr="00973A11">
        <w:tc>
          <w:tcPr>
            <w:tcW w:w="675" w:type="dxa"/>
            <w:vMerge/>
          </w:tcPr>
          <w:p w:rsidR="00973A11" w:rsidRDefault="00973A11" w:rsidP="00765512">
            <w:pPr>
              <w:pStyle w:val="af1"/>
              <w:jc w:val="center"/>
              <w:rPr>
                <w:rFonts w:ascii="Times New Roman" w:hAnsi="Times New Roman" w:cs="Times New Roman"/>
              </w:rPr>
            </w:pPr>
          </w:p>
        </w:tc>
        <w:tc>
          <w:tcPr>
            <w:tcW w:w="5670" w:type="dxa"/>
            <w:vMerge/>
          </w:tcPr>
          <w:p w:rsidR="00973A11" w:rsidRPr="004A6D56" w:rsidRDefault="00973A11" w:rsidP="00765512">
            <w:pPr>
              <w:pStyle w:val="af1"/>
              <w:jc w:val="center"/>
              <w:rPr>
                <w:rFonts w:ascii="Times New Roman" w:hAnsi="Times New Roman" w:cs="Times New Roman"/>
              </w:rPr>
            </w:pPr>
          </w:p>
        </w:tc>
        <w:tc>
          <w:tcPr>
            <w:tcW w:w="2552"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в т.ч. поголовье коров в МФХ (в ЛПХ и КФХ)</w:t>
            </w:r>
          </w:p>
        </w:tc>
        <w:tc>
          <w:tcPr>
            <w:tcW w:w="1276"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голов</w:t>
            </w:r>
          </w:p>
        </w:tc>
        <w:tc>
          <w:tcPr>
            <w:tcW w:w="1421"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Статистический отчет</w:t>
            </w:r>
          </w:p>
        </w:tc>
        <w:tc>
          <w:tcPr>
            <w:tcW w:w="1391"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1</w:t>
            </w:r>
            <w:r>
              <w:rPr>
                <w:rFonts w:ascii="Times New Roman" w:hAnsi="Times New Roman" w:cs="Times New Roman"/>
                <w:sz w:val="22"/>
                <w:szCs w:val="22"/>
              </w:rPr>
              <w:t>850</w:t>
            </w:r>
          </w:p>
        </w:tc>
        <w:tc>
          <w:tcPr>
            <w:tcW w:w="731"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1850</w:t>
            </w:r>
          </w:p>
        </w:tc>
        <w:tc>
          <w:tcPr>
            <w:tcW w:w="709" w:type="dxa"/>
            <w:vAlign w:val="center"/>
          </w:tcPr>
          <w:p w:rsidR="00973A11" w:rsidRPr="004A6D56" w:rsidRDefault="00845D69" w:rsidP="009F55F3">
            <w:pPr>
              <w:pStyle w:val="conspluscell"/>
              <w:rPr>
                <w:rFonts w:ascii="Times New Roman" w:hAnsi="Times New Roman" w:cs="Times New Roman"/>
                <w:sz w:val="22"/>
                <w:szCs w:val="22"/>
              </w:rPr>
            </w:pPr>
            <w:r>
              <w:rPr>
                <w:rFonts w:ascii="Times New Roman" w:hAnsi="Times New Roman" w:cs="Times New Roman"/>
                <w:sz w:val="22"/>
                <w:szCs w:val="22"/>
              </w:rPr>
              <w:t>1860</w:t>
            </w:r>
          </w:p>
        </w:tc>
        <w:tc>
          <w:tcPr>
            <w:tcW w:w="709"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1870</w:t>
            </w:r>
          </w:p>
        </w:tc>
      </w:tr>
      <w:tr w:rsidR="00973A11" w:rsidTr="00973A11">
        <w:tc>
          <w:tcPr>
            <w:tcW w:w="675" w:type="dxa"/>
          </w:tcPr>
          <w:p w:rsidR="00973A11" w:rsidRDefault="00973A11" w:rsidP="00765512">
            <w:pPr>
              <w:pStyle w:val="af1"/>
              <w:jc w:val="center"/>
              <w:rPr>
                <w:rFonts w:ascii="Times New Roman" w:hAnsi="Times New Roman" w:cs="Times New Roman"/>
              </w:rPr>
            </w:pPr>
            <w:r>
              <w:rPr>
                <w:rFonts w:ascii="Times New Roman" w:hAnsi="Times New Roman" w:cs="Times New Roman"/>
              </w:rPr>
              <w:t>2</w:t>
            </w:r>
          </w:p>
        </w:tc>
        <w:tc>
          <w:tcPr>
            <w:tcW w:w="5670" w:type="dxa"/>
            <w:vAlign w:val="center"/>
          </w:tcPr>
          <w:p w:rsidR="00973A11" w:rsidRPr="004A6D56" w:rsidRDefault="00973A11" w:rsidP="009F55F3">
            <w:pPr>
              <w:pStyle w:val="conspluscell"/>
              <w:rPr>
                <w:rFonts w:ascii="Times New Roman" w:hAnsi="Times New Roman" w:cs="Times New Roman"/>
                <w:sz w:val="22"/>
                <w:szCs w:val="22"/>
              </w:rPr>
            </w:pPr>
            <w:r w:rsidRPr="004A6D56">
              <w:rPr>
                <w:rFonts w:ascii="Times New Roman" w:hAnsi="Times New Roman" w:cs="Times New Roman"/>
                <w:sz w:val="22"/>
                <w:szCs w:val="22"/>
              </w:rPr>
              <w:t>Создание условий д</w:t>
            </w:r>
            <w:r>
              <w:rPr>
                <w:rFonts w:ascii="Times New Roman" w:hAnsi="Times New Roman" w:cs="Times New Roman"/>
                <w:sz w:val="22"/>
                <w:szCs w:val="22"/>
              </w:rPr>
              <w:t>ля развития ярмарочной торговли.</w:t>
            </w:r>
          </w:p>
        </w:tc>
        <w:tc>
          <w:tcPr>
            <w:tcW w:w="2552"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Количество участников ярмарок </w:t>
            </w:r>
          </w:p>
        </w:tc>
        <w:tc>
          <w:tcPr>
            <w:tcW w:w="1276"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ед.</w:t>
            </w:r>
          </w:p>
        </w:tc>
        <w:tc>
          <w:tcPr>
            <w:tcW w:w="1421"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Сводные данные отдела сельского хозяйства</w:t>
            </w:r>
          </w:p>
        </w:tc>
        <w:tc>
          <w:tcPr>
            <w:tcW w:w="1391"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731"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14</w:t>
            </w:r>
          </w:p>
        </w:tc>
      </w:tr>
      <w:tr w:rsidR="00973A11" w:rsidTr="00973A11">
        <w:tc>
          <w:tcPr>
            <w:tcW w:w="675" w:type="dxa"/>
          </w:tcPr>
          <w:p w:rsidR="00973A11" w:rsidRDefault="00973A11" w:rsidP="00765512">
            <w:pPr>
              <w:pStyle w:val="af1"/>
              <w:jc w:val="center"/>
              <w:rPr>
                <w:rFonts w:ascii="Times New Roman" w:hAnsi="Times New Roman" w:cs="Times New Roman"/>
              </w:rPr>
            </w:pPr>
          </w:p>
          <w:p w:rsidR="00973A11" w:rsidRDefault="00973A11" w:rsidP="00765512">
            <w:pPr>
              <w:pStyle w:val="af1"/>
              <w:jc w:val="center"/>
              <w:rPr>
                <w:rFonts w:ascii="Times New Roman" w:hAnsi="Times New Roman" w:cs="Times New Roman"/>
              </w:rPr>
            </w:pPr>
            <w:r>
              <w:rPr>
                <w:rFonts w:ascii="Times New Roman" w:hAnsi="Times New Roman" w:cs="Times New Roman"/>
              </w:rPr>
              <w:t>3</w:t>
            </w:r>
          </w:p>
        </w:tc>
        <w:tc>
          <w:tcPr>
            <w:tcW w:w="5670" w:type="dxa"/>
            <w:vAlign w:val="center"/>
          </w:tcPr>
          <w:p w:rsidR="00973A11" w:rsidRPr="004A6D56" w:rsidRDefault="00973A11" w:rsidP="009F55F3">
            <w:pPr>
              <w:spacing w:after="0"/>
              <w:rPr>
                <w:rFonts w:ascii="Times New Roman" w:hAnsi="Times New Roman" w:cs="Times New Roman"/>
              </w:rPr>
            </w:pPr>
            <w:r>
              <w:rPr>
                <w:rFonts w:ascii="Times New Roman" w:hAnsi="Times New Roman" w:cs="Times New Roman"/>
              </w:rPr>
              <w:t>С</w:t>
            </w:r>
            <w:r w:rsidRPr="004A6D56">
              <w:rPr>
                <w:rFonts w:ascii="Times New Roman" w:hAnsi="Times New Roman" w:cs="Times New Roman"/>
              </w:rPr>
              <w:t>тимулирования работников агропромышленного комплекса и МФХ к ихсовершенствован</w:t>
            </w:r>
            <w:r>
              <w:rPr>
                <w:rFonts w:ascii="Times New Roman" w:hAnsi="Times New Roman" w:cs="Times New Roman"/>
              </w:rPr>
              <w:t>ию</w:t>
            </w:r>
            <w:r w:rsidRPr="004A6D56">
              <w:rPr>
                <w:rFonts w:ascii="Times New Roman" w:hAnsi="Times New Roman" w:cs="Times New Roman"/>
              </w:rPr>
              <w:t xml:space="preserve"> профессиональных знаний и методов работы, а также развития инициативы, сохранения традиций проведения профессиональных праздников, усиления пропаганды здорового образа жизни, организации актив</w:t>
            </w:r>
            <w:r>
              <w:rPr>
                <w:rFonts w:ascii="Times New Roman" w:hAnsi="Times New Roman" w:cs="Times New Roman"/>
              </w:rPr>
              <w:t>ного отдыха сельского населения.</w:t>
            </w:r>
          </w:p>
        </w:tc>
        <w:tc>
          <w:tcPr>
            <w:tcW w:w="2552"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Мероприятия</w:t>
            </w:r>
          </w:p>
        </w:tc>
        <w:tc>
          <w:tcPr>
            <w:tcW w:w="1276"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ед.</w:t>
            </w:r>
          </w:p>
        </w:tc>
        <w:tc>
          <w:tcPr>
            <w:tcW w:w="1421"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Сводные данные отдела сельского хозяйства</w:t>
            </w:r>
          </w:p>
        </w:tc>
        <w:tc>
          <w:tcPr>
            <w:tcW w:w="1391" w:type="dxa"/>
            <w:vAlign w:val="center"/>
          </w:tcPr>
          <w:p w:rsidR="00973A11" w:rsidRPr="004A6D56" w:rsidRDefault="00845D69"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731"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r>
    </w:tbl>
    <w:p w:rsidR="00EE0AC3" w:rsidRDefault="00370BEB" w:rsidP="00370BEB">
      <w:pPr>
        <w:spacing w:after="0" w:line="360" w:lineRule="auto"/>
        <w:ind w:firstLine="708"/>
        <w:jc w:val="both"/>
        <w:rPr>
          <w:rStyle w:val="FontStyle59"/>
          <w:bCs/>
          <w:sz w:val="24"/>
          <w:szCs w:val="24"/>
        </w:rPr>
      </w:pPr>
      <w:r w:rsidRPr="00EE0AC3">
        <w:rPr>
          <w:rStyle w:val="FontStyle59"/>
          <w:b/>
          <w:bCs/>
          <w:sz w:val="24"/>
          <w:szCs w:val="24"/>
        </w:rPr>
        <w:lastRenderedPageBreak/>
        <w:t xml:space="preserve">* - </w:t>
      </w:r>
      <w:r w:rsidRPr="00EE0AC3">
        <w:rPr>
          <w:rStyle w:val="FontStyle59"/>
          <w:bCs/>
          <w:sz w:val="24"/>
          <w:szCs w:val="24"/>
        </w:rPr>
        <w:t>подлежат ежегодной корректировке, исходя из возможностей бюджета, с учетом изменений в бюджетном иналоговом законодательстве, с учетом проведенного годового анализа.</w:t>
      </w:r>
      <w:bookmarkStart w:id="1" w:name="Par3126"/>
      <w:bookmarkEnd w:id="1"/>
    </w:p>
    <w:p w:rsidR="00370BEB" w:rsidRPr="00EE0AC3" w:rsidRDefault="00370BEB" w:rsidP="00370BEB">
      <w:pPr>
        <w:spacing w:after="0" w:line="360" w:lineRule="auto"/>
        <w:ind w:firstLine="708"/>
        <w:jc w:val="both"/>
        <w:rPr>
          <w:rFonts w:ascii="Times New Roman" w:hAnsi="Times New Roman" w:cs="Times New Roman"/>
          <w:bCs/>
          <w:sz w:val="24"/>
          <w:szCs w:val="24"/>
        </w:rPr>
        <w:sectPr w:rsidR="00370BEB" w:rsidRPr="00EE0AC3" w:rsidSect="001B45ED">
          <w:pgSz w:w="16838" w:h="11905" w:orient="landscape"/>
          <w:pgMar w:top="1135" w:right="1134" w:bottom="851" w:left="1134" w:header="720" w:footer="720" w:gutter="0"/>
          <w:cols w:space="720"/>
          <w:noEndnote/>
        </w:sectPr>
      </w:pPr>
    </w:p>
    <w:p w:rsidR="00DF3530" w:rsidRPr="00DF3530" w:rsidRDefault="003D0F84" w:rsidP="00DF3530">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DF3530" w:rsidRPr="00DF3530">
        <w:rPr>
          <w:rFonts w:ascii="Times New Roman" w:hAnsi="Times New Roman" w:cs="Times New Roman"/>
          <w:b/>
          <w:sz w:val="24"/>
          <w:szCs w:val="24"/>
        </w:rPr>
        <w:t xml:space="preserve">. УПРАВЛЕНИЕ И КОНТРОЛЬ ЗА РЕАЛИЗАЦИЕЙ МУНИЦИПАЛЬНОЙ </w:t>
      </w:r>
    </w:p>
    <w:p w:rsidR="00DF3530" w:rsidRPr="00DF3530" w:rsidRDefault="00DF3530" w:rsidP="00DF3530">
      <w:pPr>
        <w:widowControl w:val="0"/>
        <w:autoSpaceDE w:val="0"/>
        <w:autoSpaceDN w:val="0"/>
        <w:spacing w:after="0" w:line="240" w:lineRule="auto"/>
        <w:jc w:val="center"/>
        <w:rPr>
          <w:rFonts w:ascii="Times New Roman" w:hAnsi="Times New Roman" w:cs="Times New Roman"/>
          <w:b/>
          <w:sz w:val="24"/>
          <w:szCs w:val="24"/>
        </w:rPr>
      </w:pPr>
      <w:r w:rsidRPr="00DF3530">
        <w:rPr>
          <w:rFonts w:ascii="Times New Roman" w:hAnsi="Times New Roman" w:cs="Times New Roman"/>
          <w:b/>
          <w:sz w:val="24"/>
          <w:szCs w:val="24"/>
        </w:rPr>
        <w:t xml:space="preserve">ПРОГРАММЫ, В ТОМ ЧИСЛЕ АНАЛИЗ РИСКОВ РЕАЛИЗАЦИИ </w:t>
      </w:r>
    </w:p>
    <w:p w:rsidR="00DF3530" w:rsidRPr="00DF3530" w:rsidRDefault="00DF3530" w:rsidP="00DF3530">
      <w:pPr>
        <w:widowControl w:val="0"/>
        <w:autoSpaceDE w:val="0"/>
        <w:autoSpaceDN w:val="0"/>
        <w:spacing w:after="0" w:line="240" w:lineRule="auto"/>
        <w:jc w:val="center"/>
        <w:rPr>
          <w:rFonts w:ascii="Times New Roman" w:hAnsi="Times New Roman" w:cs="Times New Roman"/>
          <w:b/>
          <w:sz w:val="24"/>
          <w:szCs w:val="24"/>
        </w:rPr>
      </w:pPr>
      <w:r w:rsidRPr="00DF3530">
        <w:rPr>
          <w:rFonts w:ascii="Times New Roman" w:hAnsi="Times New Roman" w:cs="Times New Roman"/>
          <w:b/>
          <w:sz w:val="24"/>
          <w:szCs w:val="24"/>
        </w:rPr>
        <w:t>МУНИЦИПАЛЬНОЙ ПРОГРАММЫ</w:t>
      </w:r>
    </w:p>
    <w:p w:rsidR="00DF3530" w:rsidRPr="00DF3530" w:rsidRDefault="00DF3530" w:rsidP="003D0F84">
      <w:pPr>
        <w:widowControl w:val="0"/>
        <w:autoSpaceDE w:val="0"/>
        <w:autoSpaceDN w:val="0"/>
        <w:spacing w:after="0" w:line="360" w:lineRule="auto"/>
        <w:jc w:val="center"/>
        <w:rPr>
          <w:rFonts w:ascii="Times New Roman" w:hAnsi="Times New Roman" w:cs="Times New Roman"/>
          <w:b/>
          <w:sz w:val="24"/>
          <w:szCs w:val="24"/>
        </w:rPr>
      </w:pP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Ответственным исполнителем Программы является Отдел </w:t>
      </w:r>
      <w:r>
        <w:rPr>
          <w:rFonts w:ascii="Times New Roman" w:eastAsia="Calibri" w:hAnsi="Times New Roman" w:cs="Times New Roman"/>
          <w:bCs/>
          <w:sz w:val="24"/>
          <w:szCs w:val="24"/>
          <w:lang w:eastAsia="en-US"/>
        </w:rPr>
        <w:t xml:space="preserve">сельского хозяйства </w:t>
      </w:r>
      <w:r w:rsidRPr="00DF3530">
        <w:rPr>
          <w:rFonts w:ascii="Times New Roman" w:eastAsia="Calibri" w:hAnsi="Times New Roman" w:cs="Times New Roman"/>
          <w:bCs/>
          <w:sz w:val="24"/>
          <w:szCs w:val="24"/>
          <w:lang w:eastAsia="en-US"/>
        </w:rPr>
        <w:t xml:space="preserve">администрации </w:t>
      </w:r>
      <w:r>
        <w:rPr>
          <w:rFonts w:ascii="Times New Roman" w:eastAsia="Calibri" w:hAnsi="Times New Roman" w:cs="Times New Roman"/>
          <w:bCs/>
          <w:sz w:val="24"/>
          <w:szCs w:val="24"/>
          <w:lang w:eastAsia="en-US"/>
        </w:rPr>
        <w:t>Шега</w:t>
      </w:r>
      <w:r w:rsidR="00857A41">
        <w:rPr>
          <w:rFonts w:ascii="Times New Roman" w:eastAsia="Calibri" w:hAnsi="Times New Roman" w:cs="Times New Roman"/>
          <w:bCs/>
          <w:sz w:val="24"/>
          <w:szCs w:val="24"/>
          <w:lang w:eastAsia="en-US"/>
        </w:rPr>
        <w:t>рс</w:t>
      </w:r>
      <w:r>
        <w:rPr>
          <w:rFonts w:ascii="Times New Roman" w:eastAsia="Calibri" w:hAnsi="Times New Roman" w:cs="Times New Roman"/>
          <w:bCs/>
          <w:sz w:val="24"/>
          <w:szCs w:val="24"/>
          <w:lang w:eastAsia="en-US"/>
        </w:rPr>
        <w:t>кого</w:t>
      </w:r>
      <w:r w:rsidRPr="00DF3530">
        <w:rPr>
          <w:rFonts w:ascii="Times New Roman" w:eastAsia="Calibri" w:hAnsi="Times New Roman" w:cs="Times New Roman"/>
          <w:bCs/>
          <w:sz w:val="24"/>
          <w:szCs w:val="24"/>
          <w:lang w:eastAsia="en-US"/>
        </w:rPr>
        <w:t xml:space="preserve"> района.</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Соисполнителем и участником мероприятий Программы является Отдел </w:t>
      </w:r>
      <w:r>
        <w:rPr>
          <w:rFonts w:ascii="Times New Roman" w:eastAsia="Calibri" w:hAnsi="Times New Roman" w:cs="Times New Roman"/>
          <w:bCs/>
          <w:sz w:val="24"/>
          <w:szCs w:val="24"/>
          <w:lang w:eastAsia="en-US"/>
        </w:rPr>
        <w:t>сельского хозяйства А</w:t>
      </w:r>
      <w:r w:rsidRPr="00DF3530">
        <w:rPr>
          <w:rFonts w:ascii="Times New Roman" w:eastAsia="Calibri" w:hAnsi="Times New Roman" w:cs="Times New Roman"/>
          <w:bCs/>
          <w:sz w:val="24"/>
          <w:szCs w:val="24"/>
          <w:lang w:eastAsia="en-US"/>
        </w:rPr>
        <w:t xml:space="preserve">дминистрации </w:t>
      </w:r>
      <w:r>
        <w:rPr>
          <w:rFonts w:ascii="Times New Roman" w:eastAsia="Calibri" w:hAnsi="Times New Roman" w:cs="Times New Roman"/>
          <w:bCs/>
          <w:sz w:val="24"/>
          <w:szCs w:val="24"/>
          <w:lang w:eastAsia="en-US"/>
        </w:rPr>
        <w:t>Шега</w:t>
      </w:r>
      <w:r w:rsidR="00D15406">
        <w:rPr>
          <w:rFonts w:ascii="Times New Roman" w:eastAsia="Calibri" w:hAnsi="Times New Roman" w:cs="Times New Roman"/>
          <w:bCs/>
          <w:sz w:val="24"/>
          <w:szCs w:val="24"/>
          <w:lang w:eastAsia="en-US"/>
        </w:rPr>
        <w:t>рс</w:t>
      </w:r>
      <w:r>
        <w:rPr>
          <w:rFonts w:ascii="Times New Roman" w:eastAsia="Calibri" w:hAnsi="Times New Roman" w:cs="Times New Roman"/>
          <w:bCs/>
          <w:sz w:val="24"/>
          <w:szCs w:val="24"/>
          <w:lang w:eastAsia="en-US"/>
        </w:rPr>
        <w:t>кого</w:t>
      </w:r>
      <w:r w:rsidRPr="00DF3530">
        <w:rPr>
          <w:rFonts w:ascii="Times New Roman" w:eastAsia="Calibri" w:hAnsi="Times New Roman" w:cs="Times New Roman"/>
          <w:bCs/>
          <w:sz w:val="24"/>
          <w:szCs w:val="24"/>
          <w:lang w:eastAsia="en-US"/>
        </w:rPr>
        <w:t xml:space="preserve">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Специалисты администраций сельских поселений района будут информировать население о муниципальной поддержке развития личных подсобных хозяйств и крестьянских (фермерских) хозяйств в районе, а также будут вести достоверный похозяйственный учет животных и предоставлять данные для реализации программных мероприятий.</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Текущий контроль за реализацией Программы осуществляется Отделом </w:t>
      </w:r>
      <w:r>
        <w:rPr>
          <w:rFonts w:ascii="Times New Roman" w:eastAsia="Calibri" w:hAnsi="Times New Roman" w:cs="Times New Roman"/>
          <w:bCs/>
          <w:sz w:val="24"/>
          <w:szCs w:val="24"/>
          <w:lang w:eastAsia="en-US"/>
        </w:rPr>
        <w:t>сельского хозяйства А</w:t>
      </w:r>
      <w:r w:rsidRPr="00DF3530">
        <w:rPr>
          <w:rFonts w:ascii="Times New Roman" w:eastAsia="Calibri" w:hAnsi="Times New Roman" w:cs="Times New Roman"/>
          <w:bCs/>
          <w:sz w:val="24"/>
          <w:szCs w:val="24"/>
          <w:lang w:eastAsia="en-US"/>
        </w:rPr>
        <w:t xml:space="preserve">дминистрации </w:t>
      </w:r>
      <w:r>
        <w:rPr>
          <w:rFonts w:ascii="Times New Roman" w:eastAsia="Calibri" w:hAnsi="Times New Roman" w:cs="Times New Roman"/>
          <w:bCs/>
          <w:sz w:val="24"/>
          <w:szCs w:val="24"/>
          <w:lang w:eastAsia="en-US"/>
        </w:rPr>
        <w:t>Шегарского</w:t>
      </w:r>
      <w:r w:rsidRPr="00DF3530">
        <w:rPr>
          <w:rFonts w:ascii="Times New Roman" w:eastAsia="Calibri" w:hAnsi="Times New Roman" w:cs="Times New Roman"/>
          <w:bCs/>
          <w:sz w:val="24"/>
          <w:szCs w:val="24"/>
          <w:lang w:eastAsia="en-US"/>
        </w:rPr>
        <w:t xml:space="preserve">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w:t>
      </w:r>
      <w:r w:rsidRPr="00DF3530">
        <w:rPr>
          <w:rFonts w:ascii="Times New Roman" w:eastAsia="Calibri" w:hAnsi="Times New Roman" w:cs="Times New Roman"/>
          <w:bCs/>
          <w:sz w:val="24"/>
          <w:szCs w:val="24"/>
          <w:lang w:eastAsia="en-US"/>
        </w:rPr>
        <w:lastRenderedPageBreak/>
        <w:t xml:space="preserve">предприятиях будет осуществляться специалистами Отдела </w:t>
      </w:r>
      <w:r w:rsidR="00D15406">
        <w:rPr>
          <w:rFonts w:ascii="Times New Roman" w:eastAsia="Calibri" w:hAnsi="Times New Roman" w:cs="Times New Roman"/>
          <w:bCs/>
          <w:sz w:val="24"/>
          <w:szCs w:val="24"/>
          <w:lang w:eastAsia="en-US"/>
        </w:rPr>
        <w:t>сельского хозяйстваА</w:t>
      </w:r>
      <w:r w:rsidRPr="00DF3530">
        <w:rPr>
          <w:rFonts w:ascii="Times New Roman" w:eastAsia="Calibri" w:hAnsi="Times New Roman" w:cs="Times New Roman"/>
          <w:bCs/>
          <w:sz w:val="24"/>
          <w:szCs w:val="24"/>
          <w:lang w:eastAsia="en-US"/>
        </w:rPr>
        <w:t xml:space="preserve">дминистрации </w:t>
      </w:r>
      <w:r w:rsidR="00A25635">
        <w:rPr>
          <w:rFonts w:ascii="Times New Roman" w:eastAsia="Calibri" w:hAnsi="Times New Roman" w:cs="Times New Roman"/>
          <w:bCs/>
          <w:sz w:val="24"/>
          <w:szCs w:val="24"/>
          <w:lang w:eastAsia="en-US"/>
        </w:rPr>
        <w:t>Шегарского района</w:t>
      </w:r>
      <w:r w:rsidRPr="00DF3530">
        <w:rPr>
          <w:rFonts w:ascii="Times New Roman" w:eastAsia="Calibri" w:hAnsi="Times New Roman" w:cs="Times New Roman"/>
          <w:bCs/>
          <w:sz w:val="24"/>
          <w:szCs w:val="24"/>
          <w:lang w:eastAsia="en-US"/>
        </w:rPr>
        <w:t xml:space="preserve"> с выездом на предприятия.</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Практические консультации владельцам личных подсобных хозяйств и крестьянских (фермерских) хозяйств в сфере содержания и кормления сельскохозяйственных животных, экономической эффективности содержания животных в домашнем хозяйстве специалистами Отдела </w:t>
      </w:r>
      <w:r w:rsidR="00D15406">
        <w:rPr>
          <w:rFonts w:ascii="Times New Roman" w:eastAsia="Calibri" w:hAnsi="Times New Roman" w:cs="Times New Roman"/>
          <w:bCs/>
          <w:sz w:val="24"/>
          <w:szCs w:val="24"/>
          <w:lang w:eastAsia="en-US"/>
        </w:rPr>
        <w:t>сельского хозяйстваА</w:t>
      </w:r>
      <w:r w:rsidRPr="00DF3530">
        <w:rPr>
          <w:rFonts w:ascii="Times New Roman" w:eastAsia="Calibri" w:hAnsi="Times New Roman" w:cs="Times New Roman"/>
          <w:bCs/>
          <w:sz w:val="24"/>
          <w:szCs w:val="24"/>
          <w:lang w:eastAsia="en-US"/>
        </w:rPr>
        <w:t xml:space="preserve">дминистрации </w:t>
      </w:r>
      <w:r w:rsidR="00D15406">
        <w:rPr>
          <w:rFonts w:ascii="Times New Roman" w:eastAsia="Calibri" w:hAnsi="Times New Roman" w:cs="Times New Roman"/>
          <w:bCs/>
          <w:sz w:val="24"/>
          <w:szCs w:val="24"/>
          <w:lang w:eastAsia="en-US"/>
        </w:rPr>
        <w:t>Шегарского</w:t>
      </w:r>
      <w:r w:rsidRPr="00DF3530">
        <w:rPr>
          <w:rFonts w:ascii="Times New Roman" w:eastAsia="Calibri" w:hAnsi="Times New Roman" w:cs="Times New Roman"/>
          <w:bCs/>
          <w:sz w:val="24"/>
          <w:szCs w:val="24"/>
          <w:lang w:eastAsia="en-US"/>
        </w:rPr>
        <w:t xml:space="preserve"> района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rsidR="003D0F84" w:rsidRPr="003D0F84"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С целью повышения продуктивности коров в частном секторе специалистами Отдела </w:t>
      </w:r>
      <w:r w:rsidR="003D0F84">
        <w:rPr>
          <w:rFonts w:ascii="Times New Roman" w:eastAsia="Calibri" w:hAnsi="Times New Roman" w:cs="Times New Roman"/>
          <w:bCs/>
          <w:sz w:val="24"/>
          <w:szCs w:val="24"/>
          <w:lang w:eastAsia="en-US"/>
        </w:rPr>
        <w:t>сельского хозяйства</w:t>
      </w:r>
      <w:r w:rsidRPr="00DF3530">
        <w:rPr>
          <w:rFonts w:ascii="Times New Roman" w:eastAsia="Calibri" w:hAnsi="Times New Roman" w:cs="Times New Roman"/>
          <w:bCs/>
          <w:sz w:val="24"/>
          <w:szCs w:val="24"/>
          <w:lang w:eastAsia="en-US"/>
        </w:rPr>
        <w:t xml:space="preserve"> администрации </w:t>
      </w:r>
      <w:r w:rsidR="00585BAF">
        <w:rPr>
          <w:rFonts w:ascii="Times New Roman" w:eastAsia="Calibri" w:hAnsi="Times New Roman" w:cs="Times New Roman"/>
          <w:bCs/>
          <w:sz w:val="24"/>
          <w:szCs w:val="24"/>
          <w:lang w:eastAsia="en-US"/>
        </w:rPr>
        <w:t>Шегарского</w:t>
      </w:r>
      <w:r w:rsidRPr="00DF3530">
        <w:rPr>
          <w:rFonts w:ascii="Times New Roman" w:eastAsia="Calibri" w:hAnsi="Times New Roman" w:cs="Times New Roman"/>
          <w:bCs/>
          <w:sz w:val="24"/>
          <w:szCs w:val="24"/>
          <w:lang w:eastAsia="en-US"/>
        </w:rPr>
        <w:t xml:space="preserve">района будут организовываться практические семинары по вопросам </w:t>
      </w:r>
      <w:r w:rsidR="003D0F84">
        <w:rPr>
          <w:rFonts w:ascii="Times New Roman" w:eastAsia="Calibri" w:hAnsi="Times New Roman" w:cs="Times New Roman"/>
          <w:bCs/>
          <w:sz w:val="24"/>
          <w:szCs w:val="24"/>
          <w:lang w:eastAsia="en-US"/>
        </w:rPr>
        <w:t xml:space="preserve">кормления КРС, заготовки кормов  и </w:t>
      </w:r>
      <w:r w:rsidRPr="00DF3530">
        <w:rPr>
          <w:rFonts w:ascii="Times New Roman" w:eastAsia="Calibri" w:hAnsi="Times New Roman" w:cs="Times New Roman"/>
          <w:bCs/>
          <w:sz w:val="24"/>
          <w:szCs w:val="24"/>
          <w:lang w:eastAsia="en-US"/>
        </w:rPr>
        <w:t>и</w:t>
      </w:r>
      <w:r w:rsidR="003D0F84">
        <w:rPr>
          <w:rFonts w:ascii="Times New Roman" w:eastAsia="Calibri" w:hAnsi="Times New Roman" w:cs="Times New Roman"/>
          <w:bCs/>
          <w:sz w:val="24"/>
          <w:szCs w:val="24"/>
          <w:lang w:eastAsia="en-US"/>
        </w:rPr>
        <w:t>скусственного осеменения коров.</w:t>
      </w:r>
    </w:p>
    <w:p w:rsidR="00DF3530" w:rsidRPr="00DF3530" w:rsidRDefault="00DF3530" w:rsidP="003D0F84">
      <w:pPr>
        <w:autoSpaceDE w:val="0"/>
        <w:autoSpaceDN w:val="0"/>
        <w:adjustRightInd w:val="0"/>
        <w:spacing w:after="0" w:line="360" w:lineRule="auto"/>
        <w:ind w:firstLine="540"/>
        <w:jc w:val="center"/>
        <w:rPr>
          <w:rFonts w:ascii="Times New Roman" w:eastAsia="Calibri" w:hAnsi="Times New Roman" w:cs="Times New Roman"/>
          <w:b/>
          <w:bCs/>
          <w:sz w:val="24"/>
          <w:szCs w:val="24"/>
          <w:lang w:eastAsia="en-US"/>
        </w:rPr>
      </w:pPr>
      <w:r w:rsidRPr="00DF3530">
        <w:rPr>
          <w:rFonts w:ascii="Times New Roman" w:eastAsia="Calibri" w:hAnsi="Times New Roman" w:cs="Times New Roman"/>
          <w:b/>
          <w:bCs/>
          <w:sz w:val="24"/>
          <w:szCs w:val="24"/>
          <w:lang w:eastAsia="en-US"/>
        </w:rPr>
        <w:t>Анализ рисков реализации Программы</w:t>
      </w:r>
    </w:p>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p>
    <w:tbl>
      <w:tblPr>
        <w:tblW w:w="0" w:type="auto"/>
        <w:tblLayout w:type="fixed"/>
        <w:tblCellMar>
          <w:top w:w="102" w:type="dxa"/>
          <w:left w:w="62" w:type="dxa"/>
          <w:bottom w:w="102" w:type="dxa"/>
          <w:right w:w="62" w:type="dxa"/>
        </w:tblCellMar>
        <w:tblLook w:val="0000"/>
      </w:tblPr>
      <w:tblGrid>
        <w:gridCol w:w="394"/>
        <w:gridCol w:w="4706"/>
        <w:gridCol w:w="3969"/>
      </w:tblGrid>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N</w:t>
            </w:r>
          </w:p>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пп</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1</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1. Заключение договоров с сельскохозяйственными товаропроизводителями, ведущими заготовку грубых и концентрированных кормов за пределами района.</w:t>
            </w:r>
          </w:p>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2. Внедрение технологии заготовки сочных кормов товарными хозяйствами</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2</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Усиление конкуренции, в частности, появление на рынке новых организаций, обладающих большими финансовыми возможностями и нацеленных на тот же </w:t>
            </w:r>
            <w:r w:rsidRPr="00DF3530">
              <w:rPr>
                <w:rFonts w:ascii="Times New Roman" w:eastAsia="Calibri" w:hAnsi="Times New Roman" w:cs="Times New Roman"/>
                <w:bCs/>
                <w:sz w:val="24"/>
                <w:szCs w:val="24"/>
                <w:lang w:eastAsia="en-US"/>
              </w:rPr>
              <w:lastRenderedPageBreak/>
              <w:t>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lastRenderedPageBreak/>
              <w:t>1. Обеспечение владельцев ЛПХ новыми рынками сбыта.</w:t>
            </w:r>
          </w:p>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2. Обеспечение животноводческих хозяйств всех категорий условиями </w:t>
            </w:r>
            <w:r w:rsidRPr="00DF3530">
              <w:rPr>
                <w:rFonts w:ascii="Times New Roman" w:eastAsia="Calibri" w:hAnsi="Times New Roman" w:cs="Times New Roman"/>
                <w:bCs/>
                <w:sz w:val="24"/>
                <w:szCs w:val="24"/>
                <w:lang w:eastAsia="en-US"/>
              </w:rPr>
              <w:lastRenderedPageBreak/>
              <w:t>для производства более качественного продукта</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lastRenderedPageBreak/>
              <w:t>3</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Риск снижения платежеспособного спроса в результате снижения доходов населения</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Проведение обучающих семинаров (конференций) с владельцами животных с целью увеличения эффективности ведения хозяйства</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4</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Стимулирование молодых жителей включением в программы поддержки начинающих фермеров и развитие семейных животноводческих ферм</w:t>
            </w:r>
          </w:p>
        </w:tc>
      </w:tr>
    </w:tbl>
    <w:p w:rsidR="00123126" w:rsidRDefault="0012312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EE0AC3">
      <w:pPr>
        <w:pStyle w:val="af1"/>
        <w:rPr>
          <w:rFonts w:ascii="Times New Roman" w:hAnsi="Times New Roman" w:cs="Times New Roman"/>
        </w:rPr>
      </w:pPr>
    </w:p>
    <w:p w:rsidR="00B22EB6" w:rsidRDefault="00B22EB6" w:rsidP="00B22EB6">
      <w:pPr>
        <w:pStyle w:val="af1"/>
        <w:jc w:val="right"/>
        <w:rPr>
          <w:rFonts w:ascii="Times New Roman" w:hAnsi="Times New Roman" w:cs="Times New Roman"/>
          <w:sz w:val="18"/>
          <w:szCs w:val="18"/>
        </w:rPr>
        <w:sectPr w:rsidR="00B22EB6" w:rsidSect="0022440A">
          <w:pgSz w:w="11905" w:h="16838"/>
          <w:pgMar w:top="1134" w:right="850" w:bottom="1134" w:left="1701" w:header="720" w:footer="720" w:gutter="0"/>
          <w:cols w:space="720"/>
          <w:noEndnote/>
        </w:sectPr>
      </w:pPr>
    </w:p>
    <w:p w:rsidR="00B22EB6" w:rsidRDefault="00B22EB6" w:rsidP="00B22EB6">
      <w:pPr>
        <w:pStyle w:val="af1"/>
        <w:jc w:val="right"/>
        <w:rPr>
          <w:rFonts w:ascii="Times New Roman" w:hAnsi="Times New Roman" w:cs="Times New Roman"/>
          <w:sz w:val="18"/>
          <w:szCs w:val="18"/>
        </w:rPr>
      </w:pPr>
    </w:p>
    <w:p w:rsidR="00B22EB6" w:rsidRDefault="00B22EB6" w:rsidP="00B22EB6">
      <w:pPr>
        <w:pStyle w:val="af1"/>
        <w:jc w:val="right"/>
        <w:rPr>
          <w:sz w:val="18"/>
          <w:szCs w:val="18"/>
        </w:rPr>
      </w:pPr>
      <w:r w:rsidRPr="00E20CB4">
        <w:rPr>
          <w:rFonts w:ascii="Times New Roman" w:hAnsi="Times New Roman" w:cs="Times New Roman"/>
          <w:sz w:val="18"/>
          <w:szCs w:val="18"/>
        </w:rPr>
        <w:t>Приложение №</w:t>
      </w:r>
      <w:r w:rsidR="00845D69">
        <w:rPr>
          <w:rFonts w:ascii="Times New Roman" w:hAnsi="Times New Roman" w:cs="Times New Roman"/>
          <w:sz w:val="18"/>
          <w:szCs w:val="18"/>
        </w:rPr>
        <w:t>3</w:t>
      </w:r>
    </w:p>
    <w:p w:rsidR="00B22EB6" w:rsidRPr="00E20CB4" w:rsidRDefault="00B22EB6" w:rsidP="00B22EB6">
      <w:pPr>
        <w:pStyle w:val="af1"/>
        <w:jc w:val="right"/>
        <w:rPr>
          <w:rFonts w:ascii="Times New Roman" w:hAnsi="Times New Roman" w:cs="Times New Roman"/>
          <w:sz w:val="18"/>
          <w:szCs w:val="18"/>
        </w:rPr>
      </w:pPr>
      <w:r w:rsidRPr="00E20CB4">
        <w:rPr>
          <w:sz w:val="18"/>
          <w:szCs w:val="18"/>
        </w:rPr>
        <w:t xml:space="preserve"> </w:t>
      </w:r>
      <w:r w:rsidRPr="00E20CB4">
        <w:rPr>
          <w:rStyle w:val="FontStyle59"/>
          <w:sz w:val="18"/>
          <w:szCs w:val="18"/>
        </w:rPr>
        <w:t xml:space="preserve">к  муниципальной программе </w:t>
      </w:r>
      <w:r w:rsidRPr="00E20CB4">
        <w:rPr>
          <w:rFonts w:ascii="Times New Roman" w:hAnsi="Times New Roman" w:cs="Times New Roman"/>
          <w:sz w:val="18"/>
          <w:szCs w:val="18"/>
        </w:rPr>
        <w:t xml:space="preserve">«Развитие сельскохозяйственного производства </w:t>
      </w:r>
    </w:p>
    <w:p w:rsidR="00B22EB6" w:rsidRPr="00E20CB4" w:rsidRDefault="00B22EB6" w:rsidP="00B22EB6">
      <w:pPr>
        <w:pStyle w:val="af1"/>
        <w:jc w:val="right"/>
        <w:rPr>
          <w:rFonts w:ascii="Times New Roman" w:hAnsi="Times New Roman" w:cs="Times New Roman"/>
          <w:sz w:val="18"/>
          <w:szCs w:val="18"/>
        </w:rPr>
      </w:pPr>
      <w:r w:rsidRPr="00E20CB4">
        <w:rPr>
          <w:rFonts w:ascii="Times New Roman" w:hAnsi="Times New Roman" w:cs="Times New Roman"/>
          <w:sz w:val="18"/>
          <w:szCs w:val="18"/>
        </w:rPr>
        <w:t xml:space="preserve">и расширения рынка сельскохозяйственной продукции, </w:t>
      </w:r>
    </w:p>
    <w:p w:rsidR="00B22EB6" w:rsidRPr="00E20CB4" w:rsidRDefault="00B22EB6" w:rsidP="00B22EB6">
      <w:pPr>
        <w:pStyle w:val="af1"/>
        <w:jc w:val="right"/>
        <w:rPr>
          <w:rFonts w:ascii="Times New Roman" w:hAnsi="Times New Roman" w:cs="Times New Roman"/>
          <w:sz w:val="18"/>
          <w:szCs w:val="18"/>
        </w:rPr>
      </w:pPr>
      <w:r w:rsidRPr="00E20CB4">
        <w:rPr>
          <w:rFonts w:ascii="Times New Roman" w:hAnsi="Times New Roman" w:cs="Times New Roman"/>
          <w:sz w:val="18"/>
          <w:szCs w:val="18"/>
        </w:rPr>
        <w:t>сырья и продовольствия в части малых форм хозяйствования</w:t>
      </w:r>
    </w:p>
    <w:p w:rsidR="00B22EB6" w:rsidRPr="00E20CB4" w:rsidRDefault="00B22EB6" w:rsidP="00B22EB6">
      <w:pPr>
        <w:pStyle w:val="af1"/>
        <w:jc w:val="right"/>
        <w:rPr>
          <w:rFonts w:ascii="Times New Roman" w:hAnsi="Times New Roman" w:cs="Times New Roman"/>
          <w:sz w:val="18"/>
          <w:szCs w:val="18"/>
        </w:rPr>
      </w:pPr>
      <w:r w:rsidRPr="00E20CB4">
        <w:rPr>
          <w:rFonts w:ascii="Times New Roman" w:hAnsi="Times New Roman" w:cs="Times New Roman"/>
          <w:sz w:val="18"/>
          <w:szCs w:val="18"/>
        </w:rPr>
        <w:t xml:space="preserve"> в Шегарском районе Томской области на 2024-2026 годы»</w:t>
      </w:r>
    </w:p>
    <w:p w:rsidR="00B22EB6" w:rsidRPr="00A72532" w:rsidRDefault="00B22EB6" w:rsidP="00B22EB6">
      <w:pPr>
        <w:pStyle w:val="ConsPlusNormal"/>
        <w:jc w:val="right"/>
        <w:rPr>
          <w:sz w:val="16"/>
          <w:szCs w:val="16"/>
        </w:rPr>
      </w:pPr>
    </w:p>
    <w:p w:rsidR="00B22EB6" w:rsidRPr="00A72532" w:rsidRDefault="00B22EB6" w:rsidP="00B22EB6">
      <w:pPr>
        <w:pStyle w:val="ConsPlusNormal"/>
        <w:jc w:val="center"/>
      </w:pPr>
      <w:r w:rsidRPr="00A72532">
        <w:t xml:space="preserve">Годовой отчет о ходе реализации муниципальной программы </w:t>
      </w:r>
    </w:p>
    <w:p w:rsidR="00B22EB6" w:rsidRPr="00845D69" w:rsidRDefault="00B22EB6" w:rsidP="00845D69">
      <w:pPr>
        <w:jc w:val="center"/>
        <w:rPr>
          <w:rFonts w:ascii="Times New Roman" w:hAnsi="Times New Roman" w:cs="Times New Roman"/>
          <w:b/>
          <w:bCs/>
          <w:sz w:val="24"/>
          <w:szCs w:val="24"/>
        </w:rPr>
      </w:pPr>
      <w:r w:rsidRPr="00845D69">
        <w:rPr>
          <w:rFonts w:ascii="Times New Roman" w:hAnsi="Times New Roman" w:cs="Times New Roman"/>
          <w:b/>
          <w:bCs/>
          <w:sz w:val="24"/>
          <w:szCs w:val="24"/>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2024-2026 годы»</w:t>
      </w:r>
    </w:p>
    <w:p w:rsidR="00B22EB6" w:rsidRDefault="00B22EB6" w:rsidP="00B22EB6">
      <w:pPr>
        <w:pStyle w:val="ConsPlusNormal"/>
        <w:jc w:val="center"/>
        <w:rPr>
          <w:sz w:val="22"/>
          <w:szCs w:val="22"/>
        </w:rPr>
      </w:pPr>
      <w:r w:rsidRPr="00A72532">
        <w:rPr>
          <w:sz w:val="22"/>
          <w:szCs w:val="22"/>
        </w:rPr>
        <w:t>за   20__ год</w:t>
      </w:r>
    </w:p>
    <w:p w:rsidR="00B22EB6" w:rsidRPr="00A72532" w:rsidRDefault="00B22EB6" w:rsidP="00B22EB6">
      <w:pPr>
        <w:pStyle w:val="ConsPlusNormal"/>
        <w:jc w:val="center"/>
        <w:rPr>
          <w:sz w:val="16"/>
          <w:szCs w:val="16"/>
        </w:rPr>
      </w:pPr>
    </w:p>
    <w:tbl>
      <w:tblPr>
        <w:tblW w:w="1604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7"/>
        <w:gridCol w:w="1354"/>
        <w:gridCol w:w="646"/>
        <w:gridCol w:w="624"/>
        <w:gridCol w:w="857"/>
        <w:gridCol w:w="850"/>
        <w:gridCol w:w="659"/>
        <w:gridCol w:w="737"/>
        <w:gridCol w:w="652"/>
        <w:gridCol w:w="624"/>
        <w:gridCol w:w="900"/>
        <w:gridCol w:w="822"/>
        <w:gridCol w:w="641"/>
        <w:gridCol w:w="737"/>
        <w:gridCol w:w="1599"/>
        <w:gridCol w:w="1119"/>
        <w:gridCol w:w="1291"/>
        <w:gridCol w:w="1587"/>
      </w:tblGrid>
      <w:tr w:rsidR="00B22EB6" w:rsidRPr="00A72532" w:rsidTr="00B22EB6">
        <w:tc>
          <w:tcPr>
            <w:tcW w:w="347" w:type="dxa"/>
            <w:vMerge w:val="restart"/>
          </w:tcPr>
          <w:p w:rsidR="00B22EB6" w:rsidRPr="00A72532" w:rsidRDefault="00B22EB6" w:rsidP="00B22EB6">
            <w:pPr>
              <w:pStyle w:val="ConsPlusNormal"/>
              <w:jc w:val="center"/>
              <w:rPr>
                <w:sz w:val="14"/>
                <w:szCs w:val="14"/>
              </w:rPr>
            </w:pPr>
            <w:r w:rsidRPr="00A72532">
              <w:rPr>
                <w:sz w:val="14"/>
                <w:szCs w:val="14"/>
              </w:rPr>
              <w:t>N</w:t>
            </w:r>
          </w:p>
          <w:p w:rsidR="00B22EB6" w:rsidRPr="00A72532" w:rsidRDefault="00B22EB6" w:rsidP="00B22EB6">
            <w:pPr>
              <w:pStyle w:val="ConsPlusNormal"/>
              <w:jc w:val="center"/>
              <w:rPr>
                <w:sz w:val="14"/>
                <w:szCs w:val="14"/>
              </w:rPr>
            </w:pPr>
            <w:r w:rsidRPr="00A72532">
              <w:rPr>
                <w:sz w:val="14"/>
                <w:szCs w:val="14"/>
              </w:rPr>
              <w:t>пп</w:t>
            </w:r>
          </w:p>
        </w:tc>
        <w:tc>
          <w:tcPr>
            <w:tcW w:w="1354" w:type="dxa"/>
            <w:vMerge w:val="restart"/>
          </w:tcPr>
          <w:p w:rsidR="00B22EB6" w:rsidRPr="00A72532" w:rsidRDefault="00B22EB6" w:rsidP="00B22EB6">
            <w:pPr>
              <w:pStyle w:val="ConsPlusNormal"/>
              <w:jc w:val="center"/>
              <w:rPr>
                <w:sz w:val="18"/>
                <w:szCs w:val="18"/>
              </w:rPr>
            </w:pPr>
            <w:r w:rsidRPr="00A72532">
              <w:rPr>
                <w:sz w:val="18"/>
                <w:szCs w:val="18"/>
              </w:rPr>
              <w:t>Наименование мероприятия муниципальной программы</w:t>
            </w:r>
          </w:p>
        </w:tc>
        <w:tc>
          <w:tcPr>
            <w:tcW w:w="4373" w:type="dxa"/>
            <w:gridSpan w:val="6"/>
          </w:tcPr>
          <w:p w:rsidR="00B22EB6" w:rsidRPr="00A72532" w:rsidRDefault="00B22EB6" w:rsidP="00B22EB6">
            <w:pPr>
              <w:pStyle w:val="ConsPlusNormal"/>
              <w:jc w:val="center"/>
              <w:rPr>
                <w:sz w:val="18"/>
                <w:szCs w:val="18"/>
              </w:rPr>
            </w:pPr>
            <w:r w:rsidRPr="00A72532">
              <w:rPr>
                <w:sz w:val="18"/>
                <w:szCs w:val="18"/>
              </w:rPr>
              <w:t>Предусмотрено бюджетом на год, тыс. руб.</w:t>
            </w:r>
          </w:p>
        </w:tc>
        <w:tc>
          <w:tcPr>
            <w:tcW w:w="4376" w:type="dxa"/>
            <w:gridSpan w:val="6"/>
          </w:tcPr>
          <w:p w:rsidR="00B22EB6" w:rsidRPr="00A72532" w:rsidRDefault="00B22EB6" w:rsidP="00B22EB6">
            <w:pPr>
              <w:pStyle w:val="ConsPlusNormal"/>
              <w:jc w:val="center"/>
              <w:rPr>
                <w:sz w:val="18"/>
                <w:szCs w:val="18"/>
              </w:rPr>
            </w:pPr>
            <w:r w:rsidRPr="00A72532">
              <w:rPr>
                <w:sz w:val="18"/>
                <w:szCs w:val="18"/>
              </w:rPr>
              <w:t>Кассовый расход  мероприятия  муниципальной программы, тыс. руб.</w:t>
            </w:r>
          </w:p>
        </w:tc>
        <w:tc>
          <w:tcPr>
            <w:tcW w:w="4009" w:type="dxa"/>
            <w:gridSpan w:val="3"/>
            <w:vMerge w:val="restart"/>
          </w:tcPr>
          <w:p w:rsidR="00B22EB6" w:rsidRPr="00A72532" w:rsidRDefault="00B22EB6" w:rsidP="00B22EB6">
            <w:pPr>
              <w:pStyle w:val="ConsPlusNormal"/>
              <w:jc w:val="center"/>
              <w:rPr>
                <w:sz w:val="18"/>
                <w:szCs w:val="18"/>
              </w:rPr>
            </w:pPr>
            <w:r w:rsidRPr="00A72532">
              <w:rPr>
                <w:sz w:val="18"/>
                <w:szCs w:val="18"/>
              </w:rPr>
              <w:t>Показатели реализации программных мероприятий</w:t>
            </w:r>
          </w:p>
        </w:tc>
        <w:tc>
          <w:tcPr>
            <w:tcW w:w="1587" w:type="dxa"/>
            <w:vMerge w:val="restart"/>
          </w:tcPr>
          <w:p w:rsidR="00B22EB6" w:rsidRPr="00A72532" w:rsidRDefault="00B22EB6" w:rsidP="00B22EB6">
            <w:pPr>
              <w:pStyle w:val="ConsPlusNormal"/>
              <w:jc w:val="center"/>
              <w:rPr>
                <w:sz w:val="18"/>
                <w:szCs w:val="18"/>
              </w:rPr>
            </w:pPr>
            <w:r w:rsidRPr="00A72532">
              <w:rPr>
                <w:sz w:val="18"/>
                <w:szCs w:val="18"/>
              </w:rPr>
              <w:t xml:space="preserve">Примечание </w:t>
            </w:r>
            <w:hyperlink w:anchor="P1157" w:history="1">
              <w:r w:rsidRPr="00A72532">
                <w:rPr>
                  <w:color w:val="0000FF"/>
                  <w:sz w:val="18"/>
                  <w:szCs w:val="18"/>
                </w:rPr>
                <w:t>&lt;**&gt;</w:t>
              </w:r>
            </w:hyperlink>
          </w:p>
        </w:tc>
      </w:tr>
      <w:tr w:rsidR="00B22EB6" w:rsidRPr="00A72532" w:rsidTr="00B22EB6">
        <w:tc>
          <w:tcPr>
            <w:tcW w:w="347" w:type="dxa"/>
            <w:vMerge/>
          </w:tcPr>
          <w:p w:rsidR="00B22EB6" w:rsidRPr="00A72532" w:rsidRDefault="00B22EB6" w:rsidP="00B22EB6">
            <w:pPr>
              <w:rPr>
                <w:sz w:val="14"/>
                <w:szCs w:val="14"/>
              </w:rPr>
            </w:pPr>
          </w:p>
        </w:tc>
        <w:tc>
          <w:tcPr>
            <w:tcW w:w="1354" w:type="dxa"/>
            <w:vMerge/>
          </w:tcPr>
          <w:p w:rsidR="00B22EB6" w:rsidRPr="00A72532" w:rsidRDefault="00B22EB6" w:rsidP="00B22EB6">
            <w:pPr>
              <w:rPr>
                <w:sz w:val="18"/>
                <w:szCs w:val="18"/>
              </w:rPr>
            </w:pPr>
          </w:p>
        </w:tc>
        <w:tc>
          <w:tcPr>
            <w:tcW w:w="646" w:type="dxa"/>
            <w:vMerge w:val="restart"/>
            <w:vAlign w:val="center"/>
          </w:tcPr>
          <w:p w:rsidR="00B22EB6" w:rsidRPr="00A72532" w:rsidRDefault="00B22EB6" w:rsidP="00B22EB6">
            <w:pPr>
              <w:pStyle w:val="ConsPlusNormal"/>
              <w:jc w:val="center"/>
              <w:rPr>
                <w:sz w:val="18"/>
                <w:szCs w:val="18"/>
              </w:rPr>
            </w:pPr>
            <w:r w:rsidRPr="00A72532">
              <w:rPr>
                <w:sz w:val="18"/>
                <w:szCs w:val="18"/>
              </w:rPr>
              <w:t>Всего</w:t>
            </w:r>
          </w:p>
        </w:tc>
        <w:tc>
          <w:tcPr>
            <w:tcW w:w="3727" w:type="dxa"/>
            <w:gridSpan w:val="5"/>
            <w:vAlign w:val="center"/>
          </w:tcPr>
          <w:p w:rsidR="00B22EB6" w:rsidRPr="00A72532" w:rsidRDefault="00B22EB6" w:rsidP="00B22EB6">
            <w:pPr>
              <w:pStyle w:val="ConsPlusNormal"/>
              <w:jc w:val="center"/>
              <w:rPr>
                <w:sz w:val="18"/>
                <w:szCs w:val="18"/>
              </w:rPr>
            </w:pPr>
            <w:r w:rsidRPr="00A72532">
              <w:rPr>
                <w:sz w:val="18"/>
                <w:szCs w:val="18"/>
              </w:rPr>
              <w:t>в т.ч. по источникам</w:t>
            </w:r>
          </w:p>
        </w:tc>
        <w:tc>
          <w:tcPr>
            <w:tcW w:w="4376" w:type="dxa"/>
            <w:gridSpan w:val="6"/>
          </w:tcPr>
          <w:p w:rsidR="00B22EB6" w:rsidRPr="00A72532" w:rsidRDefault="00B22EB6" w:rsidP="00B22EB6">
            <w:pPr>
              <w:pStyle w:val="ConsPlusNormal"/>
              <w:jc w:val="center"/>
              <w:rPr>
                <w:sz w:val="18"/>
                <w:szCs w:val="18"/>
              </w:rPr>
            </w:pPr>
            <w:r w:rsidRPr="00A72532">
              <w:rPr>
                <w:sz w:val="18"/>
                <w:szCs w:val="18"/>
              </w:rPr>
              <w:t>в т.ч. по источникам</w:t>
            </w:r>
          </w:p>
        </w:tc>
        <w:tc>
          <w:tcPr>
            <w:tcW w:w="4009" w:type="dxa"/>
            <w:gridSpan w:val="3"/>
            <w:vMerge/>
          </w:tcPr>
          <w:p w:rsidR="00B22EB6" w:rsidRPr="00A72532" w:rsidRDefault="00B22EB6" w:rsidP="00B22EB6">
            <w:pPr>
              <w:rPr>
                <w:sz w:val="18"/>
                <w:szCs w:val="18"/>
              </w:rPr>
            </w:pPr>
          </w:p>
        </w:tc>
        <w:tc>
          <w:tcPr>
            <w:tcW w:w="1587" w:type="dxa"/>
            <w:vMerge/>
          </w:tcPr>
          <w:p w:rsidR="00B22EB6" w:rsidRPr="00A72532" w:rsidRDefault="00B22EB6" w:rsidP="00B22EB6">
            <w:pPr>
              <w:rPr>
                <w:sz w:val="18"/>
                <w:szCs w:val="18"/>
              </w:rPr>
            </w:pPr>
          </w:p>
        </w:tc>
      </w:tr>
      <w:tr w:rsidR="00B22EB6" w:rsidRPr="00A72532" w:rsidTr="00B22EB6">
        <w:tc>
          <w:tcPr>
            <w:tcW w:w="347" w:type="dxa"/>
            <w:vMerge/>
          </w:tcPr>
          <w:p w:rsidR="00B22EB6" w:rsidRPr="00A72532" w:rsidRDefault="00B22EB6" w:rsidP="00B22EB6">
            <w:pPr>
              <w:rPr>
                <w:sz w:val="14"/>
                <w:szCs w:val="14"/>
              </w:rPr>
            </w:pPr>
          </w:p>
        </w:tc>
        <w:tc>
          <w:tcPr>
            <w:tcW w:w="1354" w:type="dxa"/>
            <w:vMerge/>
          </w:tcPr>
          <w:p w:rsidR="00B22EB6" w:rsidRPr="00A72532" w:rsidRDefault="00B22EB6" w:rsidP="00B22EB6">
            <w:pPr>
              <w:rPr>
                <w:sz w:val="18"/>
                <w:szCs w:val="18"/>
              </w:rPr>
            </w:pPr>
          </w:p>
        </w:tc>
        <w:tc>
          <w:tcPr>
            <w:tcW w:w="646" w:type="dxa"/>
            <w:vMerge/>
          </w:tcPr>
          <w:p w:rsidR="00B22EB6" w:rsidRPr="00A72532" w:rsidRDefault="00B22EB6" w:rsidP="00B22EB6">
            <w:pPr>
              <w:rPr>
                <w:sz w:val="18"/>
                <w:szCs w:val="18"/>
              </w:rPr>
            </w:pPr>
          </w:p>
        </w:tc>
        <w:tc>
          <w:tcPr>
            <w:tcW w:w="2990" w:type="dxa"/>
            <w:gridSpan w:val="4"/>
            <w:vAlign w:val="center"/>
          </w:tcPr>
          <w:p w:rsidR="00B22EB6" w:rsidRPr="00A72532" w:rsidRDefault="00B22EB6" w:rsidP="00B22EB6">
            <w:pPr>
              <w:pStyle w:val="ConsPlusNormal"/>
              <w:jc w:val="center"/>
              <w:rPr>
                <w:sz w:val="18"/>
                <w:szCs w:val="18"/>
              </w:rPr>
            </w:pPr>
            <w:r w:rsidRPr="00A72532">
              <w:rPr>
                <w:sz w:val="18"/>
                <w:szCs w:val="18"/>
              </w:rPr>
              <w:t>бюджетные средства</w:t>
            </w:r>
          </w:p>
        </w:tc>
        <w:tc>
          <w:tcPr>
            <w:tcW w:w="737" w:type="dxa"/>
            <w:vMerge w:val="restart"/>
            <w:vAlign w:val="center"/>
          </w:tcPr>
          <w:p w:rsidR="00B22EB6" w:rsidRPr="00A72532" w:rsidRDefault="00B22EB6" w:rsidP="00B22EB6">
            <w:pPr>
              <w:pStyle w:val="ConsPlusNormal"/>
              <w:jc w:val="center"/>
              <w:rPr>
                <w:sz w:val="18"/>
                <w:szCs w:val="18"/>
              </w:rPr>
            </w:pPr>
            <w:r w:rsidRPr="00A72532">
              <w:rPr>
                <w:sz w:val="18"/>
                <w:szCs w:val="18"/>
              </w:rPr>
              <w:t>внебюджетные источники</w:t>
            </w:r>
          </w:p>
        </w:tc>
        <w:tc>
          <w:tcPr>
            <w:tcW w:w="652" w:type="dxa"/>
            <w:vMerge w:val="restart"/>
            <w:vAlign w:val="center"/>
          </w:tcPr>
          <w:p w:rsidR="00B22EB6" w:rsidRPr="00A72532" w:rsidRDefault="00B22EB6" w:rsidP="00B22EB6">
            <w:pPr>
              <w:pStyle w:val="ConsPlusNormal"/>
              <w:jc w:val="center"/>
              <w:rPr>
                <w:sz w:val="18"/>
                <w:szCs w:val="18"/>
              </w:rPr>
            </w:pPr>
            <w:r w:rsidRPr="00A72532">
              <w:rPr>
                <w:sz w:val="18"/>
                <w:szCs w:val="18"/>
              </w:rPr>
              <w:t>Всего</w:t>
            </w:r>
          </w:p>
        </w:tc>
        <w:tc>
          <w:tcPr>
            <w:tcW w:w="2987" w:type="dxa"/>
            <w:gridSpan w:val="4"/>
            <w:vAlign w:val="center"/>
          </w:tcPr>
          <w:p w:rsidR="00B22EB6" w:rsidRPr="00A72532" w:rsidRDefault="00B22EB6" w:rsidP="00B22EB6">
            <w:pPr>
              <w:pStyle w:val="ConsPlusNormal"/>
              <w:jc w:val="center"/>
              <w:rPr>
                <w:sz w:val="18"/>
                <w:szCs w:val="18"/>
              </w:rPr>
            </w:pPr>
            <w:r w:rsidRPr="00A72532">
              <w:rPr>
                <w:sz w:val="18"/>
                <w:szCs w:val="18"/>
              </w:rPr>
              <w:t>бюджетные средства</w:t>
            </w:r>
          </w:p>
        </w:tc>
        <w:tc>
          <w:tcPr>
            <w:tcW w:w="737" w:type="dxa"/>
            <w:vMerge w:val="restart"/>
            <w:vAlign w:val="center"/>
          </w:tcPr>
          <w:p w:rsidR="00B22EB6" w:rsidRPr="00A72532" w:rsidRDefault="00B22EB6" w:rsidP="00B22EB6">
            <w:pPr>
              <w:pStyle w:val="ConsPlusNormal"/>
              <w:jc w:val="center"/>
              <w:rPr>
                <w:sz w:val="18"/>
                <w:szCs w:val="18"/>
              </w:rPr>
            </w:pPr>
            <w:r w:rsidRPr="00A72532">
              <w:rPr>
                <w:sz w:val="18"/>
                <w:szCs w:val="18"/>
              </w:rPr>
              <w:t>внебюджетные источники</w:t>
            </w:r>
          </w:p>
        </w:tc>
        <w:tc>
          <w:tcPr>
            <w:tcW w:w="1599" w:type="dxa"/>
            <w:vMerge w:val="restart"/>
          </w:tcPr>
          <w:p w:rsidR="00B22EB6" w:rsidRPr="00A72532" w:rsidRDefault="00B22EB6" w:rsidP="00B22EB6">
            <w:pPr>
              <w:pStyle w:val="ConsPlusNormal"/>
              <w:jc w:val="center"/>
              <w:rPr>
                <w:sz w:val="18"/>
                <w:szCs w:val="18"/>
              </w:rPr>
            </w:pPr>
            <w:r w:rsidRPr="00A72532">
              <w:rPr>
                <w:sz w:val="18"/>
                <w:szCs w:val="18"/>
              </w:rPr>
              <w:t>Наименование показателя,</w:t>
            </w:r>
          </w:p>
          <w:p w:rsidR="00B22EB6" w:rsidRPr="00A72532" w:rsidRDefault="00B22EB6" w:rsidP="00B22EB6">
            <w:pPr>
              <w:pStyle w:val="ConsPlusNormal"/>
              <w:jc w:val="center"/>
              <w:rPr>
                <w:sz w:val="18"/>
                <w:szCs w:val="18"/>
              </w:rPr>
            </w:pPr>
            <w:r w:rsidRPr="00A72532">
              <w:rPr>
                <w:sz w:val="18"/>
                <w:szCs w:val="18"/>
              </w:rPr>
              <w:t xml:space="preserve"> ед. изм.</w:t>
            </w:r>
          </w:p>
        </w:tc>
        <w:tc>
          <w:tcPr>
            <w:tcW w:w="1119" w:type="dxa"/>
            <w:vMerge w:val="restart"/>
          </w:tcPr>
          <w:p w:rsidR="00B22EB6" w:rsidRPr="00A72532" w:rsidRDefault="00B22EB6" w:rsidP="00B22EB6">
            <w:pPr>
              <w:pStyle w:val="ConsPlusNormal"/>
              <w:jc w:val="center"/>
              <w:rPr>
                <w:sz w:val="18"/>
                <w:szCs w:val="18"/>
              </w:rPr>
            </w:pPr>
            <w:r w:rsidRPr="00A72532">
              <w:rPr>
                <w:sz w:val="18"/>
                <w:szCs w:val="18"/>
              </w:rPr>
              <w:t>Плановое годовое значение</w:t>
            </w:r>
          </w:p>
        </w:tc>
        <w:tc>
          <w:tcPr>
            <w:tcW w:w="1291" w:type="dxa"/>
            <w:vMerge w:val="restart"/>
          </w:tcPr>
          <w:p w:rsidR="00B22EB6" w:rsidRPr="00A72532" w:rsidRDefault="00B22EB6" w:rsidP="00B22EB6">
            <w:pPr>
              <w:pStyle w:val="ConsPlusNormal"/>
              <w:jc w:val="center"/>
              <w:rPr>
                <w:sz w:val="18"/>
                <w:szCs w:val="18"/>
              </w:rPr>
            </w:pPr>
            <w:r w:rsidRPr="00A72532">
              <w:rPr>
                <w:sz w:val="18"/>
                <w:szCs w:val="18"/>
              </w:rPr>
              <w:t xml:space="preserve">Достигнутые результаты мероприятий с начала года </w:t>
            </w:r>
            <w:hyperlink w:anchor="P1152" w:history="1">
              <w:r w:rsidRPr="00A72532">
                <w:rPr>
                  <w:color w:val="0000FF"/>
                  <w:sz w:val="18"/>
                  <w:szCs w:val="18"/>
                </w:rPr>
                <w:t>&lt;*&gt;</w:t>
              </w:r>
            </w:hyperlink>
          </w:p>
        </w:tc>
        <w:tc>
          <w:tcPr>
            <w:tcW w:w="1587" w:type="dxa"/>
            <w:vMerge/>
          </w:tcPr>
          <w:p w:rsidR="00B22EB6" w:rsidRPr="00A72532" w:rsidRDefault="00B22EB6" w:rsidP="00B22EB6">
            <w:pPr>
              <w:rPr>
                <w:sz w:val="18"/>
                <w:szCs w:val="18"/>
              </w:rPr>
            </w:pPr>
          </w:p>
        </w:tc>
      </w:tr>
      <w:tr w:rsidR="00B22EB6" w:rsidRPr="00A72532" w:rsidTr="00B22EB6">
        <w:trPr>
          <w:trHeight w:val="724"/>
        </w:trPr>
        <w:tc>
          <w:tcPr>
            <w:tcW w:w="347" w:type="dxa"/>
            <w:vMerge/>
          </w:tcPr>
          <w:p w:rsidR="00B22EB6" w:rsidRPr="00A72532" w:rsidRDefault="00B22EB6" w:rsidP="00B22EB6">
            <w:pPr>
              <w:rPr>
                <w:sz w:val="14"/>
                <w:szCs w:val="14"/>
              </w:rPr>
            </w:pPr>
          </w:p>
        </w:tc>
        <w:tc>
          <w:tcPr>
            <w:tcW w:w="1354" w:type="dxa"/>
            <w:vMerge/>
          </w:tcPr>
          <w:p w:rsidR="00B22EB6" w:rsidRPr="00A72532" w:rsidRDefault="00B22EB6" w:rsidP="00B22EB6">
            <w:pPr>
              <w:rPr>
                <w:sz w:val="18"/>
                <w:szCs w:val="18"/>
              </w:rPr>
            </w:pPr>
          </w:p>
        </w:tc>
        <w:tc>
          <w:tcPr>
            <w:tcW w:w="646" w:type="dxa"/>
            <w:vMerge/>
          </w:tcPr>
          <w:p w:rsidR="00B22EB6" w:rsidRPr="00A72532" w:rsidRDefault="00B22EB6" w:rsidP="00B22EB6">
            <w:pPr>
              <w:rPr>
                <w:sz w:val="18"/>
                <w:szCs w:val="18"/>
              </w:rPr>
            </w:pPr>
          </w:p>
        </w:tc>
        <w:tc>
          <w:tcPr>
            <w:tcW w:w="624" w:type="dxa"/>
            <w:vAlign w:val="center"/>
          </w:tcPr>
          <w:p w:rsidR="00B22EB6" w:rsidRPr="00A72532" w:rsidRDefault="00B22EB6" w:rsidP="00B22EB6">
            <w:pPr>
              <w:pStyle w:val="ConsPlusNormal"/>
              <w:jc w:val="center"/>
              <w:rPr>
                <w:sz w:val="18"/>
                <w:szCs w:val="18"/>
              </w:rPr>
            </w:pPr>
            <w:r w:rsidRPr="00A72532">
              <w:rPr>
                <w:sz w:val="18"/>
                <w:szCs w:val="18"/>
              </w:rPr>
              <w:t>фед. бюджет</w:t>
            </w:r>
          </w:p>
        </w:tc>
        <w:tc>
          <w:tcPr>
            <w:tcW w:w="857" w:type="dxa"/>
            <w:vAlign w:val="center"/>
          </w:tcPr>
          <w:p w:rsidR="00B22EB6" w:rsidRPr="00A72532" w:rsidRDefault="00B22EB6" w:rsidP="00B22EB6">
            <w:pPr>
              <w:pStyle w:val="ConsPlusNormal"/>
              <w:jc w:val="center"/>
              <w:rPr>
                <w:sz w:val="18"/>
                <w:szCs w:val="18"/>
              </w:rPr>
            </w:pPr>
            <w:r w:rsidRPr="00A72532">
              <w:rPr>
                <w:sz w:val="18"/>
                <w:szCs w:val="18"/>
              </w:rPr>
              <w:t>бюджет Томской области</w:t>
            </w:r>
          </w:p>
        </w:tc>
        <w:tc>
          <w:tcPr>
            <w:tcW w:w="850" w:type="dxa"/>
            <w:vAlign w:val="center"/>
          </w:tcPr>
          <w:p w:rsidR="00B22EB6" w:rsidRPr="00A72532" w:rsidRDefault="00B22EB6" w:rsidP="00B22EB6">
            <w:pPr>
              <w:pStyle w:val="ConsPlusNormal"/>
              <w:jc w:val="center"/>
              <w:rPr>
                <w:sz w:val="18"/>
                <w:szCs w:val="18"/>
              </w:rPr>
            </w:pPr>
            <w:r w:rsidRPr="00A72532">
              <w:rPr>
                <w:sz w:val="18"/>
                <w:szCs w:val="18"/>
              </w:rPr>
              <w:t>местный бюджет</w:t>
            </w:r>
          </w:p>
        </w:tc>
        <w:tc>
          <w:tcPr>
            <w:tcW w:w="659" w:type="dxa"/>
            <w:vAlign w:val="center"/>
          </w:tcPr>
          <w:p w:rsidR="00B22EB6" w:rsidRPr="00A72532" w:rsidRDefault="00B22EB6" w:rsidP="00B22EB6">
            <w:pPr>
              <w:pStyle w:val="ConsPlusNormal"/>
              <w:jc w:val="center"/>
              <w:rPr>
                <w:sz w:val="18"/>
                <w:szCs w:val="18"/>
              </w:rPr>
            </w:pPr>
            <w:r w:rsidRPr="00A72532">
              <w:rPr>
                <w:sz w:val="18"/>
                <w:szCs w:val="18"/>
              </w:rPr>
              <w:t>бюджет поселения</w:t>
            </w:r>
          </w:p>
        </w:tc>
        <w:tc>
          <w:tcPr>
            <w:tcW w:w="737" w:type="dxa"/>
            <w:vMerge/>
          </w:tcPr>
          <w:p w:rsidR="00B22EB6" w:rsidRPr="00A72532" w:rsidRDefault="00B22EB6" w:rsidP="00B22EB6">
            <w:pPr>
              <w:rPr>
                <w:sz w:val="18"/>
                <w:szCs w:val="18"/>
              </w:rPr>
            </w:pPr>
          </w:p>
        </w:tc>
        <w:tc>
          <w:tcPr>
            <w:tcW w:w="652" w:type="dxa"/>
            <w:vMerge/>
          </w:tcPr>
          <w:p w:rsidR="00B22EB6" w:rsidRPr="00A72532" w:rsidRDefault="00B22EB6" w:rsidP="00B22EB6">
            <w:pPr>
              <w:rPr>
                <w:sz w:val="18"/>
                <w:szCs w:val="18"/>
              </w:rPr>
            </w:pPr>
          </w:p>
        </w:tc>
        <w:tc>
          <w:tcPr>
            <w:tcW w:w="624" w:type="dxa"/>
            <w:vAlign w:val="center"/>
          </w:tcPr>
          <w:p w:rsidR="00B22EB6" w:rsidRPr="00A72532" w:rsidRDefault="00B22EB6" w:rsidP="00B22EB6">
            <w:pPr>
              <w:pStyle w:val="ConsPlusNormal"/>
              <w:jc w:val="center"/>
              <w:rPr>
                <w:sz w:val="18"/>
                <w:szCs w:val="18"/>
              </w:rPr>
            </w:pPr>
            <w:r w:rsidRPr="00A72532">
              <w:rPr>
                <w:sz w:val="18"/>
                <w:szCs w:val="18"/>
              </w:rPr>
              <w:t>фед. бюджет</w:t>
            </w:r>
          </w:p>
        </w:tc>
        <w:tc>
          <w:tcPr>
            <w:tcW w:w="900" w:type="dxa"/>
            <w:vAlign w:val="center"/>
          </w:tcPr>
          <w:p w:rsidR="00B22EB6" w:rsidRPr="00A72532" w:rsidRDefault="00B22EB6" w:rsidP="00B22EB6">
            <w:pPr>
              <w:pStyle w:val="ConsPlusNormal"/>
              <w:jc w:val="center"/>
              <w:rPr>
                <w:sz w:val="18"/>
                <w:szCs w:val="18"/>
              </w:rPr>
            </w:pPr>
            <w:r w:rsidRPr="00A72532">
              <w:rPr>
                <w:sz w:val="18"/>
                <w:szCs w:val="18"/>
              </w:rPr>
              <w:t>бюджет Томской области</w:t>
            </w:r>
          </w:p>
        </w:tc>
        <w:tc>
          <w:tcPr>
            <w:tcW w:w="822" w:type="dxa"/>
            <w:vAlign w:val="center"/>
          </w:tcPr>
          <w:p w:rsidR="00B22EB6" w:rsidRPr="00A72532" w:rsidRDefault="00B22EB6" w:rsidP="00B22EB6">
            <w:pPr>
              <w:pStyle w:val="ConsPlusNormal"/>
              <w:jc w:val="center"/>
              <w:rPr>
                <w:sz w:val="18"/>
                <w:szCs w:val="18"/>
              </w:rPr>
            </w:pPr>
            <w:r w:rsidRPr="00A72532">
              <w:rPr>
                <w:sz w:val="18"/>
                <w:szCs w:val="18"/>
              </w:rPr>
              <w:t>местный бюджет</w:t>
            </w:r>
          </w:p>
        </w:tc>
        <w:tc>
          <w:tcPr>
            <w:tcW w:w="641" w:type="dxa"/>
            <w:vAlign w:val="center"/>
          </w:tcPr>
          <w:p w:rsidR="00B22EB6" w:rsidRPr="00A72532" w:rsidRDefault="00B22EB6" w:rsidP="00B22EB6">
            <w:pPr>
              <w:pStyle w:val="ConsPlusNormal"/>
              <w:jc w:val="center"/>
              <w:rPr>
                <w:sz w:val="18"/>
                <w:szCs w:val="18"/>
              </w:rPr>
            </w:pPr>
            <w:r w:rsidRPr="00A72532">
              <w:rPr>
                <w:sz w:val="18"/>
                <w:szCs w:val="18"/>
              </w:rPr>
              <w:t>бюджет поселения</w:t>
            </w:r>
          </w:p>
        </w:tc>
        <w:tc>
          <w:tcPr>
            <w:tcW w:w="737" w:type="dxa"/>
            <w:vMerge/>
          </w:tcPr>
          <w:p w:rsidR="00B22EB6" w:rsidRPr="00A72532" w:rsidRDefault="00B22EB6" w:rsidP="00B22EB6">
            <w:pPr>
              <w:rPr>
                <w:sz w:val="18"/>
                <w:szCs w:val="18"/>
              </w:rPr>
            </w:pPr>
          </w:p>
        </w:tc>
        <w:tc>
          <w:tcPr>
            <w:tcW w:w="1599" w:type="dxa"/>
            <w:vMerge/>
          </w:tcPr>
          <w:p w:rsidR="00B22EB6" w:rsidRPr="00A72532" w:rsidRDefault="00B22EB6" w:rsidP="00B22EB6">
            <w:pPr>
              <w:rPr>
                <w:sz w:val="18"/>
                <w:szCs w:val="18"/>
              </w:rPr>
            </w:pPr>
          </w:p>
        </w:tc>
        <w:tc>
          <w:tcPr>
            <w:tcW w:w="1119" w:type="dxa"/>
            <w:vMerge/>
          </w:tcPr>
          <w:p w:rsidR="00B22EB6" w:rsidRPr="00A72532" w:rsidRDefault="00B22EB6" w:rsidP="00B22EB6">
            <w:pPr>
              <w:rPr>
                <w:sz w:val="18"/>
                <w:szCs w:val="18"/>
              </w:rPr>
            </w:pPr>
          </w:p>
        </w:tc>
        <w:tc>
          <w:tcPr>
            <w:tcW w:w="1291" w:type="dxa"/>
            <w:vMerge/>
          </w:tcPr>
          <w:p w:rsidR="00B22EB6" w:rsidRPr="00A72532" w:rsidRDefault="00B22EB6" w:rsidP="00B22EB6">
            <w:pPr>
              <w:rPr>
                <w:sz w:val="18"/>
                <w:szCs w:val="18"/>
              </w:rPr>
            </w:pPr>
          </w:p>
        </w:tc>
        <w:tc>
          <w:tcPr>
            <w:tcW w:w="1587" w:type="dxa"/>
            <w:vMerge/>
          </w:tcPr>
          <w:p w:rsidR="00B22EB6" w:rsidRPr="00A72532" w:rsidRDefault="00B22EB6" w:rsidP="00B22EB6">
            <w:pPr>
              <w:rPr>
                <w:sz w:val="18"/>
                <w:szCs w:val="18"/>
              </w:rPr>
            </w:pPr>
          </w:p>
        </w:tc>
      </w:tr>
      <w:tr w:rsidR="00B22EB6" w:rsidRPr="00A72532" w:rsidTr="00B22EB6">
        <w:tc>
          <w:tcPr>
            <w:tcW w:w="347" w:type="dxa"/>
          </w:tcPr>
          <w:p w:rsidR="00B22EB6" w:rsidRPr="00A72532" w:rsidRDefault="00B22EB6" w:rsidP="00B22EB6">
            <w:pPr>
              <w:pStyle w:val="ConsPlusNormal"/>
              <w:rPr>
                <w:sz w:val="14"/>
                <w:szCs w:val="14"/>
              </w:rPr>
            </w:pPr>
            <w:r w:rsidRPr="00A72532">
              <w:rPr>
                <w:sz w:val="14"/>
                <w:szCs w:val="14"/>
              </w:rPr>
              <w:t>1.</w:t>
            </w:r>
          </w:p>
        </w:tc>
        <w:tc>
          <w:tcPr>
            <w:tcW w:w="15699" w:type="dxa"/>
            <w:gridSpan w:val="17"/>
          </w:tcPr>
          <w:p w:rsidR="00B22EB6" w:rsidRPr="00A72532" w:rsidRDefault="00B22EB6" w:rsidP="00B22EB6">
            <w:pPr>
              <w:pStyle w:val="ConsPlusNormal"/>
              <w:rPr>
                <w:sz w:val="18"/>
                <w:szCs w:val="18"/>
              </w:rPr>
            </w:pPr>
            <w:r w:rsidRPr="00A72532">
              <w:rPr>
                <w:sz w:val="18"/>
                <w:szCs w:val="18"/>
              </w:rPr>
              <w:t>Цель муниципальной программы (подпрограммы):</w:t>
            </w:r>
          </w:p>
        </w:tc>
      </w:tr>
      <w:tr w:rsidR="00B22EB6" w:rsidRPr="00A72532" w:rsidTr="00B22EB6">
        <w:tc>
          <w:tcPr>
            <w:tcW w:w="347" w:type="dxa"/>
          </w:tcPr>
          <w:p w:rsidR="00B22EB6" w:rsidRPr="00A72532" w:rsidRDefault="00B22EB6" w:rsidP="00B22EB6">
            <w:pPr>
              <w:pStyle w:val="ConsPlusNormal"/>
              <w:rPr>
                <w:sz w:val="14"/>
                <w:szCs w:val="14"/>
              </w:rPr>
            </w:pPr>
          </w:p>
        </w:tc>
        <w:tc>
          <w:tcPr>
            <w:tcW w:w="15699" w:type="dxa"/>
            <w:gridSpan w:val="17"/>
          </w:tcPr>
          <w:p w:rsidR="00B22EB6" w:rsidRPr="00A72532" w:rsidRDefault="00B22EB6" w:rsidP="00B22EB6">
            <w:pPr>
              <w:pStyle w:val="ConsPlusNormal"/>
              <w:rPr>
                <w:sz w:val="18"/>
                <w:szCs w:val="18"/>
              </w:rPr>
            </w:pPr>
            <w:r w:rsidRPr="00A72532">
              <w:rPr>
                <w:sz w:val="18"/>
                <w:szCs w:val="18"/>
              </w:rPr>
              <w:t>Задача 1</w:t>
            </w:r>
          </w:p>
        </w:tc>
      </w:tr>
      <w:tr w:rsidR="00B22EB6" w:rsidRPr="00A72532" w:rsidTr="00B22EB6">
        <w:tc>
          <w:tcPr>
            <w:tcW w:w="347" w:type="dxa"/>
          </w:tcPr>
          <w:p w:rsidR="00B22EB6" w:rsidRPr="00A72532" w:rsidRDefault="00B22EB6" w:rsidP="00B22EB6">
            <w:pPr>
              <w:pStyle w:val="ConsPlusNormal"/>
              <w:rPr>
                <w:sz w:val="14"/>
                <w:szCs w:val="14"/>
                <w:lang w:val="en-US"/>
              </w:rPr>
            </w:pPr>
            <w:r w:rsidRPr="00A72532">
              <w:rPr>
                <w:sz w:val="14"/>
                <w:szCs w:val="14"/>
                <w:lang w:val="en-US"/>
              </w:rPr>
              <w:t>1.1.</w:t>
            </w:r>
          </w:p>
        </w:tc>
        <w:tc>
          <w:tcPr>
            <w:tcW w:w="1354" w:type="dxa"/>
          </w:tcPr>
          <w:p w:rsidR="00B22EB6" w:rsidRPr="00A72532" w:rsidRDefault="00B22EB6" w:rsidP="00B22EB6">
            <w:pPr>
              <w:pStyle w:val="ConsPlusNormal"/>
              <w:rPr>
                <w:sz w:val="18"/>
                <w:szCs w:val="18"/>
              </w:rPr>
            </w:pPr>
            <w:r w:rsidRPr="00A72532">
              <w:rPr>
                <w:sz w:val="18"/>
                <w:szCs w:val="18"/>
              </w:rPr>
              <w:t>Мероприятие 1</w:t>
            </w:r>
          </w:p>
        </w:tc>
        <w:tc>
          <w:tcPr>
            <w:tcW w:w="646"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857" w:type="dxa"/>
          </w:tcPr>
          <w:p w:rsidR="00B22EB6" w:rsidRPr="00A72532" w:rsidRDefault="00B22EB6" w:rsidP="00B22EB6">
            <w:pPr>
              <w:pStyle w:val="ConsPlusNormal"/>
              <w:rPr>
                <w:sz w:val="18"/>
                <w:szCs w:val="18"/>
              </w:rPr>
            </w:pPr>
          </w:p>
        </w:tc>
        <w:tc>
          <w:tcPr>
            <w:tcW w:w="850" w:type="dxa"/>
          </w:tcPr>
          <w:p w:rsidR="00B22EB6" w:rsidRPr="00A72532" w:rsidRDefault="00B22EB6" w:rsidP="00B22EB6">
            <w:pPr>
              <w:pStyle w:val="ConsPlusNormal"/>
              <w:rPr>
                <w:sz w:val="18"/>
                <w:szCs w:val="18"/>
              </w:rPr>
            </w:pPr>
          </w:p>
        </w:tc>
        <w:tc>
          <w:tcPr>
            <w:tcW w:w="659"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652"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900" w:type="dxa"/>
          </w:tcPr>
          <w:p w:rsidR="00B22EB6" w:rsidRPr="00A72532" w:rsidRDefault="00B22EB6" w:rsidP="00B22EB6">
            <w:pPr>
              <w:pStyle w:val="ConsPlusNormal"/>
              <w:rPr>
                <w:sz w:val="18"/>
                <w:szCs w:val="18"/>
              </w:rPr>
            </w:pPr>
          </w:p>
        </w:tc>
        <w:tc>
          <w:tcPr>
            <w:tcW w:w="822" w:type="dxa"/>
          </w:tcPr>
          <w:p w:rsidR="00B22EB6" w:rsidRPr="00A72532" w:rsidRDefault="00B22EB6" w:rsidP="00B22EB6">
            <w:pPr>
              <w:pStyle w:val="ConsPlusNormal"/>
              <w:rPr>
                <w:sz w:val="18"/>
                <w:szCs w:val="18"/>
              </w:rPr>
            </w:pPr>
          </w:p>
        </w:tc>
        <w:tc>
          <w:tcPr>
            <w:tcW w:w="641"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1599" w:type="dxa"/>
          </w:tcPr>
          <w:p w:rsidR="00B22EB6" w:rsidRPr="00A72532" w:rsidRDefault="00B22EB6" w:rsidP="00B22EB6">
            <w:pPr>
              <w:pStyle w:val="ConsPlusNormal"/>
              <w:rPr>
                <w:sz w:val="18"/>
                <w:szCs w:val="18"/>
              </w:rPr>
            </w:pPr>
          </w:p>
        </w:tc>
        <w:tc>
          <w:tcPr>
            <w:tcW w:w="1119" w:type="dxa"/>
          </w:tcPr>
          <w:p w:rsidR="00B22EB6" w:rsidRPr="00A72532" w:rsidRDefault="00B22EB6" w:rsidP="00B22EB6">
            <w:pPr>
              <w:pStyle w:val="ConsPlusNormal"/>
              <w:rPr>
                <w:sz w:val="18"/>
                <w:szCs w:val="18"/>
              </w:rPr>
            </w:pPr>
          </w:p>
        </w:tc>
        <w:tc>
          <w:tcPr>
            <w:tcW w:w="1291" w:type="dxa"/>
          </w:tcPr>
          <w:p w:rsidR="00B22EB6" w:rsidRPr="00A72532" w:rsidRDefault="00B22EB6" w:rsidP="00B22EB6">
            <w:pPr>
              <w:pStyle w:val="ConsPlusNormal"/>
              <w:rPr>
                <w:sz w:val="18"/>
                <w:szCs w:val="18"/>
              </w:rPr>
            </w:pPr>
          </w:p>
        </w:tc>
        <w:tc>
          <w:tcPr>
            <w:tcW w:w="1587" w:type="dxa"/>
          </w:tcPr>
          <w:p w:rsidR="00B22EB6" w:rsidRPr="00A72532" w:rsidRDefault="00B22EB6" w:rsidP="00B22EB6">
            <w:pPr>
              <w:pStyle w:val="ConsPlusNormal"/>
              <w:rPr>
                <w:sz w:val="18"/>
                <w:szCs w:val="18"/>
              </w:rPr>
            </w:pPr>
          </w:p>
        </w:tc>
      </w:tr>
      <w:tr w:rsidR="00B22EB6" w:rsidRPr="00A72532" w:rsidTr="00B22EB6">
        <w:tc>
          <w:tcPr>
            <w:tcW w:w="347" w:type="dxa"/>
          </w:tcPr>
          <w:p w:rsidR="00B22EB6" w:rsidRPr="00A72532" w:rsidRDefault="00B22EB6" w:rsidP="00B22EB6">
            <w:pPr>
              <w:pStyle w:val="ConsPlusNormal"/>
              <w:rPr>
                <w:sz w:val="14"/>
                <w:szCs w:val="14"/>
                <w:lang w:val="en-US"/>
              </w:rPr>
            </w:pPr>
            <w:r w:rsidRPr="00A72532">
              <w:rPr>
                <w:sz w:val="14"/>
                <w:szCs w:val="14"/>
                <w:lang w:val="en-US"/>
              </w:rPr>
              <w:t>1.2.</w:t>
            </w:r>
          </w:p>
        </w:tc>
        <w:tc>
          <w:tcPr>
            <w:tcW w:w="1354" w:type="dxa"/>
          </w:tcPr>
          <w:p w:rsidR="00B22EB6" w:rsidRPr="00A72532" w:rsidRDefault="00B22EB6" w:rsidP="00B22EB6">
            <w:pPr>
              <w:pStyle w:val="ConsPlusNormal"/>
              <w:rPr>
                <w:sz w:val="18"/>
                <w:szCs w:val="18"/>
              </w:rPr>
            </w:pPr>
            <w:r w:rsidRPr="00A72532">
              <w:rPr>
                <w:sz w:val="18"/>
                <w:szCs w:val="18"/>
              </w:rPr>
              <w:t>Мероприятие 2</w:t>
            </w:r>
          </w:p>
        </w:tc>
        <w:tc>
          <w:tcPr>
            <w:tcW w:w="646"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857" w:type="dxa"/>
          </w:tcPr>
          <w:p w:rsidR="00B22EB6" w:rsidRPr="00A72532" w:rsidRDefault="00B22EB6" w:rsidP="00B22EB6">
            <w:pPr>
              <w:pStyle w:val="ConsPlusNormal"/>
              <w:rPr>
                <w:sz w:val="18"/>
                <w:szCs w:val="18"/>
              </w:rPr>
            </w:pPr>
          </w:p>
        </w:tc>
        <w:tc>
          <w:tcPr>
            <w:tcW w:w="850" w:type="dxa"/>
          </w:tcPr>
          <w:p w:rsidR="00B22EB6" w:rsidRPr="00A72532" w:rsidRDefault="00B22EB6" w:rsidP="00B22EB6">
            <w:pPr>
              <w:pStyle w:val="ConsPlusNormal"/>
              <w:rPr>
                <w:sz w:val="18"/>
                <w:szCs w:val="18"/>
              </w:rPr>
            </w:pPr>
          </w:p>
        </w:tc>
        <w:tc>
          <w:tcPr>
            <w:tcW w:w="659"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652"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900" w:type="dxa"/>
          </w:tcPr>
          <w:p w:rsidR="00B22EB6" w:rsidRPr="00A72532" w:rsidRDefault="00B22EB6" w:rsidP="00B22EB6">
            <w:pPr>
              <w:pStyle w:val="ConsPlusNormal"/>
              <w:rPr>
                <w:sz w:val="18"/>
                <w:szCs w:val="18"/>
              </w:rPr>
            </w:pPr>
          </w:p>
        </w:tc>
        <w:tc>
          <w:tcPr>
            <w:tcW w:w="822" w:type="dxa"/>
          </w:tcPr>
          <w:p w:rsidR="00B22EB6" w:rsidRPr="00A72532" w:rsidRDefault="00B22EB6" w:rsidP="00B22EB6">
            <w:pPr>
              <w:pStyle w:val="ConsPlusNormal"/>
              <w:rPr>
                <w:sz w:val="18"/>
                <w:szCs w:val="18"/>
              </w:rPr>
            </w:pPr>
          </w:p>
        </w:tc>
        <w:tc>
          <w:tcPr>
            <w:tcW w:w="641"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1599" w:type="dxa"/>
          </w:tcPr>
          <w:p w:rsidR="00B22EB6" w:rsidRPr="00A72532" w:rsidRDefault="00B22EB6" w:rsidP="00B22EB6">
            <w:pPr>
              <w:pStyle w:val="ConsPlusNormal"/>
              <w:rPr>
                <w:sz w:val="18"/>
                <w:szCs w:val="18"/>
              </w:rPr>
            </w:pPr>
          </w:p>
        </w:tc>
        <w:tc>
          <w:tcPr>
            <w:tcW w:w="1119" w:type="dxa"/>
          </w:tcPr>
          <w:p w:rsidR="00B22EB6" w:rsidRPr="00A72532" w:rsidRDefault="00B22EB6" w:rsidP="00B22EB6">
            <w:pPr>
              <w:pStyle w:val="ConsPlusNormal"/>
              <w:rPr>
                <w:sz w:val="18"/>
                <w:szCs w:val="18"/>
              </w:rPr>
            </w:pPr>
          </w:p>
        </w:tc>
        <w:tc>
          <w:tcPr>
            <w:tcW w:w="1291" w:type="dxa"/>
          </w:tcPr>
          <w:p w:rsidR="00B22EB6" w:rsidRPr="00A72532" w:rsidRDefault="00B22EB6" w:rsidP="00B22EB6">
            <w:pPr>
              <w:pStyle w:val="ConsPlusNormal"/>
              <w:rPr>
                <w:sz w:val="18"/>
                <w:szCs w:val="18"/>
              </w:rPr>
            </w:pPr>
          </w:p>
        </w:tc>
        <w:tc>
          <w:tcPr>
            <w:tcW w:w="1587" w:type="dxa"/>
          </w:tcPr>
          <w:p w:rsidR="00B22EB6" w:rsidRPr="00A72532" w:rsidRDefault="00B22EB6" w:rsidP="00B22EB6">
            <w:pPr>
              <w:pStyle w:val="ConsPlusNormal"/>
              <w:rPr>
                <w:sz w:val="18"/>
                <w:szCs w:val="18"/>
              </w:rPr>
            </w:pPr>
          </w:p>
        </w:tc>
      </w:tr>
      <w:tr w:rsidR="00B22EB6" w:rsidRPr="00A72532" w:rsidTr="00B22EB6">
        <w:tc>
          <w:tcPr>
            <w:tcW w:w="347" w:type="dxa"/>
          </w:tcPr>
          <w:p w:rsidR="00B22EB6" w:rsidRPr="00A72532" w:rsidRDefault="00B22EB6" w:rsidP="00B22EB6">
            <w:pPr>
              <w:pStyle w:val="ConsPlusNormal"/>
              <w:rPr>
                <w:sz w:val="14"/>
                <w:szCs w:val="14"/>
              </w:rPr>
            </w:pPr>
          </w:p>
        </w:tc>
        <w:tc>
          <w:tcPr>
            <w:tcW w:w="15699" w:type="dxa"/>
            <w:gridSpan w:val="17"/>
          </w:tcPr>
          <w:p w:rsidR="00B22EB6" w:rsidRPr="00A72532" w:rsidRDefault="00B22EB6" w:rsidP="00B22EB6">
            <w:pPr>
              <w:pStyle w:val="ConsPlusNormal"/>
              <w:rPr>
                <w:sz w:val="18"/>
                <w:szCs w:val="18"/>
                <w:lang w:val="en-US"/>
              </w:rPr>
            </w:pPr>
            <w:r w:rsidRPr="00A72532">
              <w:rPr>
                <w:sz w:val="18"/>
                <w:szCs w:val="18"/>
              </w:rPr>
              <w:t xml:space="preserve"> Задача </w:t>
            </w:r>
            <w:r w:rsidRPr="00A72532">
              <w:rPr>
                <w:sz w:val="18"/>
                <w:szCs w:val="18"/>
                <w:lang w:val="en-US"/>
              </w:rPr>
              <w:t>2</w:t>
            </w:r>
          </w:p>
        </w:tc>
      </w:tr>
      <w:tr w:rsidR="00B22EB6" w:rsidRPr="00A72532" w:rsidTr="00B22EB6">
        <w:tc>
          <w:tcPr>
            <w:tcW w:w="347" w:type="dxa"/>
          </w:tcPr>
          <w:p w:rsidR="00B22EB6" w:rsidRPr="00A72532" w:rsidRDefault="00B22EB6" w:rsidP="00B22EB6">
            <w:pPr>
              <w:pStyle w:val="ConsPlusNormal"/>
              <w:rPr>
                <w:sz w:val="14"/>
                <w:szCs w:val="14"/>
                <w:lang w:val="en-US"/>
              </w:rPr>
            </w:pPr>
            <w:r w:rsidRPr="00A72532">
              <w:rPr>
                <w:sz w:val="14"/>
                <w:szCs w:val="14"/>
                <w:lang w:val="en-US"/>
              </w:rPr>
              <w:t>2.1</w:t>
            </w:r>
          </w:p>
        </w:tc>
        <w:tc>
          <w:tcPr>
            <w:tcW w:w="1354" w:type="dxa"/>
          </w:tcPr>
          <w:p w:rsidR="00B22EB6" w:rsidRPr="00A72532" w:rsidRDefault="00B22EB6" w:rsidP="00B22EB6">
            <w:pPr>
              <w:pStyle w:val="ConsPlusNormal"/>
              <w:rPr>
                <w:sz w:val="18"/>
                <w:szCs w:val="18"/>
              </w:rPr>
            </w:pPr>
            <w:r w:rsidRPr="00A72532">
              <w:rPr>
                <w:sz w:val="18"/>
                <w:szCs w:val="18"/>
              </w:rPr>
              <w:t>Мероприятие 1</w:t>
            </w:r>
          </w:p>
        </w:tc>
        <w:tc>
          <w:tcPr>
            <w:tcW w:w="646"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857" w:type="dxa"/>
          </w:tcPr>
          <w:p w:rsidR="00B22EB6" w:rsidRPr="00A72532" w:rsidRDefault="00B22EB6" w:rsidP="00B22EB6">
            <w:pPr>
              <w:pStyle w:val="ConsPlusNormal"/>
              <w:rPr>
                <w:sz w:val="18"/>
                <w:szCs w:val="18"/>
              </w:rPr>
            </w:pPr>
          </w:p>
        </w:tc>
        <w:tc>
          <w:tcPr>
            <w:tcW w:w="850" w:type="dxa"/>
          </w:tcPr>
          <w:p w:rsidR="00B22EB6" w:rsidRPr="00A72532" w:rsidRDefault="00B22EB6" w:rsidP="00B22EB6">
            <w:pPr>
              <w:pStyle w:val="ConsPlusNormal"/>
              <w:rPr>
                <w:sz w:val="18"/>
                <w:szCs w:val="18"/>
              </w:rPr>
            </w:pPr>
          </w:p>
        </w:tc>
        <w:tc>
          <w:tcPr>
            <w:tcW w:w="659"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652"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900" w:type="dxa"/>
          </w:tcPr>
          <w:p w:rsidR="00B22EB6" w:rsidRPr="00A72532" w:rsidRDefault="00B22EB6" w:rsidP="00B22EB6">
            <w:pPr>
              <w:pStyle w:val="ConsPlusNormal"/>
              <w:rPr>
                <w:sz w:val="18"/>
                <w:szCs w:val="18"/>
              </w:rPr>
            </w:pPr>
          </w:p>
        </w:tc>
        <w:tc>
          <w:tcPr>
            <w:tcW w:w="822" w:type="dxa"/>
          </w:tcPr>
          <w:p w:rsidR="00B22EB6" w:rsidRPr="00A72532" w:rsidRDefault="00B22EB6" w:rsidP="00B22EB6">
            <w:pPr>
              <w:pStyle w:val="ConsPlusNormal"/>
              <w:rPr>
                <w:sz w:val="18"/>
                <w:szCs w:val="18"/>
              </w:rPr>
            </w:pPr>
          </w:p>
        </w:tc>
        <w:tc>
          <w:tcPr>
            <w:tcW w:w="641"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1599" w:type="dxa"/>
          </w:tcPr>
          <w:p w:rsidR="00B22EB6" w:rsidRPr="00A72532" w:rsidRDefault="00B22EB6" w:rsidP="00B22EB6">
            <w:pPr>
              <w:pStyle w:val="ConsPlusNormal"/>
              <w:rPr>
                <w:sz w:val="18"/>
                <w:szCs w:val="18"/>
              </w:rPr>
            </w:pPr>
          </w:p>
        </w:tc>
        <w:tc>
          <w:tcPr>
            <w:tcW w:w="1119" w:type="dxa"/>
          </w:tcPr>
          <w:p w:rsidR="00B22EB6" w:rsidRPr="00A72532" w:rsidRDefault="00B22EB6" w:rsidP="00B22EB6">
            <w:pPr>
              <w:pStyle w:val="ConsPlusNormal"/>
              <w:rPr>
                <w:sz w:val="18"/>
                <w:szCs w:val="18"/>
              </w:rPr>
            </w:pPr>
          </w:p>
        </w:tc>
        <w:tc>
          <w:tcPr>
            <w:tcW w:w="1291" w:type="dxa"/>
          </w:tcPr>
          <w:p w:rsidR="00B22EB6" w:rsidRPr="00A72532" w:rsidRDefault="00B22EB6" w:rsidP="00B22EB6">
            <w:pPr>
              <w:pStyle w:val="ConsPlusNormal"/>
              <w:rPr>
                <w:sz w:val="18"/>
                <w:szCs w:val="18"/>
              </w:rPr>
            </w:pPr>
          </w:p>
        </w:tc>
        <w:tc>
          <w:tcPr>
            <w:tcW w:w="1587" w:type="dxa"/>
          </w:tcPr>
          <w:p w:rsidR="00B22EB6" w:rsidRPr="00A72532" w:rsidRDefault="00B22EB6" w:rsidP="00B22EB6">
            <w:pPr>
              <w:pStyle w:val="ConsPlusNormal"/>
              <w:rPr>
                <w:sz w:val="18"/>
                <w:szCs w:val="18"/>
              </w:rPr>
            </w:pPr>
          </w:p>
        </w:tc>
      </w:tr>
      <w:tr w:rsidR="00B22EB6" w:rsidRPr="00A72532" w:rsidTr="00B22EB6">
        <w:tc>
          <w:tcPr>
            <w:tcW w:w="347" w:type="dxa"/>
          </w:tcPr>
          <w:p w:rsidR="00B22EB6" w:rsidRPr="00A72532" w:rsidRDefault="00B22EB6" w:rsidP="00B22EB6">
            <w:pPr>
              <w:pStyle w:val="ConsPlusNormal"/>
              <w:rPr>
                <w:sz w:val="14"/>
                <w:szCs w:val="14"/>
                <w:lang w:val="en-US"/>
              </w:rPr>
            </w:pPr>
            <w:r w:rsidRPr="00A72532">
              <w:rPr>
                <w:sz w:val="14"/>
                <w:szCs w:val="14"/>
                <w:lang w:val="en-US"/>
              </w:rPr>
              <w:t>2.2</w:t>
            </w:r>
          </w:p>
        </w:tc>
        <w:tc>
          <w:tcPr>
            <w:tcW w:w="1354" w:type="dxa"/>
          </w:tcPr>
          <w:p w:rsidR="00B22EB6" w:rsidRPr="00A72532" w:rsidRDefault="00B22EB6" w:rsidP="00B22EB6">
            <w:pPr>
              <w:pStyle w:val="ConsPlusNormal"/>
              <w:rPr>
                <w:sz w:val="18"/>
                <w:szCs w:val="18"/>
              </w:rPr>
            </w:pPr>
            <w:r w:rsidRPr="00A72532">
              <w:rPr>
                <w:sz w:val="18"/>
                <w:szCs w:val="18"/>
              </w:rPr>
              <w:t>Мероприятие 2</w:t>
            </w:r>
          </w:p>
        </w:tc>
        <w:tc>
          <w:tcPr>
            <w:tcW w:w="646"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857" w:type="dxa"/>
          </w:tcPr>
          <w:p w:rsidR="00B22EB6" w:rsidRPr="00A72532" w:rsidRDefault="00B22EB6" w:rsidP="00B22EB6">
            <w:pPr>
              <w:pStyle w:val="ConsPlusNormal"/>
              <w:rPr>
                <w:sz w:val="18"/>
                <w:szCs w:val="18"/>
              </w:rPr>
            </w:pPr>
          </w:p>
        </w:tc>
        <w:tc>
          <w:tcPr>
            <w:tcW w:w="850" w:type="dxa"/>
          </w:tcPr>
          <w:p w:rsidR="00B22EB6" w:rsidRPr="00A72532" w:rsidRDefault="00B22EB6" w:rsidP="00B22EB6">
            <w:pPr>
              <w:pStyle w:val="ConsPlusNormal"/>
              <w:rPr>
                <w:sz w:val="18"/>
                <w:szCs w:val="18"/>
              </w:rPr>
            </w:pPr>
          </w:p>
        </w:tc>
        <w:tc>
          <w:tcPr>
            <w:tcW w:w="659"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652"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900" w:type="dxa"/>
          </w:tcPr>
          <w:p w:rsidR="00B22EB6" w:rsidRPr="00A72532" w:rsidRDefault="00B22EB6" w:rsidP="00B22EB6">
            <w:pPr>
              <w:pStyle w:val="ConsPlusNormal"/>
              <w:rPr>
                <w:sz w:val="18"/>
                <w:szCs w:val="18"/>
              </w:rPr>
            </w:pPr>
          </w:p>
        </w:tc>
        <w:tc>
          <w:tcPr>
            <w:tcW w:w="822" w:type="dxa"/>
          </w:tcPr>
          <w:p w:rsidR="00B22EB6" w:rsidRPr="00A72532" w:rsidRDefault="00B22EB6" w:rsidP="00B22EB6">
            <w:pPr>
              <w:pStyle w:val="ConsPlusNormal"/>
              <w:rPr>
                <w:sz w:val="18"/>
                <w:szCs w:val="18"/>
              </w:rPr>
            </w:pPr>
          </w:p>
        </w:tc>
        <w:tc>
          <w:tcPr>
            <w:tcW w:w="641"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1599" w:type="dxa"/>
          </w:tcPr>
          <w:p w:rsidR="00B22EB6" w:rsidRPr="00A72532" w:rsidRDefault="00B22EB6" w:rsidP="00B22EB6">
            <w:pPr>
              <w:pStyle w:val="ConsPlusNormal"/>
              <w:rPr>
                <w:sz w:val="18"/>
                <w:szCs w:val="18"/>
              </w:rPr>
            </w:pPr>
          </w:p>
        </w:tc>
        <w:tc>
          <w:tcPr>
            <w:tcW w:w="1119" w:type="dxa"/>
          </w:tcPr>
          <w:p w:rsidR="00B22EB6" w:rsidRPr="00A72532" w:rsidRDefault="00B22EB6" w:rsidP="00B22EB6">
            <w:pPr>
              <w:pStyle w:val="ConsPlusNormal"/>
              <w:rPr>
                <w:sz w:val="18"/>
                <w:szCs w:val="18"/>
              </w:rPr>
            </w:pPr>
          </w:p>
        </w:tc>
        <w:tc>
          <w:tcPr>
            <w:tcW w:w="1291" w:type="dxa"/>
          </w:tcPr>
          <w:p w:rsidR="00B22EB6" w:rsidRPr="00A72532" w:rsidRDefault="00B22EB6" w:rsidP="00B22EB6">
            <w:pPr>
              <w:pStyle w:val="ConsPlusNormal"/>
              <w:rPr>
                <w:sz w:val="18"/>
                <w:szCs w:val="18"/>
              </w:rPr>
            </w:pPr>
          </w:p>
        </w:tc>
        <w:tc>
          <w:tcPr>
            <w:tcW w:w="1587" w:type="dxa"/>
          </w:tcPr>
          <w:p w:rsidR="00B22EB6" w:rsidRPr="00A72532" w:rsidRDefault="00B22EB6" w:rsidP="00B22EB6">
            <w:pPr>
              <w:pStyle w:val="ConsPlusNormal"/>
              <w:rPr>
                <w:sz w:val="18"/>
                <w:szCs w:val="18"/>
              </w:rPr>
            </w:pPr>
          </w:p>
        </w:tc>
      </w:tr>
      <w:tr w:rsidR="00B22EB6" w:rsidRPr="00A72532" w:rsidTr="00B22EB6">
        <w:tc>
          <w:tcPr>
            <w:tcW w:w="347" w:type="dxa"/>
          </w:tcPr>
          <w:p w:rsidR="00B22EB6" w:rsidRPr="00A72532" w:rsidRDefault="00B22EB6" w:rsidP="00B22EB6">
            <w:pPr>
              <w:pStyle w:val="ConsPlusNormal"/>
              <w:rPr>
                <w:sz w:val="14"/>
                <w:szCs w:val="14"/>
              </w:rPr>
            </w:pPr>
          </w:p>
        </w:tc>
        <w:tc>
          <w:tcPr>
            <w:tcW w:w="1354" w:type="dxa"/>
          </w:tcPr>
          <w:p w:rsidR="00B22EB6" w:rsidRPr="00A72532" w:rsidRDefault="00B22EB6" w:rsidP="00B22EB6">
            <w:pPr>
              <w:pStyle w:val="ConsPlusNormal"/>
              <w:jc w:val="center"/>
              <w:rPr>
                <w:sz w:val="18"/>
                <w:szCs w:val="18"/>
              </w:rPr>
            </w:pPr>
            <w:r w:rsidRPr="00A72532">
              <w:rPr>
                <w:sz w:val="18"/>
                <w:szCs w:val="18"/>
              </w:rPr>
              <w:t>ИТОГО</w:t>
            </w:r>
          </w:p>
        </w:tc>
        <w:tc>
          <w:tcPr>
            <w:tcW w:w="646"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857" w:type="dxa"/>
          </w:tcPr>
          <w:p w:rsidR="00B22EB6" w:rsidRPr="00A72532" w:rsidRDefault="00B22EB6" w:rsidP="00B22EB6">
            <w:pPr>
              <w:pStyle w:val="ConsPlusNormal"/>
              <w:rPr>
                <w:sz w:val="18"/>
                <w:szCs w:val="18"/>
              </w:rPr>
            </w:pPr>
          </w:p>
        </w:tc>
        <w:tc>
          <w:tcPr>
            <w:tcW w:w="850" w:type="dxa"/>
          </w:tcPr>
          <w:p w:rsidR="00B22EB6" w:rsidRPr="00A72532" w:rsidRDefault="00B22EB6" w:rsidP="00B22EB6">
            <w:pPr>
              <w:pStyle w:val="ConsPlusNormal"/>
              <w:rPr>
                <w:sz w:val="18"/>
                <w:szCs w:val="18"/>
              </w:rPr>
            </w:pPr>
          </w:p>
        </w:tc>
        <w:tc>
          <w:tcPr>
            <w:tcW w:w="659"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652" w:type="dxa"/>
          </w:tcPr>
          <w:p w:rsidR="00B22EB6" w:rsidRPr="00A72532" w:rsidRDefault="00B22EB6" w:rsidP="00B22EB6">
            <w:pPr>
              <w:pStyle w:val="ConsPlusNormal"/>
              <w:rPr>
                <w:sz w:val="18"/>
                <w:szCs w:val="18"/>
              </w:rPr>
            </w:pPr>
          </w:p>
        </w:tc>
        <w:tc>
          <w:tcPr>
            <w:tcW w:w="624" w:type="dxa"/>
          </w:tcPr>
          <w:p w:rsidR="00B22EB6" w:rsidRPr="00A72532" w:rsidRDefault="00B22EB6" w:rsidP="00B22EB6">
            <w:pPr>
              <w:pStyle w:val="ConsPlusNormal"/>
              <w:rPr>
                <w:sz w:val="18"/>
                <w:szCs w:val="18"/>
              </w:rPr>
            </w:pPr>
          </w:p>
        </w:tc>
        <w:tc>
          <w:tcPr>
            <w:tcW w:w="900" w:type="dxa"/>
          </w:tcPr>
          <w:p w:rsidR="00B22EB6" w:rsidRPr="00A72532" w:rsidRDefault="00B22EB6" w:rsidP="00B22EB6">
            <w:pPr>
              <w:pStyle w:val="ConsPlusNormal"/>
              <w:rPr>
                <w:sz w:val="18"/>
                <w:szCs w:val="18"/>
              </w:rPr>
            </w:pPr>
          </w:p>
        </w:tc>
        <w:tc>
          <w:tcPr>
            <w:tcW w:w="822" w:type="dxa"/>
          </w:tcPr>
          <w:p w:rsidR="00B22EB6" w:rsidRPr="00A72532" w:rsidRDefault="00B22EB6" w:rsidP="00B22EB6">
            <w:pPr>
              <w:pStyle w:val="ConsPlusNormal"/>
              <w:rPr>
                <w:sz w:val="18"/>
                <w:szCs w:val="18"/>
              </w:rPr>
            </w:pPr>
          </w:p>
        </w:tc>
        <w:tc>
          <w:tcPr>
            <w:tcW w:w="641" w:type="dxa"/>
          </w:tcPr>
          <w:p w:rsidR="00B22EB6" w:rsidRPr="00A72532" w:rsidRDefault="00B22EB6" w:rsidP="00B22EB6">
            <w:pPr>
              <w:pStyle w:val="ConsPlusNormal"/>
              <w:rPr>
                <w:sz w:val="18"/>
                <w:szCs w:val="18"/>
              </w:rPr>
            </w:pPr>
          </w:p>
        </w:tc>
        <w:tc>
          <w:tcPr>
            <w:tcW w:w="737" w:type="dxa"/>
          </w:tcPr>
          <w:p w:rsidR="00B22EB6" w:rsidRPr="00A72532" w:rsidRDefault="00B22EB6" w:rsidP="00B22EB6">
            <w:pPr>
              <w:pStyle w:val="ConsPlusNormal"/>
              <w:rPr>
                <w:sz w:val="18"/>
                <w:szCs w:val="18"/>
              </w:rPr>
            </w:pPr>
          </w:p>
        </w:tc>
        <w:tc>
          <w:tcPr>
            <w:tcW w:w="1599" w:type="dxa"/>
          </w:tcPr>
          <w:p w:rsidR="00B22EB6" w:rsidRPr="00A72532" w:rsidRDefault="00B22EB6" w:rsidP="00B22EB6">
            <w:pPr>
              <w:pStyle w:val="ConsPlusNormal"/>
              <w:rPr>
                <w:sz w:val="18"/>
                <w:szCs w:val="18"/>
              </w:rPr>
            </w:pPr>
          </w:p>
        </w:tc>
        <w:tc>
          <w:tcPr>
            <w:tcW w:w="1119" w:type="dxa"/>
          </w:tcPr>
          <w:p w:rsidR="00B22EB6" w:rsidRPr="00A72532" w:rsidRDefault="00B22EB6" w:rsidP="00B22EB6">
            <w:pPr>
              <w:pStyle w:val="ConsPlusNormal"/>
              <w:rPr>
                <w:sz w:val="18"/>
                <w:szCs w:val="18"/>
              </w:rPr>
            </w:pPr>
          </w:p>
        </w:tc>
        <w:tc>
          <w:tcPr>
            <w:tcW w:w="1291" w:type="dxa"/>
          </w:tcPr>
          <w:p w:rsidR="00B22EB6" w:rsidRPr="00A72532" w:rsidRDefault="00B22EB6" w:rsidP="00B22EB6">
            <w:pPr>
              <w:pStyle w:val="ConsPlusNormal"/>
              <w:rPr>
                <w:sz w:val="18"/>
                <w:szCs w:val="18"/>
              </w:rPr>
            </w:pPr>
          </w:p>
        </w:tc>
        <w:tc>
          <w:tcPr>
            <w:tcW w:w="1587" w:type="dxa"/>
          </w:tcPr>
          <w:p w:rsidR="00B22EB6" w:rsidRPr="00A72532" w:rsidRDefault="00B22EB6" w:rsidP="00B22EB6">
            <w:pPr>
              <w:pStyle w:val="ConsPlusNormal"/>
              <w:rPr>
                <w:sz w:val="18"/>
                <w:szCs w:val="18"/>
              </w:rPr>
            </w:pPr>
          </w:p>
        </w:tc>
      </w:tr>
    </w:tbl>
    <w:p w:rsidR="00B22EB6" w:rsidRPr="00A72532" w:rsidRDefault="00B22EB6" w:rsidP="00B22EB6">
      <w:pPr>
        <w:pStyle w:val="ConsPlusNonformat"/>
        <w:jc w:val="both"/>
        <w:rPr>
          <w:rFonts w:ascii="Times New Roman" w:hAnsi="Times New Roman" w:cs="Times New Roman"/>
          <w:sz w:val="16"/>
          <w:szCs w:val="16"/>
        </w:rPr>
      </w:pPr>
      <w:r w:rsidRPr="00A72532">
        <w:rPr>
          <w:rFonts w:ascii="Times New Roman" w:hAnsi="Times New Roman" w:cs="Times New Roman"/>
          <w:sz w:val="16"/>
          <w:szCs w:val="16"/>
        </w:rPr>
        <w:lastRenderedPageBreak/>
        <w:t xml:space="preserve">    &lt;*&gt;   -   указываются   показатели   мероприятий,   предусмотренные   в  утвержденной   муниципальной программе,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акций, количество участников мероприятий и т.п.);</w:t>
      </w:r>
    </w:p>
    <w:p w:rsidR="00B22EB6" w:rsidRPr="00A72532" w:rsidRDefault="00B22EB6" w:rsidP="00B22EB6">
      <w:pPr>
        <w:pStyle w:val="ConsPlusNonformat"/>
        <w:jc w:val="both"/>
        <w:rPr>
          <w:rFonts w:ascii="Times New Roman" w:hAnsi="Times New Roman" w:cs="Times New Roman"/>
          <w:sz w:val="16"/>
          <w:szCs w:val="16"/>
        </w:rPr>
      </w:pPr>
      <w:r w:rsidRPr="00A72532">
        <w:rPr>
          <w:rFonts w:ascii="Times New Roman" w:hAnsi="Times New Roman" w:cs="Times New Roman"/>
          <w:sz w:val="16"/>
          <w:szCs w:val="16"/>
        </w:rPr>
        <w:t xml:space="preserve">    &lt;**&gt; - графа «Примечание» обязательно заполняется по  мероприятиям,  по которым  имеется  отставание, с указанием причин отставания.</w:t>
      </w:r>
    </w:p>
    <w:p w:rsidR="00B22EB6" w:rsidRPr="00A72532" w:rsidRDefault="00B22EB6" w:rsidP="00B22EB6">
      <w:pPr>
        <w:pStyle w:val="ConsPlusNonformat"/>
        <w:jc w:val="both"/>
        <w:rPr>
          <w:rFonts w:ascii="Times New Roman" w:hAnsi="Times New Roman" w:cs="Times New Roman"/>
          <w:sz w:val="16"/>
          <w:szCs w:val="16"/>
        </w:rPr>
      </w:pPr>
    </w:p>
    <w:p w:rsidR="00B22EB6" w:rsidRPr="00A72532" w:rsidRDefault="00B22EB6" w:rsidP="00B22EB6">
      <w:pPr>
        <w:pStyle w:val="ConsPlusNonformat"/>
        <w:jc w:val="both"/>
        <w:rPr>
          <w:rFonts w:ascii="Times New Roman" w:hAnsi="Times New Roman" w:cs="Times New Roman"/>
          <w:sz w:val="16"/>
          <w:szCs w:val="16"/>
        </w:rPr>
      </w:pPr>
      <w:r w:rsidRPr="00A72532">
        <w:rPr>
          <w:rFonts w:ascii="Times New Roman" w:hAnsi="Times New Roman" w:cs="Times New Roman"/>
          <w:sz w:val="16"/>
          <w:szCs w:val="16"/>
        </w:rPr>
        <w:t>Куратор МП ______________ _____________________ ________________</w:t>
      </w:r>
    </w:p>
    <w:p w:rsidR="00B22EB6" w:rsidRPr="00A72532" w:rsidRDefault="00B22EB6" w:rsidP="00B22EB6">
      <w:pPr>
        <w:pStyle w:val="ConsPlusNonformat"/>
        <w:jc w:val="both"/>
        <w:rPr>
          <w:rFonts w:ascii="Times New Roman" w:hAnsi="Times New Roman" w:cs="Times New Roman"/>
          <w:sz w:val="16"/>
          <w:szCs w:val="16"/>
        </w:rPr>
      </w:pPr>
      <w:r w:rsidRPr="00A72532">
        <w:rPr>
          <w:rFonts w:ascii="Times New Roman" w:hAnsi="Times New Roman" w:cs="Times New Roman"/>
          <w:sz w:val="16"/>
          <w:szCs w:val="16"/>
        </w:rPr>
        <w:t xml:space="preserve">              подпись     (расшифровка подписи)        дата</w:t>
      </w:r>
    </w:p>
    <w:p w:rsidR="00B22EB6" w:rsidRPr="00A72532" w:rsidRDefault="00B22EB6" w:rsidP="00B22EB6">
      <w:pPr>
        <w:pStyle w:val="ConsPlusNonformat"/>
        <w:jc w:val="both"/>
        <w:rPr>
          <w:rFonts w:ascii="Times New Roman" w:hAnsi="Times New Roman" w:cs="Times New Roman"/>
          <w:sz w:val="16"/>
          <w:szCs w:val="16"/>
        </w:rPr>
      </w:pPr>
    </w:p>
    <w:p w:rsidR="00B22EB6" w:rsidRPr="00A72532" w:rsidRDefault="00B22EB6" w:rsidP="00B22EB6">
      <w:pPr>
        <w:pStyle w:val="ConsPlusNonformat"/>
        <w:jc w:val="both"/>
        <w:rPr>
          <w:rFonts w:ascii="Times New Roman" w:hAnsi="Times New Roman" w:cs="Times New Roman"/>
          <w:sz w:val="16"/>
          <w:szCs w:val="16"/>
        </w:rPr>
      </w:pPr>
      <w:r w:rsidRPr="00A72532">
        <w:rPr>
          <w:rFonts w:ascii="Times New Roman" w:hAnsi="Times New Roman" w:cs="Times New Roman"/>
          <w:sz w:val="16"/>
          <w:szCs w:val="16"/>
        </w:rPr>
        <w:t>Исполнитель _____________ _____________________ ________________</w:t>
      </w:r>
    </w:p>
    <w:p w:rsidR="00B22EB6" w:rsidRPr="00262D9D" w:rsidRDefault="00B22EB6" w:rsidP="00B22EB6">
      <w:pPr>
        <w:pStyle w:val="ConsPlusNonformat"/>
        <w:jc w:val="both"/>
        <w:rPr>
          <w:rFonts w:ascii="Times New Roman" w:hAnsi="Times New Roman" w:cs="Times New Roman"/>
          <w:sz w:val="16"/>
          <w:szCs w:val="16"/>
        </w:rPr>
      </w:pPr>
      <w:r w:rsidRPr="00A72532">
        <w:rPr>
          <w:rFonts w:ascii="Times New Roman" w:hAnsi="Times New Roman" w:cs="Times New Roman"/>
          <w:sz w:val="16"/>
          <w:szCs w:val="16"/>
        </w:rPr>
        <w:t xml:space="preserve">              подпись     (расшифровка подписи)        дата</w:t>
      </w:r>
    </w:p>
    <w:p w:rsidR="00B22EB6" w:rsidRDefault="00B22EB6" w:rsidP="00EE0AC3">
      <w:pPr>
        <w:pStyle w:val="af1"/>
        <w:rPr>
          <w:rFonts w:ascii="Times New Roman" w:hAnsi="Times New Roman" w:cs="Times New Roman"/>
        </w:rPr>
      </w:pPr>
    </w:p>
    <w:sectPr w:rsidR="00B22EB6" w:rsidSect="00B22EB6">
      <w:pgSz w:w="16838" w:h="11905"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40F" w:rsidRDefault="003F240F" w:rsidP="00AB429B">
      <w:pPr>
        <w:spacing w:after="0" w:line="240" w:lineRule="auto"/>
      </w:pPr>
      <w:r>
        <w:separator/>
      </w:r>
    </w:p>
  </w:endnote>
  <w:endnote w:type="continuationSeparator" w:id="1">
    <w:p w:rsidR="003F240F" w:rsidRDefault="003F240F" w:rsidP="00AB4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B6" w:rsidRDefault="0053667C">
    <w:pPr>
      <w:pStyle w:val="a4"/>
      <w:jc w:val="center"/>
    </w:pPr>
    <w:fldSimple w:instr=" PAGE   \* MERGEFORMAT ">
      <w:r w:rsidR="0040018E">
        <w:rPr>
          <w:noProof/>
        </w:rPr>
        <w:t>20</w:t>
      </w:r>
    </w:fldSimple>
  </w:p>
  <w:p w:rsidR="00B22EB6" w:rsidRDefault="00B22E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40F" w:rsidRDefault="003F240F" w:rsidP="00AB429B">
      <w:pPr>
        <w:spacing w:after="0" w:line="240" w:lineRule="auto"/>
      </w:pPr>
      <w:r>
        <w:separator/>
      </w:r>
    </w:p>
  </w:footnote>
  <w:footnote w:type="continuationSeparator" w:id="1">
    <w:p w:rsidR="003F240F" w:rsidRDefault="003F240F" w:rsidP="00AB4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FEA346"/>
    <w:lvl w:ilvl="0">
      <w:numFmt w:val="bullet"/>
      <w:lvlText w:val="*"/>
      <w:lvlJc w:val="left"/>
    </w:lvl>
  </w:abstractNum>
  <w:abstractNum w:abstractNumId="1">
    <w:nsid w:val="03A16CEE"/>
    <w:multiLevelType w:val="hybridMultilevel"/>
    <w:tmpl w:val="A1026620"/>
    <w:lvl w:ilvl="0" w:tplc="7812CA1E">
      <w:start w:val="1"/>
      <w:numFmt w:val="decimal"/>
      <w:lvlText w:val="%1."/>
      <w:lvlJc w:val="left"/>
      <w:pPr>
        <w:ind w:left="899" w:hanging="360"/>
      </w:pPr>
      <w:rPr>
        <w:rFonts w:ascii="Times New Roman" w:eastAsia="Times New Roman" w:hAnsi="Times New Roman"/>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0A6339BE"/>
    <w:multiLevelType w:val="hybridMultilevel"/>
    <w:tmpl w:val="E3B2C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8A3720"/>
    <w:multiLevelType w:val="hybridMultilevel"/>
    <w:tmpl w:val="17A8EB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EA03683"/>
    <w:multiLevelType w:val="hybridMultilevel"/>
    <w:tmpl w:val="5A088034"/>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48424E"/>
    <w:multiLevelType w:val="hybridMultilevel"/>
    <w:tmpl w:val="5E5EA880"/>
    <w:lvl w:ilvl="0" w:tplc="C896D642">
      <w:start w:val="1"/>
      <w:numFmt w:val="decimal"/>
      <w:lvlText w:val="%1."/>
      <w:lvlJc w:val="left"/>
      <w:pPr>
        <w:ind w:left="1544" w:hanging="100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15146555"/>
    <w:multiLevelType w:val="hybridMultilevel"/>
    <w:tmpl w:val="B0E4B74C"/>
    <w:lvl w:ilvl="0" w:tplc="A5147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7C6F69"/>
    <w:multiLevelType w:val="multilevel"/>
    <w:tmpl w:val="9612954E"/>
    <w:lvl w:ilvl="0">
      <w:start w:val="7"/>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nsid w:val="1CD715F1"/>
    <w:multiLevelType w:val="singleLevel"/>
    <w:tmpl w:val="EBB07A40"/>
    <w:lvl w:ilvl="0">
      <w:numFmt w:val="bullet"/>
      <w:lvlText w:val="-"/>
      <w:lvlJc w:val="left"/>
      <w:pPr>
        <w:tabs>
          <w:tab w:val="num" w:pos="480"/>
        </w:tabs>
        <w:ind w:left="480" w:hanging="360"/>
      </w:pPr>
      <w:rPr>
        <w:rFonts w:hint="default"/>
      </w:rPr>
    </w:lvl>
  </w:abstractNum>
  <w:abstractNum w:abstractNumId="9">
    <w:nsid w:val="1D836E9F"/>
    <w:multiLevelType w:val="hybridMultilevel"/>
    <w:tmpl w:val="42A07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71C0F"/>
    <w:multiLevelType w:val="hybridMultilevel"/>
    <w:tmpl w:val="8B10861A"/>
    <w:lvl w:ilvl="0" w:tplc="7DB4F884">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1">
    <w:nsid w:val="220266B5"/>
    <w:multiLevelType w:val="hybridMultilevel"/>
    <w:tmpl w:val="2FC6354A"/>
    <w:lvl w:ilvl="0" w:tplc="B04492A6">
      <w:start w:val="1"/>
      <w:numFmt w:val="decimal"/>
      <w:lvlText w:val="%1."/>
      <w:lvlJc w:val="left"/>
      <w:pPr>
        <w:tabs>
          <w:tab w:val="num" w:pos="2960"/>
        </w:tabs>
        <w:ind w:left="2960" w:hanging="360"/>
      </w:pPr>
      <w:rPr>
        <w:color w:val="auto"/>
      </w:r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2">
    <w:nsid w:val="232623B5"/>
    <w:multiLevelType w:val="singleLevel"/>
    <w:tmpl w:val="27CC01A4"/>
    <w:lvl w:ilvl="0">
      <w:start w:val="2"/>
      <w:numFmt w:val="decimal"/>
      <w:lvlText w:val="%1."/>
      <w:legacy w:legacy="1" w:legacySpace="0" w:legacyIndent="234"/>
      <w:lvlJc w:val="left"/>
      <w:rPr>
        <w:rFonts w:ascii="Times New Roman" w:hAnsi="Times New Roman" w:cs="Times New Roman" w:hint="default"/>
      </w:rPr>
    </w:lvl>
  </w:abstractNum>
  <w:abstractNum w:abstractNumId="13">
    <w:nsid w:val="23676358"/>
    <w:multiLevelType w:val="singleLevel"/>
    <w:tmpl w:val="0408DF16"/>
    <w:lvl w:ilvl="0">
      <w:start w:val="1"/>
      <w:numFmt w:val="decimal"/>
      <w:lvlText w:val="1.%1."/>
      <w:legacy w:legacy="1" w:legacySpace="0" w:legacyIndent="431"/>
      <w:lvlJc w:val="left"/>
      <w:rPr>
        <w:rFonts w:ascii="Times New Roman" w:hAnsi="Times New Roman" w:cs="Times New Roman" w:hint="default"/>
      </w:rPr>
    </w:lvl>
  </w:abstractNum>
  <w:abstractNum w:abstractNumId="14">
    <w:nsid w:val="258068DD"/>
    <w:multiLevelType w:val="hybridMultilevel"/>
    <w:tmpl w:val="8396AED6"/>
    <w:lvl w:ilvl="0" w:tplc="DC322D34">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60D78E3"/>
    <w:multiLevelType w:val="hybridMultilevel"/>
    <w:tmpl w:val="8DAA1680"/>
    <w:lvl w:ilvl="0" w:tplc="9D8208D0">
      <w:start w:val="1"/>
      <w:numFmt w:val="decimal"/>
      <w:lvlText w:val="%1."/>
      <w:lvlJc w:val="left"/>
      <w:pPr>
        <w:ind w:left="899" w:hanging="360"/>
      </w:pPr>
      <w:rPr>
        <w:rFonts w:ascii="Times New Roman" w:eastAsia="Times New Roman" w:hAnsi="Times New Roman"/>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6">
    <w:nsid w:val="28BD0508"/>
    <w:multiLevelType w:val="hybridMultilevel"/>
    <w:tmpl w:val="7D988E3A"/>
    <w:lvl w:ilvl="0" w:tplc="ED9C31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A5D780D"/>
    <w:multiLevelType w:val="hybridMultilevel"/>
    <w:tmpl w:val="AD6ED5D4"/>
    <w:lvl w:ilvl="0" w:tplc="D9FE6C02">
      <w:start w:val="5"/>
      <w:numFmt w:val="decimal"/>
      <w:lvlText w:val="%1."/>
      <w:lvlJc w:val="left"/>
      <w:pPr>
        <w:ind w:left="720" w:hanging="360"/>
      </w:pPr>
      <w:rPr>
        <w:rFonts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5A641D"/>
    <w:multiLevelType w:val="hybridMultilevel"/>
    <w:tmpl w:val="A1026620"/>
    <w:lvl w:ilvl="0" w:tplc="7812CA1E">
      <w:start w:val="1"/>
      <w:numFmt w:val="decimal"/>
      <w:lvlText w:val="%1."/>
      <w:lvlJc w:val="left"/>
      <w:pPr>
        <w:ind w:left="899" w:hanging="360"/>
      </w:pPr>
      <w:rPr>
        <w:rFonts w:ascii="Times New Roman" w:eastAsia="Times New Roman" w:hAnsi="Times New Roman"/>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9">
    <w:nsid w:val="33A335FD"/>
    <w:multiLevelType w:val="hybridMultilevel"/>
    <w:tmpl w:val="26A26074"/>
    <w:lvl w:ilvl="0" w:tplc="D9FE6C02">
      <w:start w:val="5"/>
      <w:numFmt w:val="decimal"/>
      <w:lvlText w:val="%1."/>
      <w:lvlJc w:val="left"/>
      <w:pPr>
        <w:ind w:left="720" w:hanging="360"/>
      </w:pPr>
      <w:rPr>
        <w:rFonts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72B38B5"/>
    <w:multiLevelType w:val="hybridMultilevel"/>
    <w:tmpl w:val="EE586E38"/>
    <w:lvl w:ilvl="0" w:tplc="38BA84D2">
      <w:start w:val="1"/>
      <w:numFmt w:val="decimal"/>
      <w:lvlText w:val="%1."/>
      <w:lvlJc w:val="left"/>
      <w:pPr>
        <w:ind w:left="2023" w:hanging="14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0D50E9"/>
    <w:multiLevelType w:val="hybridMultilevel"/>
    <w:tmpl w:val="5CB2A1E4"/>
    <w:lvl w:ilvl="0" w:tplc="CBE6D8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F04398A"/>
    <w:multiLevelType w:val="hybridMultilevel"/>
    <w:tmpl w:val="E36EB0E6"/>
    <w:lvl w:ilvl="0" w:tplc="F5265504">
      <w:start w:val="1"/>
      <w:numFmt w:val="decimal"/>
      <w:lvlText w:val="%1."/>
      <w:lvlJc w:val="left"/>
      <w:pPr>
        <w:ind w:left="1469" w:hanging="93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3">
    <w:nsid w:val="3F433F86"/>
    <w:multiLevelType w:val="hybridMultilevel"/>
    <w:tmpl w:val="7AB6FDF2"/>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24">
    <w:nsid w:val="3F8F078E"/>
    <w:multiLevelType w:val="multilevel"/>
    <w:tmpl w:val="E4B813EE"/>
    <w:lvl w:ilvl="0">
      <w:start w:val="1"/>
      <w:numFmt w:val="decimal"/>
      <w:lvlText w:val="%1."/>
      <w:lvlJc w:val="left"/>
      <w:pPr>
        <w:tabs>
          <w:tab w:val="num" w:pos="780"/>
        </w:tabs>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1C0292A"/>
    <w:multiLevelType w:val="hybridMultilevel"/>
    <w:tmpl w:val="A1026620"/>
    <w:lvl w:ilvl="0" w:tplc="7812CA1E">
      <w:start w:val="1"/>
      <w:numFmt w:val="decimal"/>
      <w:lvlText w:val="%1."/>
      <w:lvlJc w:val="left"/>
      <w:pPr>
        <w:ind w:left="899" w:hanging="360"/>
      </w:pPr>
      <w:rPr>
        <w:rFonts w:ascii="Times New Roman" w:eastAsia="Times New Roman" w:hAnsi="Times New Roman"/>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6">
    <w:nsid w:val="456D22CD"/>
    <w:multiLevelType w:val="hybridMultilevel"/>
    <w:tmpl w:val="ABF0B7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496A1FC5"/>
    <w:multiLevelType w:val="hybridMultilevel"/>
    <w:tmpl w:val="5DB2103A"/>
    <w:lvl w:ilvl="0" w:tplc="B1685F82">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E27550"/>
    <w:multiLevelType w:val="hybridMultilevel"/>
    <w:tmpl w:val="7ACC65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F966648"/>
    <w:multiLevelType w:val="hybridMultilevel"/>
    <w:tmpl w:val="6CEE5C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D4C7D22"/>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2064"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1">
    <w:nsid w:val="68070F9F"/>
    <w:multiLevelType w:val="singleLevel"/>
    <w:tmpl w:val="FCBC3C74"/>
    <w:lvl w:ilvl="0">
      <w:start w:val="1"/>
      <w:numFmt w:val="decimal"/>
      <w:lvlText w:val="%1."/>
      <w:legacy w:legacy="1" w:legacySpace="0" w:legacyIndent="335"/>
      <w:lvlJc w:val="left"/>
      <w:rPr>
        <w:rFonts w:ascii="Times New Roman" w:hAnsi="Times New Roman" w:cs="Times New Roman" w:hint="default"/>
      </w:rPr>
    </w:lvl>
  </w:abstractNum>
  <w:abstractNum w:abstractNumId="32">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9802C36"/>
    <w:multiLevelType w:val="hybridMultilevel"/>
    <w:tmpl w:val="89F856C8"/>
    <w:lvl w:ilvl="0" w:tplc="C15EBD9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53224E"/>
    <w:multiLevelType w:val="hybridMultilevel"/>
    <w:tmpl w:val="466E373E"/>
    <w:lvl w:ilvl="0" w:tplc="345061E6">
      <w:start w:val="12"/>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2FF6FB1"/>
    <w:multiLevelType w:val="hybridMultilevel"/>
    <w:tmpl w:val="402095D0"/>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4801707"/>
    <w:multiLevelType w:val="hybridMultilevel"/>
    <w:tmpl w:val="42FC486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nsid w:val="764218B8"/>
    <w:multiLevelType w:val="hybridMultilevel"/>
    <w:tmpl w:val="75AA98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29"/>
  </w:num>
  <w:num w:numId="3">
    <w:abstractNumId w:val="36"/>
  </w:num>
  <w:num w:numId="4">
    <w:abstractNumId w:val="16"/>
  </w:num>
  <w:num w:numId="5">
    <w:abstractNumId w:val="2"/>
  </w:num>
  <w:num w:numId="6">
    <w:abstractNumId w:val="37"/>
  </w:num>
  <w:num w:numId="7">
    <w:abstractNumId w:val="30"/>
  </w:num>
  <w:num w:numId="8">
    <w:abstractNumId w:val="7"/>
  </w:num>
  <w:num w:numId="9">
    <w:abstractNumId w:val="26"/>
  </w:num>
  <w:num w:numId="10">
    <w:abstractNumId w:val="8"/>
  </w:num>
  <w:num w:numId="11">
    <w:abstractNumId w:val="32"/>
  </w:num>
  <w:num w:numId="12">
    <w:abstractNumId w:val="24"/>
  </w:num>
  <w:num w:numId="13">
    <w:abstractNumId w:val="14"/>
  </w:num>
  <w:num w:numId="14">
    <w:abstractNumId w:val="4"/>
  </w:num>
  <w:num w:numId="15">
    <w:abstractNumId w:val="3"/>
  </w:num>
  <w:num w:numId="16">
    <w:abstractNumId w:val="21"/>
  </w:num>
  <w:num w:numId="17">
    <w:abstractNumId w:val="10"/>
  </w:num>
  <w:num w:numId="18">
    <w:abstractNumId w:val="28"/>
  </w:num>
  <w:num w:numId="19">
    <w:abstractNumId w:val="34"/>
  </w:num>
  <w:num w:numId="20">
    <w:abstractNumId w:val="31"/>
  </w:num>
  <w:num w:numId="21">
    <w:abstractNumId w:val="23"/>
  </w:num>
  <w:num w:numId="22">
    <w:abstractNumId w:val="5"/>
  </w:num>
  <w:num w:numId="23">
    <w:abstractNumId w:val="22"/>
  </w:num>
  <w:num w:numId="24">
    <w:abstractNumId w:val="13"/>
  </w:num>
  <w:num w:numId="25">
    <w:abstractNumId w:val="12"/>
  </w:num>
  <w:num w:numId="26">
    <w:abstractNumId w:val="0"/>
    <w:lvlOverride w:ilvl="0">
      <w:lvl w:ilvl="0">
        <w:numFmt w:val="bullet"/>
        <w:lvlText w:val="-"/>
        <w:legacy w:legacy="1" w:legacySpace="0" w:legacyIndent="349"/>
        <w:lvlJc w:val="left"/>
        <w:rPr>
          <w:rFonts w:ascii="Times New Roman" w:hAnsi="Times New Roman" w:cs="Times New Roman" w:hint="default"/>
        </w:rPr>
      </w:lvl>
    </w:lvlOverride>
  </w:num>
  <w:num w:numId="2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8">
    <w:abstractNumId w:val="12"/>
    <w:lvlOverride w:ilvl="0">
      <w:lvl w:ilvl="0">
        <w:start w:val="2"/>
        <w:numFmt w:val="decimal"/>
        <w:lvlText w:val="%1."/>
        <w:legacy w:legacy="1" w:legacySpace="0" w:legacyIndent="162"/>
        <w:lvlJc w:val="left"/>
        <w:rPr>
          <w:rFonts w:ascii="Times New Roman" w:hAnsi="Times New Roman" w:cs="Times New Roman" w:hint="default"/>
        </w:rPr>
      </w:lvl>
    </w:lvlOverride>
  </w:num>
  <w:num w:numId="29">
    <w:abstractNumId w:val="19"/>
  </w:num>
  <w:num w:numId="30">
    <w:abstractNumId w:val="17"/>
  </w:num>
  <w:num w:numId="31">
    <w:abstractNumId w:val="25"/>
  </w:num>
  <w:num w:numId="32">
    <w:abstractNumId w:val="11"/>
  </w:num>
  <w:num w:numId="33">
    <w:abstractNumId w:val="15"/>
  </w:num>
  <w:num w:numId="34">
    <w:abstractNumId w:val="9"/>
  </w:num>
  <w:num w:numId="35">
    <w:abstractNumId w:val="27"/>
  </w:num>
  <w:num w:numId="36">
    <w:abstractNumId w:val="18"/>
  </w:num>
  <w:num w:numId="37">
    <w:abstractNumId w:val="1"/>
  </w:num>
  <w:num w:numId="38">
    <w:abstractNumId w:val="20"/>
  </w:num>
  <w:num w:numId="39">
    <w:abstractNumId w:val="33"/>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253C4"/>
    <w:rsid w:val="00004B9B"/>
    <w:rsid w:val="00005345"/>
    <w:rsid w:val="0000717F"/>
    <w:rsid w:val="00007BDF"/>
    <w:rsid w:val="000128BC"/>
    <w:rsid w:val="00014045"/>
    <w:rsid w:val="000148AC"/>
    <w:rsid w:val="000161E5"/>
    <w:rsid w:val="00016E9E"/>
    <w:rsid w:val="00020432"/>
    <w:rsid w:val="00021802"/>
    <w:rsid w:val="000220FA"/>
    <w:rsid w:val="00022D3B"/>
    <w:rsid w:val="0002396E"/>
    <w:rsid w:val="00023D6C"/>
    <w:rsid w:val="000253C4"/>
    <w:rsid w:val="00026093"/>
    <w:rsid w:val="00026FC8"/>
    <w:rsid w:val="000279D8"/>
    <w:rsid w:val="00030F34"/>
    <w:rsid w:val="0003222F"/>
    <w:rsid w:val="00032848"/>
    <w:rsid w:val="00040528"/>
    <w:rsid w:val="000429CD"/>
    <w:rsid w:val="00042A09"/>
    <w:rsid w:val="00042B5D"/>
    <w:rsid w:val="00043C40"/>
    <w:rsid w:val="00043E1F"/>
    <w:rsid w:val="000463EB"/>
    <w:rsid w:val="00046B48"/>
    <w:rsid w:val="000470E2"/>
    <w:rsid w:val="00047FC2"/>
    <w:rsid w:val="00050676"/>
    <w:rsid w:val="00051733"/>
    <w:rsid w:val="00052296"/>
    <w:rsid w:val="00052758"/>
    <w:rsid w:val="00053E72"/>
    <w:rsid w:val="00054D11"/>
    <w:rsid w:val="00055304"/>
    <w:rsid w:val="00055661"/>
    <w:rsid w:val="000557E7"/>
    <w:rsid w:val="000558F9"/>
    <w:rsid w:val="00055C24"/>
    <w:rsid w:val="00056B06"/>
    <w:rsid w:val="00056E30"/>
    <w:rsid w:val="000608E1"/>
    <w:rsid w:val="0006227B"/>
    <w:rsid w:val="00062D41"/>
    <w:rsid w:val="0006420A"/>
    <w:rsid w:val="00067D6F"/>
    <w:rsid w:val="00070E5B"/>
    <w:rsid w:val="00071F05"/>
    <w:rsid w:val="00072477"/>
    <w:rsid w:val="0007457E"/>
    <w:rsid w:val="000745C6"/>
    <w:rsid w:val="000752D7"/>
    <w:rsid w:val="0007650D"/>
    <w:rsid w:val="00081EBD"/>
    <w:rsid w:val="00082644"/>
    <w:rsid w:val="000827BA"/>
    <w:rsid w:val="00082F31"/>
    <w:rsid w:val="00082F96"/>
    <w:rsid w:val="00086271"/>
    <w:rsid w:val="00087529"/>
    <w:rsid w:val="00087B61"/>
    <w:rsid w:val="00090BD1"/>
    <w:rsid w:val="000911B8"/>
    <w:rsid w:val="00091620"/>
    <w:rsid w:val="00094570"/>
    <w:rsid w:val="000945EB"/>
    <w:rsid w:val="00094E3C"/>
    <w:rsid w:val="00094ECC"/>
    <w:rsid w:val="000973EF"/>
    <w:rsid w:val="0009743B"/>
    <w:rsid w:val="00097A8F"/>
    <w:rsid w:val="000A077F"/>
    <w:rsid w:val="000A14E4"/>
    <w:rsid w:val="000A1AE5"/>
    <w:rsid w:val="000A293F"/>
    <w:rsid w:val="000A2CAA"/>
    <w:rsid w:val="000A3744"/>
    <w:rsid w:val="000B06BF"/>
    <w:rsid w:val="000B0840"/>
    <w:rsid w:val="000B2494"/>
    <w:rsid w:val="000B2D1B"/>
    <w:rsid w:val="000B3B88"/>
    <w:rsid w:val="000B4A72"/>
    <w:rsid w:val="000B57A5"/>
    <w:rsid w:val="000C1304"/>
    <w:rsid w:val="000C1CB4"/>
    <w:rsid w:val="000C2325"/>
    <w:rsid w:val="000C482A"/>
    <w:rsid w:val="000C52C4"/>
    <w:rsid w:val="000C5DC4"/>
    <w:rsid w:val="000C6525"/>
    <w:rsid w:val="000C652F"/>
    <w:rsid w:val="000C67D5"/>
    <w:rsid w:val="000C685F"/>
    <w:rsid w:val="000C6A87"/>
    <w:rsid w:val="000D0656"/>
    <w:rsid w:val="000D2203"/>
    <w:rsid w:val="000D292F"/>
    <w:rsid w:val="000D52A3"/>
    <w:rsid w:val="000D61F5"/>
    <w:rsid w:val="000D7081"/>
    <w:rsid w:val="000E06A4"/>
    <w:rsid w:val="000E0ED2"/>
    <w:rsid w:val="000E2E4E"/>
    <w:rsid w:val="000E4216"/>
    <w:rsid w:val="000E5EC5"/>
    <w:rsid w:val="000E613E"/>
    <w:rsid w:val="000E7A31"/>
    <w:rsid w:val="000E7B59"/>
    <w:rsid w:val="000F2368"/>
    <w:rsid w:val="000F3FEE"/>
    <w:rsid w:val="001018AF"/>
    <w:rsid w:val="00101F23"/>
    <w:rsid w:val="0010295E"/>
    <w:rsid w:val="00103C5C"/>
    <w:rsid w:val="0010444F"/>
    <w:rsid w:val="00105267"/>
    <w:rsid w:val="00106105"/>
    <w:rsid w:val="00106652"/>
    <w:rsid w:val="001074F7"/>
    <w:rsid w:val="001161D3"/>
    <w:rsid w:val="00116367"/>
    <w:rsid w:val="00123126"/>
    <w:rsid w:val="0012329F"/>
    <w:rsid w:val="0012515A"/>
    <w:rsid w:val="00125958"/>
    <w:rsid w:val="00125F31"/>
    <w:rsid w:val="001262B8"/>
    <w:rsid w:val="00130EC1"/>
    <w:rsid w:val="001311BA"/>
    <w:rsid w:val="00131584"/>
    <w:rsid w:val="001318C1"/>
    <w:rsid w:val="0013234A"/>
    <w:rsid w:val="0013294E"/>
    <w:rsid w:val="001337EA"/>
    <w:rsid w:val="00135577"/>
    <w:rsid w:val="00136438"/>
    <w:rsid w:val="001372BC"/>
    <w:rsid w:val="00137856"/>
    <w:rsid w:val="00141A33"/>
    <w:rsid w:val="001422C8"/>
    <w:rsid w:val="0014261D"/>
    <w:rsid w:val="001441B8"/>
    <w:rsid w:val="00146289"/>
    <w:rsid w:val="00146603"/>
    <w:rsid w:val="00146E9B"/>
    <w:rsid w:val="00146F6C"/>
    <w:rsid w:val="00150CEB"/>
    <w:rsid w:val="00150D69"/>
    <w:rsid w:val="00151BBE"/>
    <w:rsid w:val="00151EAF"/>
    <w:rsid w:val="00152108"/>
    <w:rsid w:val="00155812"/>
    <w:rsid w:val="0015707E"/>
    <w:rsid w:val="00157EFF"/>
    <w:rsid w:val="00160FE5"/>
    <w:rsid w:val="001625D7"/>
    <w:rsid w:val="001637F6"/>
    <w:rsid w:val="00165390"/>
    <w:rsid w:val="00165479"/>
    <w:rsid w:val="00165761"/>
    <w:rsid w:val="0016579D"/>
    <w:rsid w:val="00165B63"/>
    <w:rsid w:val="00166822"/>
    <w:rsid w:val="00172E43"/>
    <w:rsid w:val="0017307E"/>
    <w:rsid w:val="001738A5"/>
    <w:rsid w:val="00173B5E"/>
    <w:rsid w:val="00174D1A"/>
    <w:rsid w:val="00180C4B"/>
    <w:rsid w:val="00180E13"/>
    <w:rsid w:val="00183569"/>
    <w:rsid w:val="00183951"/>
    <w:rsid w:val="00184C8F"/>
    <w:rsid w:val="00186807"/>
    <w:rsid w:val="001915A7"/>
    <w:rsid w:val="00192BC8"/>
    <w:rsid w:val="0019316C"/>
    <w:rsid w:val="00193AC3"/>
    <w:rsid w:val="00193C61"/>
    <w:rsid w:val="0019409A"/>
    <w:rsid w:val="00194315"/>
    <w:rsid w:val="0019475F"/>
    <w:rsid w:val="00194A7C"/>
    <w:rsid w:val="00194E9F"/>
    <w:rsid w:val="00195986"/>
    <w:rsid w:val="001A2810"/>
    <w:rsid w:val="001A3B84"/>
    <w:rsid w:val="001A4A22"/>
    <w:rsid w:val="001A4D39"/>
    <w:rsid w:val="001A5899"/>
    <w:rsid w:val="001A59A6"/>
    <w:rsid w:val="001A5AA9"/>
    <w:rsid w:val="001A5C9F"/>
    <w:rsid w:val="001A6CE5"/>
    <w:rsid w:val="001B2456"/>
    <w:rsid w:val="001B2995"/>
    <w:rsid w:val="001B3230"/>
    <w:rsid w:val="001B3D53"/>
    <w:rsid w:val="001B41C6"/>
    <w:rsid w:val="001B45A3"/>
    <w:rsid w:val="001B45ED"/>
    <w:rsid w:val="001B62DE"/>
    <w:rsid w:val="001C0968"/>
    <w:rsid w:val="001C1468"/>
    <w:rsid w:val="001C14D1"/>
    <w:rsid w:val="001C14E2"/>
    <w:rsid w:val="001C1773"/>
    <w:rsid w:val="001C7243"/>
    <w:rsid w:val="001C7562"/>
    <w:rsid w:val="001D10F7"/>
    <w:rsid w:val="001D3782"/>
    <w:rsid w:val="001D3957"/>
    <w:rsid w:val="001D5877"/>
    <w:rsid w:val="001D6D04"/>
    <w:rsid w:val="001D6FF3"/>
    <w:rsid w:val="001D7829"/>
    <w:rsid w:val="001E176E"/>
    <w:rsid w:val="001E2627"/>
    <w:rsid w:val="001E58E1"/>
    <w:rsid w:val="001E6364"/>
    <w:rsid w:val="001E6E18"/>
    <w:rsid w:val="001E746D"/>
    <w:rsid w:val="001E74E4"/>
    <w:rsid w:val="001E7FE0"/>
    <w:rsid w:val="001F0E43"/>
    <w:rsid w:val="001F1152"/>
    <w:rsid w:val="001F23D9"/>
    <w:rsid w:val="001F6960"/>
    <w:rsid w:val="002017F5"/>
    <w:rsid w:val="002020F0"/>
    <w:rsid w:val="00202546"/>
    <w:rsid w:val="00202ABF"/>
    <w:rsid w:val="002031BE"/>
    <w:rsid w:val="002032D3"/>
    <w:rsid w:val="002035DB"/>
    <w:rsid w:val="002036ED"/>
    <w:rsid w:val="00203C91"/>
    <w:rsid w:val="0020535E"/>
    <w:rsid w:val="00207255"/>
    <w:rsid w:val="002101FD"/>
    <w:rsid w:val="00210475"/>
    <w:rsid w:val="00210C6D"/>
    <w:rsid w:val="002118FA"/>
    <w:rsid w:val="002137CB"/>
    <w:rsid w:val="0021429B"/>
    <w:rsid w:val="00214642"/>
    <w:rsid w:val="00214A1B"/>
    <w:rsid w:val="00215FED"/>
    <w:rsid w:val="00217DCC"/>
    <w:rsid w:val="00220106"/>
    <w:rsid w:val="002208E4"/>
    <w:rsid w:val="002218BA"/>
    <w:rsid w:val="0022440A"/>
    <w:rsid w:val="0022651C"/>
    <w:rsid w:val="002300BD"/>
    <w:rsid w:val="002313BD"/>
    <w:rsid w:val="0023183D"/>
    <w:rsid w:val="0023275E"/>
    <w:rsid w:val="00234FE3"/>
    <w:rsid w:val="00235802"/>
    <w:rsid w:val="00235E5C"/>
    <w:rsid w:val="002367A1"/>
    <w:rsid w:val="00243911"/>
    <w:rsid w:val="00243BAB"/>
    <w:rsid w:val="00244739"/>
    <w:rsid w:val="00244E81"/>
    <w:rsid w:val="00245011"/>
    <w:rsid w:val="002535AA"/>
    <w:rsid w:val="0025379F"/>
    <w:rsid w:val="00255059"/>
    <w:rsid w:val="00256A67"/>
    <w:rsid w:val="00256B47"/>
    <w:rsid w:val="00257208"/>
    <w:rsid w:val="00260791"/>
    <w:rsid w:val="00262AD8"/>
    <w:rsid w:val="00264260"/>
    <w:rsid w:val="00264F14"/>
    <w:rsid w:val="0026785E"/>
    <w:rsid w:val="00267DE1"/>
    <w:rsid w:val="00271E59"/>
    <w:rsid w:val="002725B9"/>
    <w:rsid w:val="002747D9"/>
    <w:rsid w:val="00274BFD"/>
    <w:rsid w:val="00274D4A"/>
    <w:rsid w:val="00276256"/>
    <w:rsid w:val="00280004"/>
    <w:rsid w:val="002802C3"/>
    <w:rsid w:val="00280C8A"/>
    <w:rsid w:val="00282C76"/>
    <w:rsid w:val="0028472A"/>
    <w:rsid w:val="00284743"/>
    <w:rsid w:val="00285289"/>
    <w:rsid w:val="002856CC"/>
    <w:rsid w:val="0028698E"/>
    <w:rsid w:val="00292CB7"/>
    <w:rsid w:val="00292DDE"/>
    <w:rsid w:val="0029338E"/>
    <w:rsid w:val="00293C93"/>
    <w:rsid w:val="0029615A"/>
    <w:rsid w:val="0029690B"/>
    <w:rsid w:val="00297F91"/>
    <w:rsid w:val="002A17F2"/>
    <w:rsid w:val="002A2DE0"/>
    <w:rsid w:val="002A3E0E"/>
    <w:rsid w:val="002A46B4"/>
    <w:rsid w:val="002A4B9D"/>
    <w:rsid w:val="002A52D3"/>
    <w:rsid w:val="002A647B"/>
    <w:rsid w:val="002A6FEE"/>
    <w:rsid w:val="002A7D0F"/>
    <w:rsid w:val="002B0D58"/>
    <w:rsid w:val="002B139B"/>
    <w:rsid w:val="002B3804"/>
    <w:rsid w:val="002B50F8"/>
    <w:rsid w:val="002B5311"/>
    <w:rsid w:val="002B5341"/>
    <w:rsid w:val="002B547C"/>
    <w:rsid w:val="002B589B"/>
    <w:rsid w:val="002B7767"/>
    <w:rsid w:val="002C02C2"/>
    <w:rsid w:val="002C39BB"/>
    <w:rsid w:val="002C5C90"/>
    <w:rsid w:val="002C7847"/>
    <w:rsid w:val="002D027B"/>
    <w:rsid w:val="002D046D"/>
    <w:rsid w:val="002D28B5"/>
    <w:rsid w:val="002D398D"/>
    <w:rsid w:val="002D510B"/>
    <w:rsid w:val="002D5248"/>
    <w:rsid w:val="002D63E6"/>
    <w:rsid w:val="002D6D49"/>
    <w:rsid w:val="002E13F1"/>
    <w:rsid w:val="002E1E96"/>
    <w:rsid w:val="002E2AA0"/>
    <w:rsid w:val="002E3C7A"/>
    <w:rsid w:val="002E40B6"/>
    <w:rsid w:val="002E4553"/>
    <w:rsid w:val="002E5517"/>
    <w:rsid w:val="002E6A72"/>
    <w:rsid w:val="002E6FFC"/>
    <w:rsid w:val="002E7C50"/>
    <w:rsid w:val="002F1B7A"/>
    <w:rsid w:val="002F3E29"/>
    <w:rsid w:val="002F66C8"/>
    <w:rsid w:val="002F7E97"/>
    <w:rsid w:val="00300370"/>
    <w:rsid w:val="00300E39"/>
    <w:rsid w:val="00301577"/>
    <w:rsid w:val="00303FD7"/>
    <w:rsid w:val="00305DCF"/>
    <w:rsid w:val="00305F41"/>
    <w:rsid w:val="00307384"/>
    <w:rsid w:val="00310D5E"/>
    <w:rsid w:val="003124F3"/>
    <w:rsid w:val="0031293B"/>
    <w:rsid w:val="00321424"/>
    <w:rsid w:val="00321FF8"/>
    <w:rsid w:val="0032237E"/>
    <w:rsid w:val="00322C77"/>
    <w:rsid w:val="0032355F"/>
    <w:rsid w:val="00324B4A"/>
    <w:rsid w:val="00325856"/>
    <w:rsid w:val="00326093"/>
    <w:rsid w:val="00326177"/>
    <w:rsid w:val="003264D9"/>
    <w:rsid w:val="003272DB"/>
    <w:rsid w:val="003273E2"/>
    <w:rsid w:val="00330B29"/>
    <w:rsid w:val="003314FE"/>
    <w:rsid w:val="00334250"/>
    <w:rsid w:val="00335CE1"/>
    <w:rsid w:val="00340221"/>
    <w:rsid w:val="003421F6"/>
    <w:rsid w:val="003429F0"/>
    <w:rsid w:val="003448BE"/>
    <w:rsid w:val="00344FCC"/>
    <w:rsid w:val="003462C6"/>
    <w:rsid w:val="0034685D"/>
    <w:rsid w:val="0034695C"/>
    <w:rsid w:val="00351312"/>
    <w:rsid w:val="00351635"/>
    <w:rsid w:val="0035361F"/>
    <w:rsid w:val="00355167"/>
    <w:rsid w:val="003559EB"/>
    <w:rsid w:val="003570DE"/>
    <w:rsid w:val="00357E01"/>
    <w:rsid w:val="0036114B"/>
    <w:rsid w:val="00365365"/>
    <w:rsid w:val="003654B8"/>
    <w:rsid w:val="003655CD"/>
    <w:rsid w:val="00367BDB"/>
    <w:rsid w:val="00370BEB"/>
    <w:rsid w:val="00373E20"/>
    <w:rsid w:val="003775B3"/>
    <w:rsid w:val="00380381"/>
    <w:rsid w:val="003812A8"/>
    <w:rsid w:val="003827C5"/>
    <w:rsid w:val="003840A6"/>
    <w:rsid w:val="003854B8"/>
    <w:rsid w:val="003857B1"/>
    <w:rsid w:val="00385CA4"/>
    <w:rsid w:val="003865D9"/>
    <w:rsid w:val="00386A5A"/>
    <w:rsid w:val="00386D2E"/>
    <w:rsid w:val="00386D37"/>
    <w:rsid w:val="00387221"/>
    <w:rsid w:val="003872F7"/>
    <w:rsid w:val="0039006C"/>
    <w:rsid w:val="00390CAF"/>
    <w:rsid w:val="00390FD0"/>
    <w:rsid w:val="00391A0A"/>
    <w:rsid w:val="00392F1A"/>
    <w:rsid w:val="00395445"/>
    <w:rsid w:val="003959ED"/>
    <w:rsid w:val="00397F4C"/>
    <w:rsid w:val="003A1154"/>
    <w:rsid w:val="003A1D81"/>
    <w:rsid w:val="003A33A1"/>
    <w:rsid w:val="003A5CF9"/>
    <w:rsid w:val="003A7616"/>
    <w:rsid w:val="003B005A"/>
    <w:rsid w:val="003B0932"/>
    <w:rsid w:val="003B28C3"/>
    <w:rsid w:val="003B2D7E"/>
    <w:rsid w:val="003C2F16"/>
    <w:rsid w:val="003C7015"/>
    <w:rsid w:val="003D0F84"/>
    <w:rsid w:val="003D2A35"/>
    <w:rsid w:val="003D41E3"/>
    <w:rsid w:val="003D59A4"/>
    <w:rsid w:val="003D5D50"/>
    <w:rsid w:val="003D6086"/>
    <w:rsid w:val="003D69E8"/>
    <w:rsid w:val="003E0530"/>
    <w:rsid w:val="003E0C6C"/>
    <w:rsid w:val="003E0F6A"/>
    <w:rsid w:val="003E121B"/>
    <w:rsid w:val="003E31AB"/>
    <w:rsid w:val="003E3352"/>
    <w:rsid w:val="003E6412"/>
    <w:rsid w:val="003E76D2"/>
    <w:rsid w:val="003E7833"/>
    <w:rsid w:val="003F095B"/>
    <w:rsid w:val="003F17D0"/>
    <w:rsid w:val="003F1858"/>
    <w:rsid w:val="003F240F"/>
    <w:rsid w:val="003F4394"/>
    <w:rsid w:val="003F6C4D"/>
    <w:rsid w:val="003F7124"/>
    <w:rsid w:val="003F7A29"/>
    <w:rsid w:val="003F7FA2"/>
    <w:rsid w:val="0040018E"/>
    <w:rsid w:val="0040088C"/>
    <w:rsid w:val="00400AFA"/>
    <w:rsid w:val="00403D73"/>
    <w:rsid w:val="00405963"/>
    <w:rsid w:val="004126C5"/>
    <w:rsid w:val="00412DBA"/>
    <w:rsid w:val="0041361F"/>
    <w:rsid w:val="00417EC6"/>
    <w:rsid w:val="00421994"/>
    <w:rsid w:val="00421E66"/>
    <w:rsid w:val="00424FEF"/>
    <w:rsid w:val="004270DC"/>
    <w:rsid w:val="00427233"/>
    <w:rsid w:val="00427424"/>
    <w:rsid w:val="00427D64"/>
    <w:rsid w:val="00431BFC"/>
    <w:rsid w:val="00435142"/>
    <w:rsid w:val="00435472"/>
    <w:rsid w:val="00435C63"/>
    <w:rsid w:val="00436F63"/>
    <w:rsid w:val="00437713"/>
    <w:rsid w:val="0043774B"/>
    <w:rsid w:val="00437838"/>
    <w:rsid w:val="00440166"/>
    <w:rsid w:val="00440D10"/>
    <w:rsid w:val="00441E97"/>
    <w:rsid w:val="00447F8D"/>
    <w:rsid w:val="0045080C"/>
    <w:rsid w:val="00450D13"/>
    <w:rsid w:val="004613A7"/>
    <w:rsid w:val="00461928"/>
    <w:rsid w:val="00461A33"/>
    <w:rsid w:val="00461B78"/>
    <w:rsid w:val="00462F38"/>
    <w:rsid w:val="00463B4E"/>
    <w:rsid w:val="0046687E"/>
    <w:rsid w:val="00466C52"/>
    <w:rsid w:val="00467A2F"/>
    <w:rsid w:val="00467EBD"/>
    <w:rsid w:val="004707CE"/>
    <w:rsid w:val="00470C72"/>
    <w:rsid w:val="00471025"/>
    <w:rsid w:val="00473DCB"/>
    <w:rsid w:val="00473E8A"/>
    <w:rsid w:val="0047426D"/>
    <w:rsid w:val="0047480C"/>
    <w:rsid w:val="004760FB"/>
    <w:rsid w:val="0047671F"/>
    <w:rsid w:val="0048140C"/>
    <w:rsid w:val="00483786"/>
    <w:rsid w:val="004849D7"/>
    <w:rsid w:val="0048549F"/>
    <w:rsid w:val="0048716A"/>
    <w:rsid w:val="0049081E"/>
    <w:rsid w:val="004930AD"/>
    <w:rsid w:val="004932F1"/>
    <w:rsid w:val="004940E4"/>
    <w:rsid w:val="004946C1"/>
    <w:rsid w:val="004951A9"/>
    <w:rsid w:val="004973DE"/>
    <w:rsid w:val="004A095F"/>
    <w:rsid w:val="004A0FAB"/>
    <w:rsid w:val="004A1086"/>
    <w:rsid w:val="004A13C4"/>
    <w:rsid w:val="004A2BDD"/>
    <w:rsid w:val="004A2D70"/>
    <w:rsid w:val="004A3150"/>
    <w:rsid w:val="004A4251"/>
    <w:rsid w:val="004A42FF"/>
    <w:rsid w:val="004A55A6"/>
    <w:rsid w:val="004A6272"/>
    <w:rsid w:val="004A6D56"/>
    <w:rsid w:val="004A7272"/>
    <w:rsid w:val="004A7D33"/>
    <w:rsid w:val="004B16B4"/>
    <w:rsid w:val="004B1768"/>
    <w:rsid w:val="004B3DF5"/>
    <w:rsid w:val="004B44F9"/>
    <w:rsid w:val="004B5361"/>
    <w:rsid w:val="004B5FC8"/>
    <w:rsid w:val="004B6C85"/>
    <w:rsid w:val="004B73F1"/>
    <w:rsid w:val="004B7DC6"/>
    <w:rsid w:val="004C1239"/>
    <w:rsid w:val="004C32D8"/>
    <w:rsid w:val="004C3D05"/>
    <w:rsid w:val="004C4CA5"/>
    <w:rsid w:val="004D0284"/>
    <w:rsid w:val="004D0476"/>
    <w:rsid w:val="004D0E55"/>
    <w:rsid w:val="004D3036"/>
    <w:rsid w:val="004D306C"/>
    <w:rsid w:val="004D3560"/>
    <w:rsid w:val="004D5521"/>
    <w:rsid w:val="004D7FDE"/>
    <w:rsid w:val="004E045A"/>
    <w:rsid w:val="004E23F9"/>
    <w:rsid w:val="004E262C"/>
    <w:rsid w:val="004E2ECB"/>
    <w:rsid w:val="004E342D"/>
    <w:rsid w:val="004E42F2"/>
    <w:rsid w:val="004E519C"/>
    <w:rsid w:val="004E7948"/>
    <w:rsid w:val="004F20D9"/>
    <w:rsid w:val="004F270E"/>
    <w:rsid w:val="004F2FDE"/>
    <w:rsid w:val="004F7F87"/>
    <w:rsid w:val="00500FCA"/>
    <w:rsid w:val="00501267"/>
    <w:rsid w:val="00507733"/>
    <w:rsid w:val="0051185A"/>
    <w:rsid w:val="0051195A"/>
    <w:rsid w:val="00512578"/>
    <w:rsid w:val="00512FF0"/>
    <w:rsid w:val="005143D3"/>
    <w:rsid w:val="00514D2F"/>
    <w:rsid w:val="00515831"/>
    <w:rsid w:val="005166E4"/>
    <w:rsid w:val="00522AA0"/>
    <w:rsid w:val="005231A1"/>
    <w:rsid w:val="00524797"/>
    <w:rsid w:val="0052725D"/>
    <w:rsid w:val="00530E6A"/>
    <w:rsid w:val="00532381"/>
    <w:rsid w:val="005327F8"/>
    <w:rsid w:val="00532822"/>
    <w:rsid w:val="005330A2"/>
    <w:rsid w:val="0053339B"/>
    <w:rsid w:val="0053667C"/>
    <w:rsid w:val="0053795A"/>
    <w:rsid w:val="0054392F"/>
    <w:rsid w:val="0054489C"/>
    <w:rsid w:val="005467A2"/>
    <w:rsid w:val="00547877"/>
    <w:rsid w:val="005478CD"/>
    <w:rsid w:val="00552102"/>
    <w:rsid w:val="0055386F"/>
    <w:rsid w:val="00554D30"/>
    <w:rsid w:val="00562A25"/>
    <w:rsid w:val="00563AD7"/>
    <w:rsid w:val="005652DF"/>
    <w:rsid w:val="00565DF9"/>
    <w:rsid w:val="005660A2"/>
    <w:rsid w:val="005708AB"/>
    <w:rsid w:val="00572A13"/>
    <w:rsid w:val="00572E36"/>
    <w:rsid w:val="0057449D"/>
    <w:rsid w:val="005763D3"/>
    <w:rsid w:val="0057730A"/>
    <w:rsid w:val="00580B8A"/>
    <w:rsid w:val="0058160E"/>
    <w:rsid w:val="005819D2"/>
    <w:rsid w:val="005832A6"/>
    <w:rsid w:val="00584BDB"/>
    <w:rsid w:val="00585BAF"/>
    <w:rsid w:val="005865A4"/>
    <w:rsid w:val="00586866"/>
    <w:rsid w:val="00586EDB"/>
    <w:rsid w:val="00587FF1"/>
    <w:rsid w:val="00590E8C"/>
    <w:rsid w:val="00592644"/>
    <w:rsid w:val="00593C8E"/>
    <w:rsid w:val="00594E32"/>
    <w:rsid w:val="005957D9"/>
    <w:rsid w:val="00596334"/>
    <w:rsid w:val="00597C53"/>
    <w:rsid w:val="005A0629"/>
    <w:rsid w:val="005A1C88"/>
    <w:rsid w:val="005A38BE"/>
    <w:rsid w:val="005A3F7C"/>
    <w:rsid w:val="005A4459"/>
    <w:rsid w:val="005A452D"/>
    <w:rsid w:val="005A4C38"/>
    <w:rsid w:val="005A6B2F"/>
    <w:rsid w:val="005B150D"/>
    <w:rsid w:val="005B2B2C"/>
    <w:rsid w:val="005B356D"/>
    <w:rsid w:val="005B38CE"/>
    <w:rsid w:val="005B419C"/>
    <w:rsid w:val="005B4AE0"/>
    <w:rsid w:val="005B70D3"/>
    <w:rsid w:val="005B7E97"/>
    <w:rsid w:val="005B7F62"/>
    <w:rsid w:val="005C26EA"/>
    <w:rsid w:val="005C4097"/>
    <w:rsid w:val="005C4A4E"/>
    <w:rsid w:val="005C6ED1"/>
    <w:rsid w:val="005C782F"/>
    <w:rsid w:val="005D03A5"/>
    <w:rsid w:val="005D151E"/>
    <w:rsid w:val="005D2D26"/>
    <w:rsid w:val="005D3223"/>
    <w:rsid w:val="005D4302"/>
    <w:rsid w:val="005D4E1F"/>
    <w:rsid w:val="005D504B"/>
    <w:rsid w:val="005D57D9"/>
    <w:rsid w:val="005D60A8"/>
    <w:rsid w:val="005D76E7"/>
    <w:rsid w:val="005E2520"/>
    <w:rsid w:val="005E32F4"/>
    <w:rsid w:val="005E4CF3"/>
    <w:rsid w:val="005E571A"/>
    <w:rsid w:val="005E628A"/>
    <w:rsid w:val="005E642B"/>
    <w:rsid w:val="005E671C"/>
    <w:rsid w:val="005E71B3"/>
    <w:rsid w:val="005E7D7E"/>
    <w:rsid w:val="005F1DFB"/>
    <w:rsid w:val="005F5B6E"/>
    <w:rsid w:val="005F68E4"/>
    <w:rsid w:val="005F6BF5"/>
    <w:rsid w:val="005F7AA8"/>
    <w:rsid w:val="0060067A"/>
    <w:rsid w:val="00600A9E"/>
    <w:rsid w:val="00601747"/>
    <w:rsid w:val="00602329"/>
    <w:rsid w:val="00602973"/>
    <w:rsid w:val="00602992"/>
    <w:rsid w:val="006042C8"/>
    <w:rsid w:val="006043EA"/>
    <w:rsid w:val="00605A34"/>
    <w:rsid w:val="006068DA"/>
    <w:rsid w:val="00611D62"/>
    <w:rsid w:val="00612047"/>
    <w:rsid w:val="00613E27"/>
    <w:rsid w:val="0061461C"/>
    <w:rsid w:val="00614C6B"/>
    <w:rsid w:val="00614FF1"/>
    <w:rsid w:val="00616F34"/>
    <w:rsid w:val="0061762B"/>
    <w:rsid w:val="0062037A"/>
    <w:rsid w:val="00623360"/>
    <w:rsid w:val="00625AF4"/>
    <w:rsid w:val="006272EE"/>
    <w:rsid w:val="00632BFC"/>
    <w:rsid w:val="00634B09"/>
    <w:rsid w:val="00637220"/>
    <w:rsid w:val="00637B1B"/>
    <w:rsid w:val="00642679"/>
    <w:rsid w:val="006445D1"/>
    <w:rsid w:val="006449AB"/>
    <w:rsid w:val="00646492"/>
    <w:rsid w:val="006465C2"/>
    <w:rsid w:val="00647E65"/>
    <w:rsid w:val="00650DF2"/>
    <w:rsid w:val="00650F33"/>
    <w:rsid w:val="006516B0"/>
    <w:rsid w:val="00651A62"/>
    <w:rsid w:val="00652566"/>
    <w:rsid w:val="00652CE1"/>
    <w:rsid w:val="0065516D"/>
    <w:rsid w:val="00655733"/>
    <w:rsid w:val="00655C21"/>
    <w:rsid w:val="006566C7"/>
    <w:rsid w:val="00656978"/>
    <w:rsid w:val="00656C05"/>
    <w:rsid w:val="0066007F"/>
    <w:rsid w:val="006617BC"/>
    <w:rsid w:val="006732D6"/>
    <w:rsid w:val="00673E8F"/>
    <w:rsid w:val="00674106"/>
    <w:rsid w:val="00674317"/>
    <w:rsid w:val="0067483B"/>
    <w:rsid w:val="00675230"/>
    <w:rsid w:val="00675495"/>
    <w:rsid w:val="00675816"/>
    <w:rsid w:val="00681AAB"/>
    <w:rsid w:val="00682F0F"/>
    <w:rsid w:val="00684786"/>
    <w:rsid w:val="006859F1"/>
    <w:rsid w:val="006935AE"/>
    <w:rsid w:val="00693833"/>
    <w:rsid w:val="006939B7"/>
    <w:rsid w:val="00693FE6"/>
    <w:rsid w:val="00695568"/>
    <w:rsid w:val="00695E5C"/>
    <w:rsid w:val="00696039"/>
    <w:rsid w:val="006A1463"/>
    <w:rsid w:val="006A3013"/>
    <w:rsid w:val="006A3A18"/>
    <w:rsid w:val="006A3B84"/>
    <w:rsid w:val="006A5CB2"/>
    <w:rsid w:val="006A5D98"/>
    <w:rsid w:val="006A5F71"/>
    <w:rsid w:val="006A63C9"/>
    <w:rsid w:val="006A7E66"/>
    <w:rsid w:val="006B05BC"/>
    <w:rsid w:val="006B0669"/>
    <w:rsid w:val="006B30CE"/>
    <w:rsid w:val="006B4785"/>
    <w:rsid w:val="006B52E2"/>
    <w:rsid w:val="006B7114"/>
    <w:rsid w:val="006B7FD7"/>
    <w:rsid w:val="006C045A"/>
    <w:rsid w:val="006C22A4"/>
    <w:rsid w:val="006C38F2"/>
    <w:rsid w:val="006C3A17"/>
    <w:rsid w:val="006C40B4"/>
    <w:rsid w:val="006C4A69"/>
    <w:rsid w:val="006C57C5"/>
    <w:rsid w:val="006C5ACE"/>
    <w:rsid w:val="006C6F4D"/>
    <w:rsid w:val="006D0DD7"/>
    <w:rsid w:val="006D0ED6"/>
    <w:rsid w:val="006D0EF1"/>
    <w:rsid w:val="006D1551"/>
    <w:rsid w:val="006D220D"/>
    <w:rsid w:val="006D2C87"/>
    <w:rsid w:val="006D3271"/>
    <w:rsid w:val="006D77FA"/>
    <w:rsid w:val="006D7B4F"/>
    <w:rsid w:val="006D7ED9"/>
    <w:rsid w:val="006E0359"/>
    <w:rsid w:val="006E07AC"/>
    <w:rsid w:val="006E08FC"/>
    <w:rsid w:val="006E1450"/>
    <w:rsid w:val="006E2CE8"/>
    <w:rsid w:val="006E2F05"/>
    <w:rsid w:val="006E4BEC"/>
    <w:rsid w:val="006E4ED9"/>
    <w:rsid w:val="006E55A0"/>
    <w:rsid w:val="006E5EB5"/>
    <w:rsid w:val="006E61B9"/>
    <w:rsid w:val="006F060F"/>
    <w:rsid w:val="006F3544"/>
    <w:rsid w:val="006F3C17"/>
    <w:rsid w:val="006F5F00"/>
    <w:rsid w:val="006F5F3D"/>
    <w:rsid w:val="0070009E"/>
    <w:rsid w:val="0070220A"/>
    <w:rsid w:val="00703039"/>
    <w:rsid w:val="00704022"/>
    <w:rsid w:val="007040A6"/>
    <w:rsid w:val="007047B7"/>
    <w:rsid w:val="00704FC0"/>
    <w:rsid w:val="00706D40"/>
    <w:rsid w:val="0071054F"/>
    <w:rsid w:val="00710B41"/>
    <w:rsid w:val="0071154C"/>
    <w:rsid w:val="0071335A"/>
    <w:rsid w:val="00713F9E"/>
    <w:rsid w:val="007143C3"/>
    <w:rsid w:val="007158AD"/>
    <w:rsid w:val="0071745E"/>
    <w:rsid w:val="00721493"/>
    <w:rsid w:val="0072151E"/>
    <w:rsid w:val="00721AC1"/>
    <w:rsid w:val="00723AE5"/>
    <w:rsid w:val="007245DF"/>
    <w:rsid w:val="0072517C"/>
    <w:rsid w:val="0072741B"/>
    <w:rsid w:val="007305A8"/>
    <w:rsid w:val="007311EF"/>
    <w:rsid w:val="00731D42"/>
    <w:rsid w:val="0073476D"/>
    <w:rsid w:val="00735A9A"/>
    <w:rsid w:val="00736311"/>
    <w:rsid w:val="007376E6"/>
    <w:rsid w:val="0073783D"/>
    <w:rsid w:val="00740439"/>
    <w:rsid w:val="00740F39"/>
    <w:rsid w:val="00742234"/>
    <w:rsid w:val="00743FD1"/>
    <w:rsid w:val="0074434F"/>
    <w:rsid w:val="00744AC1"/>
    <w:rsid w:val="007468BF"/>
    <w:rsid w:val="00746B21"/>
    <w:rsid w:val="00750A18"/>
    <w:rsid w:val="007515B4"/>
    <w:rsid w:val="00753043"/>
    <w:rsid w:val="00753EB3"/>
    <w:rsid w:val="007556AC"/>
    <w:rsid w:val="0075609D"/>
    <w:rsid w:val="0075657A"/>
    <w:rsid w:val="007609AD"/>
    <w:rsid w:val="0076100B"/>
    <w:rsid w:val="00761A85"/>
    <w:rsid w:val="007623D6"/>
    <w:rsid w:val="00764236"/>
    <w:rsid w:val="00764777"/>
    <w:rsid w:val="00765413"/>
    <w:rsid w:val="00765512"/>
    <w:rsid w:val="00770938"/>
    <w:rsid w:val="00770BAC"/>
    <w:rsid w:val="00771321"/>
    <w:rsid w:val="00772712"/>
    <w:rsid w:val="00773D46"/>
    <w:rsid w:val="00775D7B"/>
    <w:rsid w:val="007760C9"/>
    <w:rsid w:val="0078139C"/>
    <w:rsid w:val="0078196A"/>
    <w:rsid w:val="007861E5"/>
    <w:rsid w:val="00786B34"/>
    <w:rsid w:val="00786C37"/>
    <w:rsid w:val="00792D2F"/>
    <w:rsid w:val="00792FDE"/>
    <w:rsid w:val="00794C97"/>
    <w:rsid w:val="00795873"/>
    <w:rsid w:val="00796D37"/>
    <w:rsid w:val="0079714C"/>
    <w:rsid w:val="007A1178"/>
    <w:rsid w:val="007A23E9"/>
    <w:rsid w:val="007A42A3"/>
    <w:rsid w:val="007A5F3F"/>
    <w:rsid w:val="007A64F9"/>
    <w:rsid w:val="007A6BC3"/>
    <w:rsid w:val="007A6F26"/>
    <w:rsid w:val="007B0ED0"/>
    <w:rsid w:val="007B363E"/>
    <w:rsid w:val="007B3BE6"/>
    <w:rsid w:val="007B4293"/>
    <w:rsid w:val="007B593B"/>
    <w:rsid w:val="007B5DF3"/>
    <w:rsid w:val="007B5FE1"/>
    <w:rsid w:val="007B6F9B"/>
    <w:rsid w:val="007C1144"/>
    <w:rsid w:val="007C3A77"/>
    <w:rsid w:val="007C3C64"/>
    <w:rsid w:val="007C4300"/>
    <w:rsid w:val="007C486E"/>
    <w:rsid w:val="007C7155"/>
    <w:rsid w:val="007C7189"/>
    <w:rsid w:val="007C7DB3"/>
    <w:rsid w:val="007D0ECA"/>
    <w:rsid w:val="007D1967"/>
    <w:rsid w:val="007D19C6"/>
    <w:rsid w:val="007D368A"/>
    <w:rsid w:val="007D368F"/>
    <w:rsid w:val="007D44B0"/>
    <w:rsid w:val="007D55A9"/>
    <w:rsid w:val="007D56FD"/>
    <w:rsid w:val="007D587B"/>
    <w:rsid w:val="007D649F"/>
    <w:rsid w:val="007D7036"/>
    <w:rsid w:val="007E0969"/>
    <w:rsid w:val="007E0FF0"/>
    <w:rsid w:val="007E1A36"/>
    <w:rsid w:val="007E1CFC"/>
    <w:rsid w:val="007E48F1"/>
    <w:rsid w:val="007E513E"/>
    <w:rsid w:val="007E7CFB"/>
    <w:rsid w:val="007E7DBE"/>
    <w:rsid w:val="007F1A9B"/>
    <w:rsid w:val="007F1D42"/>
    <w:rsid w:val="007F61BA"/>
    <w:rsid w:val="007F79D3"/>
    <w:rsid w:val="00801798"/>
    <w:rsid w:val="0080356B"/>
    <w:rsid w:val="00803735"/>
    <w:rsid w:val="00804AA0"/>
    <w:rsid w:val="00805264"/>
    <w:rsid w:val="00805E67"/>
    <w:rsid w:val="00806F7C"/>
    <w:rsid w:val="008101AE"/>
    <w:rsid w:val="00810AF9"/>
    <w:rsid w:val="008140E1"/>
    <w:rsid w:val="00814D1D"/>
    <w:rsid w:val="00815254"/>
    <w:rsid w:val="00815824"/>
    <w:rsid w:val="00815E0D"/>
    <w:rsid w:val="00816020"/>
    <w:rsid w:val="00817236"/>
    <w:rsid w:val="00817C7F"/>
    <w:rsid w:val="00817DB6"/>
    <w:rsid w:val="00821EDC"/>
    <w:rsid w:val="008235D2"/>
    <w:rsid w:val="008237BE"/>
    <w:rsid w:val="00823B8B"/>
    <w:rsid w:val="00823D2A"/>
    <w:rsid w:val="00823D37"/>
    <w:rsid w:val="00825134"/>
    <w:rsid w:val="00830348"/>
    <w:rsid w:val="0083085A"/>
    <w:rsid w:val="008311E9"/>
    <w:rsid w:val="0083222E"/>
    <w:rsid w:val="00832912"/>
    <w:rsid w:val="00836018"/>
    <w:rsid w:val="00836E97"/>
    <w:rsid w:val="0084012A"/>
    <w:rsid w:val="00840BC0"/>
    <w:rsid w:val="00840BCB"/>
    <w:rsid w:val="00840EFD"/>
    <w:rsid w:val="00841B9A"/>
    <w:rsid w:val="00843D7C"/>
    <w:rsid w:val="00843DCA"/>
    <w:rsid w:val="008447B8"/>
    <w:rsid w:val="00845D69"/>
    <w:rsid w:val="00846B8B"/>
    <w:rsid w:val="00847893"/>
    <w:rsid w:val="008503DE"/>
    <w:rsid w:val="00850A29"/>
    <w:rsid w:val="008510CE"/>
    <w:rsid w:val="00851504"/>
    <w:rsid w:val="0085210B"/>
    <w:rsid w:val="00852329"/>
    <w:rsid w:val="00853558"/>
    <w:rsid w:val="0085540C"/>
    <w:rsid w:val="0085694B"/>
    <w:rsid w:val="008578BF"/>
    <w:rsid w:val="00857A41"/>
    <w:rsid w:val="00857CD6"/>
    <w:rsid w:val="00860DE9"/>
    <w:rsid w:val="00861CAB"/>
    <w:rsid w:val="008642F1"/>
    <w:rsid w:val="00864310"/>
    <w:rsid w:val="008658B6"/>
    <w:rsid w:val="0086638E"/>
    <w:rsid w:val="00870ECD"/>
    <w:rsid w:val="00870FFC"/>
    <w:rsid w:val="0087103B"/>
    <w:rsid w:val="008712BD"/>
    <w:rsid w:val="00871A22"/>
    <w:rsid w:val="00871AD9"/>
    <w:rsid w:val="00872266"/>
    <w:rsid w:val="00873039"/>
    <w:rsid w:val="00874B23"/>
    <w:rsid w:val="00874D16"/>
    <w:rsid w:val="0087560F"/>
    <w:rsid w:val="00880059"/>
    <w:rsid w:val="008822A6"/>
    <w:rsid w:val="0088346F"/>
    <w:rsid w:val="0088461A"/>
    <w:rsid w:val="00884C9E"/>
    <w:rsid w:val="0088660A"/>
    <w:rsid w:val="00887215"/>
    <w:rsid w:val="008909CC"/>
    <w:rsid w:val="00890E91"/>
    <w:rsid w:val="00891744"/>
    <w:rsid w:val="00894B85"/>
    <w:rsid w:val="00896F26"/>
    <w:rsid w:val="00897B32"/>
    <w:rsid w:val="008A0733"/>
    <w:rsid w:val="008A15EC"/>
    <w:rsid w:val="008A28DB"/>
    <w:rsid w:val="008A3342"/>
    <w:rsid w:val="008A346B"/>
    <w:rsid w:val="008A3479"/>
    <w:rsid w:val="008A4800"/>
    <w:rsid w:val="008A61DA"/>
    <w:rsid w:val="008A6D52"/>
    <w:rsid w:val="008B1D1E"/>
    <w:rsid w:val="008B5F09"/>
    <w:rsid w:val="008B657D"/>
    <w:rsid w:val="008B70DE"/>
    <w:rsid w:val="008B73D3"/>
    <w:rsid w:val="008C2022"/>
    <w:rsid w:val="008C2362"/>
    <w:rsid w:val="008C58FA"/>
    <w:rsid w:val="008D24CA"/>
    <w:rsid w:val="008D27A1"/>
    <w:rsid w:val="008D5FCF"/>
    <w:rsid w:val="008D6942"/>
    <w:rsid w:val="008D72E9"/>
    <w:rsid w:val="008E05A6"/>
    <w:rsid w:val="008E32B9"/>
    <w:rsid w:val="008E491B"/>
    <w:rsid w:val="008E5C9F"/>
    <w:rsid w:val="008F055F"/>
    <w:rsid w:val="008F08E1"/>
    <w:rsid w:val="008F0F0B"/>
    <w:rsid w:val="008F1E28"/>
    <w:rsid w:val="008F2BCC"/>
    <w:rsid w:val="008F2D9D"/>
    <w:rsid w:val="008F3A00"/>
    <w:rsid w:val="008F3E17"/>
    <w:rsid w:val="008F48FC"/>
    <w:rsid w:val="008F4C8D"/>
    <w:rsid w:val="008F4FDB"/>
    <w:rsid w:val="008F63B3"/>
    <w:rsid w:val="008F6FA7"/>
    <w:rsid w:val="008F720F"/>
    <w:rsid w:val="009000C1"/>
    <w:rsid w:val="00900C2E"/>
    <w:rsid w:val="00901356"/>
    <w:rsid w:val="0090189E"/>
    <w:rsid w:val="009019C4"/>
    <w:rsid w:val="009026E2"/>
    <w:rsid w:val="00903BA1"/>
    <w:rsid w:val="00906D8B"/>
    <w:rsid w:val="009109D5"/>
    <w:rsid w:val="00912C66"/>
    <w:rsid w:val="00912FD0"/>
    <w:rsid w:val="00913A9C"/>
    <w:rsid w:val="00915986"/>
    <w:rsid w:val="00915A57"/>
    <w:rsid w:val="009165BF"/>
    <w:rsid w:val="00916C31"/>
    <w:rsid w:val="00917377"/>
    <w:rsid w:val="00917824"/>
    <w:rsid w:val="0092007A"/>
    <w:rsid w:val="00920F93"/>
    <w:rsid w:val="00921683"/>
    <w:rsid w:val="009216A5"/>
    <w:rsid w:val="00921758"/>
    <w:rsid w:val="0092573D"/>
    <w:rsid w:val="00926023"/>
    <w:rsid w:val="00926069"/>
    <w:rsid w:val="0092757A"/>
    <w:rsid w:val="00931EC9"/>
    <w:rsid w:val="00932612"/>
    <w:rsid w:val="00933799"/>
    <w:rsid w:val="009371F4"/>
    <w:rsid w:val="009434FB"/>
    <w:rsid w:val="00943CF0"/>
    <w:rsid w:val="00943DEB"/>
    <w:rsid w:val="00944AF9"/>
    <w:rsid w:val="00945B34"/>
    <w:rsid w:val="00946F0B"/>
    <w:rsid w:val="00947E3E"/>
    <w:rsid w:val="00950863"/>
    <w:rsid w:val="00953C99"/>
    <w:rsid w:val="009569C2"/>
    <w:rsid w:val="00957526"/>
    <w:rsid w:val="00957D33"/>
    <w:rsid w:val="00960C14"/>
    <w:rsid w:val="00961E8B"/>
    <w:rsid w:val="0096395B"/>
    <w:rsid w:val="009645BF"/>
    <w:rsid w:val="00965401"/>
    <w:rsid w:val="00965EB8"/>
    <w:rsid w:val="00967DA8"/>
    <w:rsid w:val="00971B0A"/>
    <w:rsid w:val="00972B7A"/>
    <w:rsid w:val="009737B6"/>
    <w:rsid w:val="009738BB"/>
    <w:rsid w:val="00973A11"/>
    <w:rsid w:val="00973ABC"/>
    <w:rsid w:val="00973DDA"/>
    <w:rsid w:val="009759A6"/>
    <w:rsid w:val="0097685D"/>
    <w:rsid w:val="00976E72"/>
    <w:rsid w:val="009771D5"/>
    <w:rsid w:val="009779A1"/>
    <w:rsid w:val="00977E1E"/>
    <w:rsid w:val="00982899"/>
    <w:rsid w:val="009828F2"/>
    <w:rsid w:val="0098292A"/>
    <w:rsid w:val="0098359A"/>
    <w:rsid w:val="009835F4"/>
    <w:rsid w:val="00985A3C"/>
    <w:rsid w:val="009868C5"/>
    <w:rsid w:val="00986DDD"/>
    <w:rsid w:val="00987087"/>
    <w:rsid w:val="00987103"/>
    <w:rsid w:val="009875ED"/>
    <w:rsid w:val="00990517"/>
    <w:rsid w:val="00990D1D"/>
    <w:rsid w:val="00991B5D"/>
    <w:rsid w:val="00991FE1"/>
    <w:rsid w:val="00993026"/>
    <w:rsid w:val="00993FC7"/>
    <w:rsid w:val="00995F62"/>
    <w:rsid w:val="00997DF1"/>
    <w:rsid w:val="009A1FE8"/>
    <w:rsid w:val="009A23E0"/>
    <w:rsid w:val="009A38D9"/>
    <w:rsid w:val="009A3D3C"/>
    <w:rsid w:val="009A4073"/>
    <w:rsid w:val="009A48F4"/>
    <w:rsid w:val="009A6D06"/>
    <w:rsid w:val="009A7800"/>
    <w:rsid w:val="009B1012"/>
    <w:rsid w:val="009B2B78"/>
    <w:rsid w:val="009B319B"/>
    <w:rsid w:val="009B413C"/>
    <w:rsid w:val="009B4A14"/>
    <w:rsid w:val="009B6BC3"/>
    <w:rsid w:val="009C0C8B"/>
    <w:rsid w:val="009C1EAE"/>
    <w:rsid w:val="009C2515"/>
    <w:rsid w:val="009C2636"/>
    <w:rsid w:val="009C39C5"/>
    <w:rsid w:val="009C5642"/>
    <w:rsid w:val="009C6452"/>
    <w:rsid w:val="009C6A3A"/>
    <w:rsid w:val="009C755D"/>
    <w:rsid w:val="009C781F"/>
    <w:rsid w:val="009D1253"/>
    <w:rsid w:val="009D298A"/>
    <w:rsid w:val="009D45E7"/>
    <w:rsid w:val="009D6BC4"/>
    <w:rsid w:val="009E0ABE"/>
    <w:rsid w:val="009E19E7"/>
    <w:rsid w:val="009E6791"/>
    <w:rsid w:val="009F09F8"/>
    <w:rsid w:val="009F26BE"/>
    <w:rsid w:val="009F44A3"/>
    <w:rsid w:val="009F45AD"/>
    <w:rsid w:val="009F466E"/>
    <w:rsid w:val="009F55F3"/>
    <w:rsid w:val="009F5E69"/>
    <w:rsid w:val="009F62B1"/>
    <w:rsid w:val="009F6801"/>
    <w:rsid w:val="009F7CF7"/>
    <w:rsid w:val="009F7E7C"/>
    <w:rsid w:val="00A025DC"/>
    <w:rsid w:val="00A02EEA"/>
    <w:rsid w:val="00A03416"/>
    <w:rsid w:val="00A05C33"/>
    <w:rsid w:val="00A128C2"/>
    <w:rsid w:val="00A136A0"/>
    <w:rsid w:val="00A163D0"/>
    <w:rsid w:val="00A16A03"/>
    <w:rsid w:val="00A17A3C"/>
    <w:rsid w:val="00A200D5"/>
    <w:rsid w:val="00A20881"/>
    <w:rsid w:val="00A255DE"/>
    <w:rsid w:val="00A25635"/>
    <w:rsid w:val="00A25D0C"/>
    <w:rsid w:val="00A26473"/>
    <w:rsid w:val="00A27374"/>
    <w:rsid w:val="00A31BD4"/>
    <w:rsid w:val="00A37593"/>
    <w:rsid w:val="00A3783E"/>
    <w:rsid w:val="00A42510"/>
    <w:rsid w:val="00A42812"/>
    <w:rsid w:val="00A440A5"/>
    <w:rsid w:val="00A44F64"/>
    <w:rsid w:val="00A45207"/>
    <w:rsid w:val="00A47874"/>
    <w:rsid w:val="00A51435"/>
    <w:rsid w:val="00A51893"/>
    <w:rsid w:val="00A524E6"/>
    <w:rsid w:val="00A53790"/>
    <w:rsid w:val="00A5448A"/>
    <w:rsid w:val="00A54A58"/>
    <w:rsid w:val="00A54D97"/>
    <w:rsid w:val="00A55799"/>
    <w:rsid w:val="00A56156"/>
    <w:rsid w:val="00A575D8"/>
    <w:rsid w:val="00A602EC"/>
    <w:rsid w:val="00A63CAF"/>
    <w:rsid w:val="00A64C08"/>
    <w:rsid w:val="00A67168"/>
    <w:rsid w:val="00A701D5"/>
    <w:rsid w:val="00A70625"/>
    <w:rsid w:val="00A715FE"/>
    <w:rsid w:val="00A7410A"/>
    <w:rsid w:val="00A74885"/>
    <w:rsid w:val="00A75060"/>
    <w:rsid w:val="00A7524A"/>
    <w:rsid w:val="00A75891"/>
    <w:rsid w:val="00A75F04"/>
    <w:rsid w:val="00A76A12"/>
    <w:rsid w:val="00A77001"/>
    <w:rsid w:val="00A8467C"/>
    <w:rsid w:val="00A862AC"/>
    <w:rsid w:val="00A86ADD"/>
    <w:rsid w:val="00A9019B"/>
    <w:rsid w:val="00A9037B"/>
    <w:rsid w:val="00A91638"/>
    <w:rsid w:val="00A923D6"/>
    <w:rsid w:val="00A927EB"/>
    <w:rsid w:val="00A96AE4"/>
    <w:rsid w:val="00A9709F"/>
    <w:rsid w:val="00A971D9"/>
    <w:rsid w:val="00AA2B07"/>
    <w:rsid w:val="00AA2E2E"/>
    <w:rsid w:val="00AA32AA"/>
    <w:rsid w:val="00AA32EC"/>
    <w:rsid w:val="00AA3805"/>
    <w:rsid w:val="00AA4D8E"/>
    <w:rsid w:val="00AA544E"/>
    <w:rsid w:val="00AA7050"/>
    <w:rsid w:val="00AA7610"/>
    <w:rsid w:val="00AB0E95"/>
    <w:rsid w:val="00AB2627"/>
    <w:rsid w:val="00AB429B"/>
    <w:rsid w:val="00AB52FB"/>
    <w:rsid w:val="00AB74E1"/>
    <w:rsid w:val="00AC15C9"/>
    <w:rsid w:val="00AC4024"/>
    <w:rsid w:val="00AC4C91"/>
    <w:rsid w:val="00AC4CE9"/>
    <w:rsid w:val="00AC4E70"/>
    <w:rsid w:val="00AC580E"/>
    <w:rsid w:val="00AC596C"/>
    <w:rsid w:val="00AC63B9"/>
    <w:rsid w:val="00AC7197"/>
    <w:rsid w:val="00AC7CF0"/>
    <w:rsid w:val="00AD0FC3"/>
    <w:rsid w:val="00AD1C6F"/>
    <w:rsid w:val="00AD2BD1"/>
    <w:rsid w:val="00AD50B8"/>
    <w:rsid w:val="00AD7BD1"/>
    <w:rsid w:val="00AE145D"/>
    <w:rsid w:val="00AE2551"/>
    <w:rsid w:val="00AE283C"/>
    <w:rsid w:val="00AE3EE1"/>
    <w:rsid w:val="00AE4C5A"/>
    <w:rsid w:val="00AE5FFF"/>
    <w:rsid w:val="00AE68BD"/>
    <w:rsid w:val="00AF09DF"/>
    <w:rsid w:val="00AF0BCE"/>
    <w:rsid w:val="00AF1595"/>
    <w:rsid w:val="00AF45F6"/>
    <w:rsid w:val="00AF4BD0"/>
    <w:rsid w:val="00AF4E08"/>
    <w:rsid w:val="00AF4F11"/>
    <w:rsid w:val="00AF4F82"/>
    <w:rsid w:val="00AF6F90"/>
    <w:rsid w:val="00AF770B"/>
    <w:rsid w:val="00AF7B4A"/>
    <w:rsid w:val="00B02D3E"/>
    <w:rsid w:val="00B03637"/>
    <w:rsid w:val="00B05576"/>
    <w:rsid w:val="00B07467"/>
    <w:rsid w:val="00B105C0"/>
    <w:rsid w:val="00B11315"/>
    <w:rsid w:val="00B12075"/>
    <w:rsid w:val="00B1316E"/>
    <w:rsid w:val="00B1376C"/>
    <w:rsid w:val="00B1457D"/>
    <w:rsid w:val="00B22DD7"/>
    <w:rsid w:val="00B22EB6"/>
    <w:rsid w:val="00B22FFA"/>
    <w:rsid w:val="00B234F2"/>
    <w:rsid w:val="00B235D7"/>
    <w:rsid w:val="00B2512D"/>
    <w:rsid w:val="00B25646"/>
    <w:rsid w:val="00B26575"/>
    <w:rsid w:val="00B26AA6"/>
    <w:rsid w:val="00B27211"/>
    <w:rsid w:val="00B30905"/>
    <w:rsid w:val="00B3150F"/>
    <w:rsid w:val="00B337D6"/>
    <w:rsid w:val="00B37C67"/>
    <w:rsid w:val="00B43D25"/>
    <w:rsid w:val="00B43FC5"/>
    <w:rsid w:val="00B46E29"/>
    <w:rsid w:val="00B50A1B"/>
    <w:rsid w:val="00B50CAD"/>
    <w:rsid w:val="00B52175"/>
    <w:rsid w:val="00B528A2"/>
    <w:rsid w:val="00B53B7C"/>
    <w:rsid w:val="00B56806"/>
    <w:rsid w:val="00B57620"/>
    <w:rsid w:val="00B62467"/>
    <w:rsid w:val="00B62E75"/>
    <w:rsid w:val="00B63393"/>
    <w:rsid w:val="00B6349F"/>
    <w:rsid w:val="00B66615"/>
    <w:rsid w:val="00B6772A"/>
    <w:rsid w:val="00B67A51"/>
    <w:rsid w:val="00B70893"/>
    <w:rsid w:val="00B70EC8"/>
    <w:rsid w:val="00B71309"/>
    <w:rsid w:val="00B7275B"/>
    <w:rsid w:val="00B72A4C"/>
    <w:rsid w:val="00B750CC"/>
    <w:rsid w:val="00B77C15"/>
    <w:rsid w:val="00B80026"/>
    <w:rsid w:val="00B80585"/>
    <w:rsid w:val="00B82618"/>
    <w:rsid w:val="00B83693"/>
    <w:rsid w:val="00B85AE5"/>
    <w:rsid w:val="00B92413"/>
    <w:rsid w:val="00B92699"/>
    <w:rsid w:val="00B9370D"/>
    <w:rsid w:val="00B946F0"/>
    <w:rsid w:val="00B94D4F"/>
    <w:rsid w:val="00B97FED"/>
    <w:rsid w:val="00BA00EA"/>
    <w:rsid w:val="00BA157B"/>
    <w:rsid w:val="00BA2C4F"/>
    <w:rsid w:val="00BA5FD2"/>
    <w:rsid w:val="00BB01A9"/>
    <w:rsid w:val="00BB1F55"/>
    <w:rsid w:val="00BB38A5"/>
    <w:rsid w:val="00BB4770"/>
    <w:rsid w:val="00BB59E4"/>
    <w:rsid w:val="00BB5B7C"/>
    <w:rsid w:val="00BB7A3C"/>
    <w:rsid w:val="00BC0B32"/>
    <w:rsid w:val="00BC0F03"/>
    <w:rsid w:val="00BC2918"/>
    <w:rsid w:val="00BC370E"/>
    <w:rsid w:val="00BC46AB"/>
    <w:rsid w:val="00BC4E35"/>
    <w:rsid w:val="00BC7015"/>
    <w:rsid w:val="00BD0661"/>
    <w:rsid w:val="00BD4936"/>
    <w:rsid w:val="00BD6ABA"/>
    <w:rsid w:val="00BD6CE1"/>
    <w:rsid w:val="00BE1982"/>
    <w:rsid w:val="00BE1B79"/>
    <w:rsid w:val="00BE2A09"/>
    <w:rsid w:val="00BE2BD1"/>
    <w:rsid w:val="00BE32A2"/>
    <w:rsid w:val="00BE3F58"/>
    <w:rsid w:val="00BE4491"/>
    <w:rsid w:val="00BE58CC"/>
    <w:rsid w:val="00BE6434"/>
    <w:rsid w:val="00BE76DF"/>
    <w:rsid w:val="00BF01BC"/>
    <w:rsid w:val="00BF1023"/>
    <w:rsid w:val="00BF2852"/>
    <w:rsid w:val="00BF2A2D"/>
    <w:rsid w:val="00BF2DD6"/>
    <w:rsid w:val="00BF37B5"/>
    <w:rsid w:val="00BF53BD"/>
    <w:rsid w:val="00BF65C7"/>
    <w:rsid w:val="00BF6E52"/>
    <w:rsid w:val="00BF76DB"/>
    <w:rsid w:val="00C00417"/>
    <w:rsid w:val="00C0068E"/>
    <w:rsid w:val="00C011CB"/>
    <w:rsid w:val="00C0228E"/>
    <w:rsid w:val="00C05073"/>
    <w:rsid w:val="00C0596F"/>
    <w:rsid w:val="00C0644D"/>
    <w:rsid w:val="00C07454"/>
    <w:rsid w:val="00C0751E"/>
    <w:rsid w:val="00C13815"/>
    <w:rsid w:val="00C16DFC"/>
    <w:rsid w:val="00C17D8F"/>
    <w:rsid w:val="00C233A9"/>
    <w:rsid w:val="00C23EC8"/>
    <w:rsid w:val="00C271E1"/>
    <w:rsid w:val="00C305E7"/>
    <w:rsid w:val="00C333F7"/>
    <w:rsid w:val="00C353BB"/>
    <w:rsid w:val="00C36632"/>
    <w:rsid w:val="00C36A73"/>
    <w:rsid w:val="00C37AB6"/>
    <w:rsid w:val="00C4108B"/>
    <w:rsid w:val="00C429EE"/>
    <w:rsid w:val="00C42DDE"/>
    <w:rsid w:val="00C4319D"/>
    <w:rsid w:val="00C478AC"/>
    <w:rsid w:val="00C50772"/>
    <w:rsid w:val="00C514DB"/>
    <w:rsid w:val="00C5154A"/>
    <w:rsid w:val="00C51715"/>
    <w:rsid w:val="00C51AEC"/>
    <w:rsid w:val="00C525E1"/>
    <w:rsid w:val="00C536AE"/>
    <w:rsid w:val="00C5522E"/>
    <w:rsid w:val="00C554B9"/>
    <w:rsid w:val="00C610A4"/>
    <w:rsid w:val="00C6182C"/>
    <w:rsid w:val="00C61EB2"/>
    <w:rsid w:val="00C6551E"/>
    <w:rsid w:val="00C6671E"/>
    <w:rsid w:val="00C672AB"/>
    <w:rsid w:val="00C71223"/>
    <w:rsid w:val="00C71F54"/>
    <w:rsid w:val="00C73DD5"/>
    <w:rsid w:val="00C752BB"/>
    <w:rsid w:val="00C75E40"/>
    <w:rsid w:val="00C76BB4"/>
    <w:rsid w:val="00C77185"/>
    <w:rsid w:val="00C81AC0"/>
    <w:rsid w:val="00C82F72"/>
    <w:rsid w:val="00C833FF"/>
    <w:rsid w:val="00C854DD"/>
    <w:rsid w:val="00C856B5"/>
    <w:rsid w:val="00C85815"/>
    <w:rsid w:val="00C90C1D"/>
    <w:rsid w:val="00C91399"/>
    <w:rsid w:val="00C915BD"/>
    <w:rsid w:val="00C9321B"/>
    <w:rsid w:val="00C9380E"/>
    <w:rsid w:val="00C9582D"/>
    <w:rsid w:val="00C965E5"/>
    <w:rsid w:val="00C97BC3"/>
    <w:rsid w:val="00CA265F"/>
    <w:rsid w:val="00CA47E1"/>
    <w:rsid w:val="00CA519E"/>
    <w:rsid w:val="00CA57AB"/>
    <w:rsid w:val="00CA7709"/>
    <w:rsid w:val="00CA7B3D"/>
    <w:rsid w:val="00CB0E6E"/>
    <w:rsid w:val="00CB12DC"/>
    <w:rsid w:val="00CB3F37"/>
    <w:rsid w:val="00CB4EB2"/>
    <w:rsid w:val="00CB518E"/>
    <w:rsid w:val="00CB55AC"/>
    <w:rsid w:val="00CB56C4"/>
    <w:rsid w:val="00CB627A"/>
    <w:rsid w:val="00CC0320"/>
    <w:rsid w:val="00CC1C70"/>
    <w:rsid w:val="00CC43C1"/>
    <w:rsid w:val="00CC64EC"/>
    <w:rsid w:val="00CC72BA"/>
    <w:rsid w:val="00CC7658"/>
    <w:rsid w:val="00CC7EE4"/>
    <w:rsid w:val="00CD02E1"/>
    <w:rsid w:val="00CD1DE6"/>
    <w:rsid w:val="00CD3FB9"/>
    <w:rsid w:val="00CD4223"/>
    <w:rsid w:val="00CD6784"/>
    <w:rsid w:val="00CD74AB"/>
    <w:rsid w:val="00CD7DD2"/>
    <w:rsid w:val="00CD7E39"/>
    <w:rsid w:val="00CD7F1D"/>
    <w:rsid w:val="00CE0932"/>
    <w:rsid w:val="00CE1377"/>
    <w:rsid w:val="00CE1C9E"/>
    <w:rsid w:val="00CE3EC2"/>
    <w:rsid w:val="00CE4F7D"/>
    <w:rsid w:val="00CE6CFB"/>
    <w:rsid w:val="00CE72DC"/>
    <w:rsid w:val="00CF15EB"/>
    <w:rsid w:val="00CF181B"/>
    <w:rsid w:val="00CF2246"/>
    <w:rsid w:val="00CF2374"/>
    <w:rsid w:val="00CF2478"/>
    <w:rsid w:val="00CF386E"/>
    <w:rsid w:val="00CF4366"/>
    <w:rsid w:val="00CF5774"/>
    <w:rsid w:val="00D00AE9"/>
    <w:rsid w:val="00D01037"/>
    <w:rsid w:val="00D0455D"/>
    <w:rsid w:val="00D055FD"/>
    <w:rsid w:val="00D056C3"/>
    <w:rsid w:val="00D07103"/>
    <w:rsid w:val="00D11C16"/>
    <w:rsid w:val="00D140B1"/>
    <w:rsid w:val="00D146D2"/>
    <w:rsid w:val="00D1487A"/>
    <w:rsid w:val="00D14951"/>
    <w:rsid w:val="00D15406"/>
    <w:rsid w:val="00D15A6E"/>
    <w:rsid w:val="00D15C3A"/>
    <w:rsid w:val="00D15F89"/>
    <w:rsid w:val="00D16917"/>
    <w:rsid w:val="00D215D3"/>
    <w:rsid w:val="00D2442D"/>
    <w:rsid w:val="00D26037"/>
    <w:rsid w:val="00D2690B"/>
    <w:rsid w:val="00D30A39"/>
    <w:rsid w:val="00D31266"/>
    <w:rsid w:val="00D31A8D"/>
    <w:rsid w:val="00D32EE6"/>
    <w:rsid w:val="00D33B44"/>
    <w:rsid w:val="00D3425D"/>
    <w:rsid w:val="00D35281"/>
    <w:rsid w:val="00D35D3C"/>
    <w:rsid w:val="00D36747"/>
    <w:rsid w:val="00D3794A"/>
    <w:rsid w:val="00D40150"/>
    <w:rsid w:val="00D40B82"/>
    <w:rsid w:val="00D40CE7"/>
    <w:rsid w:val="00D426BA"/>
    <w:rsid w:val="00D427F9"/>
    <w:rsid w:val="00D4460E"/>
    <w:rsid w:val="00D44EA6"/>
    <w:rsid w:val="00D456DD"/>
    <w:rsid w:val="00D47980"/>
    <w:rsid w:val="00D50E69"/>
    <w:rsid w:val="00D51137"/>
    <w:rsid w:val="00D519AB"/>
    <w:rsid w:val="00D51C39"/>
    <w:rsid w:val="00D51D5A"/>
    <w:rsid w:val="00D520E4"/>
    <w:rsid w:val="00D534F4"/>
    <w:rsid w:val="00D5453E"/>
    <w:rsid w:val="00D5490A"/>
    <w:rsid w:val="00D56F5F"/>
    <w:rsid w:val="00D60319"/>
    <w:rsid w:val="00D63914"/>
    <w:rsid w:val="00D65302"/>
    <w:rsid w:val="00D66C84"/>
    <w:rsid w:val="00D66FA1"/>
    <w:rsid w:val="00D700CA"/>
    <w:rsid w:val="00D72CA7"/>
    <w:rsid w:val="00D731AB"/>
    <w:rsid w:val="00D74EB5"/>
    <w:rsid w:val="00D761F1"/>
    <w:rsid w:val="00D7656D"/>
    <w:rsid w:val="00D80D26"/>
    <w:rsid w:val="00D812C5"/>
    <w:rsid w:val="00D823A0"/>
    <w:rsid w:val="00D8277B"/>
    <w:rsid w:val="00D8277F"/>
    <w:rsid w:val="00D82816"/>
    <w:rsid w:val="00D82C39"/>
    <w:rsid w:val="00D8457E"/>
    <w:rsid w:val="00D8483E"/>
    <w:rsid w:val="00D8693C"/>
    <w:rsid w:val="00D871EB"/>
    <w:rsid w:val="00D87857"/>
    <w:rsid w:val="00D87A88"/>
    <w:rsid w:val="00D918A9"/>
    <w:rsid w:val="00D922E6"/>
    <w:rsid w:val="00D95C67"/>
    <w:rsid w:val="00D96047"/>
    <w:rsid w:val="00D96B38"/>
    <w:rsid w:val="00D974F2"/>
    <w:rsid w:val="00DA03C6"/>
    <w:rsid w:val="00DA05F0"/>
    <w:rsid w:val="00DA14CB"/>
    <w:rsid w:val="00DA16FE"/>
    <w:rsid w:val="00DA569F"/>
    <w:rsid w:val="00DA67C4"/>
    <w:rsid w:val="00DA6B93"/>
    <w:rsid w:val="00DB1DFD"/>
    <w:rsid w:val="00DB21A5"/>
    <w:rsid w:val="00DB2BE7"/>
    <w:rsid w:val="00DB30CD"/>
    <w:rsid w:val="00DB4B88"/>
    <w:rsid w:val="00DB77E9"/>
    <w:rsid w:val="00DC137C"/>
    <w:rsid w:val="00DC1C19"/>
    <w:rsid w:val="00DC1E62"/>
    <w:rsid w:val="00DC2CB8"/>
    <w:rsid w:val="00DC2D2B"/>
    <w:rsid w:val="00DC33FA"/>
    <w:rsid w:val="00DC3B1F"/>
    <w:rsid w:val="00DC3BDA"/>
    <w:rsid w:val="00DC556B"/>
    <w:rsid w:val="00DC6B13"/>
    <w:rsid w:val="00DC6DC0"/>
    <w:rsid w:val="00DD352D"/>
    <w:rsid w:val="00DD51F4"/>
    <w:rsid w:val="00DE0583"/>
    <w:rsid w:val="00DE41D4"/>
    <w:rsid w:val="00DE456B"/>
    <w:rsid w:val="00DE556B"/>
    <w:rsid w:val="00DE5EDA"/>
    <w:rsid w:val="00DE76A6"/>
    <w:rsid w:val="00DE7999"/>
    <w:rsid w:val="00DF0260"/>
    <w:rsid w:val="00DF0B1E"/>
    <w:rsid w:val="00DF24BE"/>
    <w:rsid w:val="00DF310B"/>
    <w:rsid w:val="00DF3131"/>
    <w:rsid w:val="00DF33C5"/>
    <w:rsid w:val="00DF3530"/>
    <w:rsid w:val="00DF3DB2"/>
    <w:rsid w:val="00DF70AA"/>
    <w:rsid w:val="00DF7B8F"/>
    <w:rsid w:val="00E020BA"/>
    <w:rsid w:val="00E0275D"/>
    <w:rsid w:val="00E03041"/>
    <w:rsid w:val="00E03595"/>
    <w:rsid w:val="00E03848"/>
    <w:rsid w:val="00E05FEA"/>
    <w:rsid w:val="00E07829"/>
    <w:rsid w:val="00E10356"/>
    <w:rsid w:val="00E10BD5"/>
    <w:rsid w:val="00E10E02"/>
    <w:rsid w:val="00E110F3"/>
    <w:rsid w:val="00E12B39"/>
    <w:rsid w:val="00E13825"/>
    <w:rsid w:val="00E13E5B"/>
    <w:rsid w:val="00E15970"/>
    <w:rsid w:val="00E177BD"/>
    <w:rsid w:val="00E20F43"/>
    <w:rsid w:val="00E22261"/>
    <w:rsid w:val="00E22495"/>
    <w:rsid w:val="00E22A49"/>
    <w:rsid w:val="00E22F4B"/>
    <w:rsid w:val="00E23100"/>
    <w:rsid w:val="00E231F8"/>
    <w:rsid w:val="00E24197"/>
    <w:rsid w:val="00E24A1A"/>
    <w:rsid w:val="00E268C5"/>
    <w:rsid w:val="00E310A4"/>
    <w:rsid w:val="00E3153B"/>
    <w:rsid w:val="00E320A2"/>
    <w:rsid w:val="00E32A14"/>
    <w:rsid w:val="00E3465D"/>
    <w:rsid w:val="00E349F9"/>
    <w:rsid w:val="00E3648A"/>
    <w:rsid w:val="00E417BB"/>
    <w:rsid w:val="00E425CF"/>
    <w:rsid w:val="00E43357"/>
    <w:rsid w:val="00E445BA"/>
    <w:rsid w:val="00E45A26"/>
    <w:rsid w:val="00E465C2"/>
    <w:rsid w:val="00E46AA8"/>
    <w:rsid w:val="00E46F8F"/>
    <w:rsid w:val="00E5119B"/>
    <w:rsid w:val="00E52854"/>
    <w:rsid w:val="00E53950"/>
    <w:rsid w:val="00E54033"/>
    <w:rsid w:val="00E5548F"/>
    <w:rsid w:val="00E55698"/>
    <w:rsid w:val="00E57CBF"/>
    <w:rsid w:val="00E57DBB"/>
    <w:rsid w:val="00E63128"/>
    <w:rsid w:val="00E6323A"/>
    <w:rsid w:val="00E6325C"/>
    <w:rsid w:val="00E63767"/>
    <w:rsid w:val="00E63C8E"/>
    <w:rsid w:val="00E647B3"/>
    <w:rsid w:val="00E64CED"/>
    <w:rsid w:val="00E656BF"/>
    <w:rsid w:val="00E65BA5"/>
    <w:rsid w:val="00E67897"/>
    <w:rsid w:val="00E678E4"/>
    <w:rsid w:val="00E67E76"/>
    <w:rsid w:val="00E70A5C"/>
    <w:rsid w:val="00E70F34"/>
    <w:rsid w:val="00E73409"/>
    <w:rsid w:val="00E73EE4"/>
    <w:rsid w:val="00E744F2"/>
    <w:rsid w:val="00E74BDD"/>
    <w:rsid w:val="00E74F23"/>
    <w:rsid w:val="00E765A1"/>
    <w:rsid w:val="00E76B08"/>
    <w:rsid w:val="00E80166"/>
    <w:rsid w:val="00E80172"/>
    <w:rsid w:val="00E806C4"/>
    <w:rsid w:val="00E810C2"/>
    <w:rsid w:val="00E8173B"/>
    <w:rsid w:val="00E81FE5"/>
    <w:rsid w:val="00E82BF6"/>
    <w:rsid w:val="00E84FF8"/>
    <w:rsid w:val="00E86B3D"/>
    <w:rsid w:val="00E87891"/>
    <w:rsid w:val="00E90E31"/>
    <w:rsid w:val="00E92146"/>
    <w:rsid w:val="00E93A2A"/>
    <w:rsid w:val="00E94346"/>
    <w:rsid w:val="00E946BF"/>
    <w:rsid w:val="00E9748B"/>
    <w:rsid w:val="00EA0158"/>
    <w:rsid w:val="00EA264B"/>
    <w:rsid w:val="00EA26A8"/>
    <w:rsid w:val="00EA29CD"/>
    <w:rsid w:val="00EA3304"/>
    <w:rsid w:val="00EA4B0C"/>
    <w:rsid w:val="00EA6543"/>
    <w:rsid w:val="00EA6BA2"/>
    <w:rsid w:val="00EA6DAC"/>
    <w:rsid w:val="00EA6F20"/>
    <w:rsid w:val="00EB4116"/>
    <w:rsid w:val="00EC09B3"/>
    <w:rsid w:val="00EC0CB6"/>
    <w:rsid w:val="00EC18CA"/>
    <w:rsid w:val="00EC197A"/>
    <w:rsid w:val="00EC20DE"/>
    <w:rsid w:val="00EC5FC7"/>
    <w:rsid w:val="00EC65CB"/>
    <w:rsid w:val="00EC6FC6"/>
    <w:rsid w:val="00EC7325"/>
    <w:rsid w:val="00EC74F8"/>
    <w:rsid w:val="00EC77F2"/>
    <w:rsid w:val="00EC7E45"/>
    <w:rsid w:val="00ED055A"/>
    <w:rsid w:val="00ED1806"/>
    <w:rsid w:val="00ED1CD8"/>
    <w:rsid w:val="00ED1CEB"/>
    <w:rsid w:val="00ED2C18"/>
    <w:rsid w:val="00ED4199"/>
    <w:rsid w:val="00ED55ED"/>
    <w:rsid w:val="00ED65AB"/>
    <w:rsid w:val="00ED67E3"/>
    <w:rsid w:val="00ED6865"/>
    <w:rsid w:val="00ED6D5D"/>
    <w:rsid w:val="00EE0AC3"/>
    <w:rsid w:val="00EE1CE9"/>
    <w:rsid w:val="00EE3861"/>
    <w:rsid w:val="00EE42A6"/>
    <w:rsid w:val="00EE433E"/>
    <w:rsid w:val="00EE5FB1"/>
    <w:rsid w:val="00EE67DB"/>
    <w:rsid w:val="00EE758C"/>
    <w:rsid w:val="00EF1CAF"/>
    <w:rsid w:val="00EF232B"/>
    <w:rsid w:val="00EF4B8E"/>
    <w:rsid w:val="00EF5128"/>
    <w:rsid w:val="00EF599E"/>
    <w:rsid w:val="00EF704A"/>
    <w:rsid w:val="00EF7DE2"/>
    <w:rsid w:val="00F02FFD"/>
    <w:rsid w:val="00F07A04"/>
    <w:rsid w:val="00F11D60"/>
    <w:rsid w:val="00F13BD0"/>
    <w:rsid w:val="00F14582"/>
    <w:rsid w:val="00F161FF"/>
    <w:rsid w:val="00F171C9"/>
    <w:rsid w:val="00F203E2"/>
    <w:rsid w:val="00F20A8E"/>
    <w:rsid w:val="00F22032"/>
    <w:rsid w:val="00F23CF9"/>
    <w:rsid w:val="00F243B7"/>
    <w:rsid w:val="00F249C5"/>
    <w:rsid w:val="00F26439"/>
    <w:rsid w:val="00F26CFC"/>
    <w:rsid w:val="00F26F18"/>
    <w:rsid w:val="00F27708"/>
    <w:rsid w:val="00F30938"/>
    <w:rsid w:val="00F31C76"/>
    <w:rsid w:val="00F3245C"/>
    <w:rsid w:val="00F36A3F"/>
    <w:rsid w:val="00F3703B"/>
    <w:rsid w:val="00F40DEE"/>
    <w:rsid w:val="00F41ED8"/>
    <w:rsid w:val="00F4238D"/>
    <w:rsid w:val="00F43DBC"/>
    <w:rsid w:val="00F44DCE"/>
    <w:rsid w:val="00F50FCB"/>
    <w:rsid w:val="00F51865"/>
    <w:rsid w:val="00F529A9"/>
    <w:rsid w:val="00F544E2"/>
    <w:rsid w:val="00F5471C"/>
    <w:rsid w:val="00F55C9B"/>
    <w:rsid w:val="00F563AA"/>
    <w:rsid w:val="00F56CBE"/>
    <w:rsid w:val="00F570A1"/>
    <w:rsid w:val="00F62423"/>
    <w:rsid w:val="00F640BE"/>
    <w:rsid w:val="00F64393"/>
    <w:rsid w:val="00F64636"/>
    <w:rsid w:val="00F656FF"/>
    <w:rsid w:val="00F67482"/>
    <w:rsid w:val="00F71839"/>
    <w:rsid w:val="00F71C8C"/>
    <w:rsid w:val="00F72572"/>
    <w:rsid w:val="00F73F8C"/>
    <w:rsid w:val="00F80753"/>
    <w:rsid w:val="00F80823"/>
    <w:rsid w:val="00F86F1D"/>
    <w:rsid w:val="00F87AB0"/>
    <w:rsid w:val="00F9054C"/>
    <w:rsid w:val="00F90635"/>
    <w:rsid w:val="00F90B37"/>
    <w:rsid w:val="00F90D46"/>
    <w:rsid w:val="00F917F7"/>
    <w:rsid w:val="00F91B4E"/>
    <w:rsid w:val="00F927B9"/>
    <w:rsid w:val="00F93C5F"/>
    <w:rsid w:val="00F9728C"/>
    <w:rsid w:val="00F97586"/>
    <w:rsid w:val="00FA1127"/>
    <w:rsid w:val="00FA1777"/>
    <w:rsid w:val="00FA20A5"/>
    <w:rsid w:val="00FA250E"/>
    <w:rsid w:val="00FA2B50"/>
    <w:rsid w:val="00FA2D24"/>
    <w:rsid w:val="00FA43EB"/>
    <w:rsid w:val="00FA4C68"/>
    <w:rsid w:val="00FA5194"/>
    <w:rsid w:val="00FA5A9F"/>
    <w:rsid w:val="00FA6864"/>
    <w:rsid w:val="00FA71BD"/>
    <w:rsid w:val="00FB0691"/>
    <w:rsid w:val="00FB08DA"/>
    <w:rsid w:val="00FB0B03"/>
    <w:rsid w:val="00FB1FF5"/>
    <w:rsid w:val="00FB3710"/>
    <w:rsid w:val="00FB4B34"/>
    <w:rsid w:val="00FB53FF"/>
    <w:rsid w:val="00FB61DC"/>
    <w:rsid w:val="00FB712D"/>
    <w:rsid w:val="00FB7BB2"/>
    <w:rsid w:val="00FC3A5F"/>
    <w:rsid w:val="00FC3EF0"/>
    <w:rsid w:val="00FC5155"/>
    <w:rsid w:val="00FC6F38"/>
    <w:rsid w:val="00FC72E6"/>
    <w:rsid w:val="00FC7B1D"/>
    <w:rsid w:val="00FD17AC"/>
    <w:rsid w:val="00FD2605"/>
    <w:rsid w:val="00FD2CF6"/>
    <w:rsid w:val="00FD2EC0"/>
    <w:rsid w:val="00FD47F8"/>
    <w:rsid w:val="00FD5F85"/>
    <w:rsid w:val="00FE0E83"/>
    <w:rsid w:val="00FE261A"/>
    <w:rsid w:val="00FE42BD"/>
    <w:rsid w:val="00FE7338"/>
    <w:rsid w:val="00FF01AD"/>
    <w:rsid w:val="00FF086D"/>
    <w:rsid w:val="00FF32F5"/>
    <w:rsid w:val="00FF3D3A"/>
    <w:rsid w:val="00FF50A4"/>
    <w:rsid w:val="00FF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47"/>
    <w:pPr>
      <w:spacing w:after="200" w:line="276" w:lineRule="auto"/>
    </w:pPr>
    <w:rPr>
      <w:rFonts w:cs="Calibri"/>
      <w:sz w:val="22"/>
      <w:szCs w:val="22"/>
    </w:rPr>
  </w:style>
  <w:style w:type="paragraph" w:styleId="1">
    <w:name w:val="heading 1"/>
    <w:basedOn w:val="a"/>
    <w:next w:val="a"/>
    <w:link w:val="10"/>
    <w:uiPriority w:val="99"/>
    <w:qFormat/>
    <w:locked/>
    <w:rsid w:val="00A37593"/>
    <w:pPr>
      <w:keepNext/>
      <w:spacing w:after="0" w:line="240" w:lineRule="auto"/>
      <w:ind w:firstLine="5400"/>
      <w:jc w:val="right"/>
      <w:outlineLvl w:val="0"/>
    </w:pPr>
    <w:rPr>
      <w:sz w:val="28"/>
      <w:szCs w:val="28"/>
    </w:rPr>
  </w:style>
  <w:style w:type="paragraph" w:styleId="4">
    <w:name w:val="heading 4"/>
    <w:basedOn w:val="a"/>
    <w:next w:val="a"/>
    <w:link w:val="40"/>
    <w:uiPriority w:val="99"/>
    <w:qFormat/>
    <w:locked/>
    <w:rsid w:val="00A37593"/>
    <w:pPr>
      <w:keepNext/>
      <w:numPr>
        <w:numId w:val="11"/>
      </w:numPr>
      <w:tabs>
        <w:tab w:val="num" w:pos="0"/>
      </w:tabs>
      <w:spacing w:after="0" w:line="24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0AFA"/>
    <w:rPr>
      <w:rFonts w:ascii="Cambria" w:hAnsi="Cambria" w:cs="Cambria"/>
      <w:b/>
      <w:bCs/>
      <w:kern w:val="32"/>
      <w:sz w:val="32"/>
      <w:szCs w:val="32"/>
    </w:rPr>
  </w:style>
  <w:style w:type="character" w:customStyle="1" w:styleId="40">
    <w:name w:val="Заголовок 4 Знак"/>
    <w:link w:val="4"/>
    <w:uiPriority w:val="99"/>
    <w:locked/>
    <w:rsid w:val="00400AFA"/>
    <w:rPr>
      <w:rFonts w:ascii="Calibri" w:hAnsi="Calibri" w:cs="Calibri"/>
      <w:b/>
      <w:bCs/>
      <w:sz w:val="28"/>
      <w:szCs w:val="28"/>
    </w:rPr>
  </w:style>
  <w:style w:type="table" w:styleId="a3">
    <w:name w:val="Table Grid"/>
    <w:basedOn w:val="a1"/>
    <w:uiPriority w:val="99"/>
    <w:rsid w:val="000253C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532822"/>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532822"/>
  </w:style>
  <w:style w:type="character" w:styleId="a6">
    <w:name w:val="page number"/>
    <w:basedOn w:val="a0"/>
    <w:uiPriority w:val="99"/>
    <w:semiHidden/>
    <w:rsid w:val="00532822"/>
  </w:style>
  <w:style w:type="paragraph" w:customStyle="1" w:styleId="11">
    <w:name w:val="Абзац списка1"/>
    <w:basedOn w:val="a"/>
    <w:uiPriority w:val="99"/>
    <w:rsid w:val="00DB30CD"/>
    <w:pPr>
      <w:ind w:left="720"/>
    </w:pPr>
  </w:style>
  <w:style w:type="paragraph" w:styleId="a7">
    <w:name w:val="header"/>
    <w:basedOn w:val="a"/>
    <w:link w:val="a8"/>
    <w:uiPriority w:val="99"/>
    <w:semiHidden/>
    <w:rsid w:val="00AB42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B429B"/>
  </w:style>
  <w:style w:type="paragraph" w:styleId="a9">
    <w:name w:val="Balloon Text"/>
    <w:basedOn w:val="a"/>
    <w:link w:val="aa"/>
    <w:uiPriority w:val="99"/>
    <w:semiHidden/>
    <w:rsid w:val="00915A5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15A57"/>
    <w:rPr>
      <w:rFonts w:ascii="Tahoma" w:hAnsi="Tahoma" w:cs="Tahoma"/>
      <w:sz w:val="16"/>
      <w:szCs w:val="16"/>
    </w:rPr>
  </w:style>
  <w:style w:type="paragraph" w:customStyle="1" w:styleId="2">
    <w:name w:val="Знак2"/>
    <w:basedOn w:val="a"/>
    <w:uiPriority w:val="99"/>
    <w:rsid w:val="009B4A14"/>
    <w:pPr>
      <w:spacing w:after="160" w:line="240" w:lineRule="exact"/>
    </w:pPr>
    <w:rPr>
      <w:rFonts w:ascii="Verdana" w:hAnsi="Verdana" w:cs="Verdana"/>
      <w:sz w:val="20"/>
      <w:szCs w:val="20"/>
      <w:lang w:val="en-US" w:eastAsia="en-US"/>
    </w:rPr>
  </w:style>
  <w:style w:type="character" w:customStyle="1" w:styleId="FontStyle59">
    <w:name w:val="Font Style59"/>
    <w:uiPriority w:val="99"/>
    <w:rsid w:val="009B4A14"/>
    <w:rPr>
      <w:rFonts w:ascii="Times New Roman" w:hAnsi="Times New Roman" w:cs="Times New Roman"/>
      <w:sz w:val="26"/>
      <w:szCs w:val="26"/>
    </w:rPr>
  </w:style>
  <w:style w:type="paragraph" w:customStyle="1" w:styleId="ab">
    <w:name w:val="Знак Знак Знак Знак Знак Знак Знак Знак Знак Знак Знак Знак"/>
    <w:basedOn w:val="a"/>
    <w:uiPriority w:val="99"/>
    <w:rsid w:val="00AF0BCE"/>
    <w:pPr>
      <w:spacing w:after="0" w:line="240" w:lineRule="auto"/>
    </w:pPr>
    <w:rPr>
      <w:rFonts w:ascii="Verdana" w:hAnsi="Verdana" w:cs="Verdana"/>
      <w:sz w:val="20"/>
      <w:szCs w:val="20"/>
      <w:lang w:val="en-US" w:eastAsia="en-US"/>
    </w:rPr>
  </w:style>
  <w:style w:type="paragraph" w:customStyle="1" w:styleId="Style11">
    <w:name w:val="Style11"/>
    <w:basedOn w:val="a"/>
    <w:uiPriority w:val="99"/>
    <w:rsid w:val="00656978"/>
    <w:pPr>
      <w:widowControl w:val="0"/>
      <w:autoSpaceDE w:val="0"/>
      <w:autoSpaceDN w:val="0"/>
      <w:adjustRightInd w:val="0"/>
      <w:spacing w:after="0" w:line="326" w:lineRule="exact"/>
      <w:ind w:hanging="192"/>
    </w:pPr>
    <w:rPr>
      <w:sz w:val="24"/>
      <w:szCs w:val="24"/>
    </w:rPr>
  </w:style>
  <w:style w:type="character" w:customStyle="1" w:styleId="FontStyle58">
    <w:name w:val="Font Style58"/>
    <w:uiPriority w:val="99"/>
    <w:rsid w:val="00656978"/>
    <w:rPr>
      <w:rFonts w:ascii="Times New Roman" w:hAnsi="Times New Roman" w:cs="Times New Roman"/>
      <w:sz w:val="22"/>
      <w:szCs w:val="22"/>
    </w:rPr>
  </w:style>
  <w:style w:type="character" w:customStyle="1" w:styleId="FontStyle60">
    <w:name w:val="Font Style60"/>
    <w:uiPriority w:val="99"/>
    <w:rsid w:val="00656978"/>
    <w:rPr>
      <w:rFonts w:ascii="Times New Roman" w:hAnsi="Times New Roman" w:cs="Times New Roman"/>
      <w:b/>
      <w:bCs/>
      <w:sz w:val="26"/>
      <w:szCs w:val="26"/>
    </w:rPr>
  </w:style>
  <w:style w:type="paragraph" w:customStyle="1" w:styleId="12">
    <w:name w:val="Обычный1"/>
    <w:uiPriority w:val="99"/>
    <w:rsid w:val="00A37593"/>
    <w:pPr>
      <w:widowControl w:val="0"/>
    </w:pPr>
    <w:rPr>
      <w:rFonts w:cs="Calibri"/>
    </w:rPr>
  </w:style>
  <w:style w:type="paragraph" w:styleId="ac">
    <w:name w:val="caption"/>
    <w:basedOn w:val="a"/>
    <w:uiPriority w:val="99"/>
    <w:qFormat/>
    <w:locked/>
    <w:rsid w:val="00A37593"/>
    <w:pPr>
      <w:spacing w:after="0" w:line="240" w:lineRule="auto"/>
      <w:jc w:val="center"/>
    </w:pPr>
    <w:rPr>
      <w:b/>
      <w:bCs/>
      <w:sz w:val="28"/>
      <w:szCs w:val="28"/>
    </w:rPr>
  </w:style>
  <w:style w:type="paragraph" w:customStyle="1" w:styleId="13">
    <w:name w:val="Знак1 Знак Знак Знак Знак Знак Знак Знак Знак Знак"/>
    <w:basedOn w:val="a"/>
    <w:uiPriority w:val="99"/>
    <w:rsid w:val="007B4293"/>
    <w:pPr>
      <w:spacing w:after="160" w:line="240" w:lineRule="exact"/>
    </w:pPr>
    <w:rPr>
      <w:rFonts w:ascii="Verdana" w:hAnsi="Verdana" w:cs="Verdana"/>
      <w:sz w:val="24"/>
      <w:szCs w:val="24"/>
      <w:lang w:val="en-US" w:eastAsia="en-US"/>
    </w:rPr>
  </w:style>
  <w:style w:type="table" w:customStyle="1" w:styleId="14">
    <w:name w:val="Сетка таблицы1"/>
    <w:uiPriority w:val="99"/>
    <w:rsid w:val="002A52D3"/>
    <w:pPr>
      <w:ind w:firstLine="709"/>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61461C"/>
    <w:pPr>
      <w:ind w:left="720"/>
    </w:pPr>
  </w:style>
  <w:style w:type="paragraph" w:customStyle="1" w:styleId="15">
    <w:name w:val="Знак Знак Знак1"/>
    <w:basedOn w:val="a"/>
    <w:uiPriority w:val="99"/>
    <w:rsid w:val="00BD0661"/>
    <w:pPr>
      <w:tabs>
        <w:tab w:val="num" w:pos="360"/>
      </w:tabs>
      <w:spacing w:after="160" w:line="240" w:lineRule="exact"/>
    </w:pPr>
    <w:rPr>
      <w:rFonts w:ascii="Verdana" w:hAnsi="Verdana" w:cs="Verdana"/>
      <w:sz w:val="20"/>
      <w:szCs w:val="20"/>
      <w:lang w:val="en-US" w:eastAsia="en-US"/>
    </w:rPr>
  </w:style>
  <w:style w:type="paragraph" w:styleId="ae">
    <w:name w:val="Normal (Web)"/>
    <w:basedOn w:val="a"/>
    <w:uiPriority w:val="99"/>
    <w:rsid w:val="00BD0661"/>
    <w:pPr>
      <w:spacing w:before="100" w:beforeAutospacing="1" w:after="100" w:afterAutospacing="1" w:line="240" w:lineRule="auto"/>
    </w:pPr>
    <w:rPr>
      <w:sz w:val="24"/>
      <w:szCs w:val="24"/>
    </w:rPr>
  </w:style>
  <w:style w:type="paragraph" w:customStyle="1" w:styleId="Style1">
    <w:name w:val="Style1"/>
    <w:basedOn w:val="a"/>
    <w:uiPriority w:val="99"/>
    <w:rsid w:val="00BD0661"/>
    <w:pPr>
      <w:widowControl w:val="0"/>
      <w:autoSpaceDE w:val="0"/>
      <w:autoSpaceDN w:val="0"/>
      <w:adjustRightInd w:val="0"/>
      <w:spacing w:after="0" w:line="326" w:lineRule="exact"/>
    </w:pPr>
    <w:rPr>
      <w:sz w:val="24"/>
      <w:szCs w:val="24"/>
    </w:rPr>
  </w:style>
  <w:style w:type="character" w:customStyle="1" w:styleId="FontStyle11">
    <w:name w:val="Font Style11"/>
    <w:uiPriority w:val="99"/>
    <w:rsid w:val="00BD0661"/>
    <w:rPr>
      <w:rFonts w:ascii="Times New Roman" w:hAnsi="Times New Roman" w:cs="Times New Roman"/>
      <w:sz w:val="26"/>
      <w:szCs w:val="26"/>
    </w:rPr>
  </w:style>
  <w:style w:type="paragraph" w:customStyle="1" w:styleId="conspluscell">
    <w:name w:val="conspluscell"/>
    <w:basedOn w:val="a"/>
    <w:uiPriority w:val="99"/>
    <w:rsid w:val="00BD0661"/>
    <w:pPr>
      <w:spacing w:before="100" w:beforeAutospacing="1" w:after="100" w:afterAutospacing="1" w:line="240" w:lineRule="auto"/>
    </w:pPr>
    <w:rPr>
      <w:sz w:val="24"/>
      <w:szCs w:val="24"/>
    </w:rPr>
  </w:style>
  <w:style w:type="paragraph" w:customStyle="1" w:styleId="ConsPlusNonformat">
    <w:name w:val="ConsPlusNonformat"/>
    <w:rsid w:val="00C4319D"/>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3">
    <w:name w:val="Style3"/>
    <w:basedOn w:val="a"/>
    <w:uiPriority w:val="99"/>
    <w:rsid w:val="008F48FC"/>
    <w:pPr>
      <w:widowControl w:val="0"/>
      <w:autoSpaceDE w:val="0"/>
      <w:autoSpaceDN w:val="0"/>
      <w:adjustRightInd w:val="0"/>
      <w:spacing w:after="0" w:line="275" w:lineRule="exact"/>
      <w:jc w:val="right"/>
    </w:pPr>
    <w:rPr>
      <w:rFonts w:ascii="SimHei" w:eastAsia="SimHei" w:hAnsi="Times New Roman" w:cs="SimHei"/>
      <w:sz w:val="24"/>
      <w:szCs w:val="24"/>
    </w:rPr>
  </w:style>
  <w:style w:type="paragraph" w:customStyle="1" w:styleId="Style4">
    <w:name w:val="Style4"/>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5">
    <w:name w:val="Style5"/>
    <w:basedOn w:val="a"/>
    <w:uiPriority w:val="99"/>
    <w:rsid w:val="008F48FC"/>
    <w:pPr>
      <w:widowControl w:val="0"/>
      <w:autoSpaceDE w:val="0"/>
      <w:autoSpaceDN w:val="0"/>
      <w:adjustRightInd w:val="0"/>
      <w:spacing w:after="0" w:line="274" w:lineRule="exact"/>
      <w:ind w:hanging="1174"/>
    </w:pPr>
    <w:rPr>
      <w:rFonts w:ascii="SimHei" w:eastAsia="SimHei" w:hAnsi="Times New Roman" w:cs="SimHei"/>
      <w:sz w:val="24"/>
      <w:szCs w:val="24"/>
    </w:rPr>
  </w:style>
  <w:style w:type="paragraph" w:customStyle="1" w:styleId="Style6">
    <w:name w:val="Style6"/>
    <w:basedOn w:val="a"/>
    <w:uiPriority w:val="99"/>
    <w:rsid w:val="008F48FC"/>
    <w:pPr>
      <w:widowControl w:val="0"/>
      <w:autoSpaceDE w:val="0"/>
      <w:autoSpaceDN w:val="0"/>
      <w:adjustRightInd w:val="0"/>
      <w:spacing w:after="0" w:line="327" w:lineRule="exact"/>
      <w:ind w:hanging="335"/>
      <w:jc w:val="both"/>
    </w:pPr>
    <w:rPr>
      <w:rFonts w:ascii="SimHei" w:eastAsia="SimHei" w:hAnsi="Times New Roman" w:cs="SimHei"/>
      <w:sz w:val="24"/>
      <w:szCs w:val="24"/>
    </w:rPr>
  </w:style>
  <w:style w:type="character" w:customStyle="1" w:styleId="FontStyle12">
    <w:name w:val="Font Style12"/>
    <w:uiPriority w:val="99"/>
    <w:rsid w:val="008F48FC"/>
    <w:rPr>
      <w:rFonts w:ascii="Times New Roman" w:hAnsi="Times New Roman" w:cs="Times New Roman"/>
      <w:sz w:val="22"/>
      <w:szCs w:val="22"/>
    </w:rPr>
  </w:style>
  <w:style w:type="character" w:customStyle="1" w:styleId="FontStyle13">
    <w:name w:val="Font Style13"/>
    <w:uiPriority w:val="99"/>
    <w:rsid w:val="008F48FC"/>
    <w:rPr>
      <w:rFonts w:ascii="Times New Roman" w:hAnsi="Times New Roman" w:cs="Times New Roman"/>
      <w:b/>
      <w:bCs/>
      <w:sz w:val="24"/>
      <w:szCs w:val="24"/>
    </w:rPr>
  </w:style>
  <w:style w:type="character" w:customStyle="1" w:styleId="FontStyle14">
    <w:name w:val="Font Style14"/>
    <w:uiPriority w:val="99"/>
    <w:rsid w:val="008F48FC"/>
    <w:rPr>
      <w:rFonts w:ascii="Times New Roman" w:hAnsi="Times New Roman" w:cs="Times New Roman"/>
      <w:sz w:val="26"/>
      <w:szCs w:val="26"/>
    </w:rPr>
  </w:style>
  <w:style w:type="paragraph" w:customStyle="1" w:styleId="Style7">
    <w:name w:val="Style7"/>
    <w:basedOn w:val="a"/>
    <w:uiPriority w:val="99"/>
    <w:rsid w:val="00EA264B"/>
    <w:pPr>
      <w:widowControl w:val="0"/>
      <w:autoSpaceDE w:val="0"/>
      <w:autoSpaceDN w:val="0"/>
      <w:adjustRightInd w:val="0"/>
      <w:spacing w:after="0" w:line="248" w:lineRule="exact"/>
      <w:ind w:hanging="346"/>
    </w:pPr>
    <w:rPr>
      <w:sz w:val="24"/>
      <w:szCs w:val="24"/>
    </w:rPr>
  </w:style>
  <w:style w:type="paragraph" w:customStyle="1" w:styleId="Style8">
    <w:name w:val="Style8"/>
    <w:basedOn w:val="a"/>
    <w:uiPriority w:val="99"/>
    <w:rsid w:val="00EA264B"/>
    <w:pPr>
      <w:widowControl w:val="0"/>
      <w:autoSpaceDE w:val="0"/>
      <w:autoSpaceDN w:val="0"/>
      <w:adjustRightInd w:val="0"/>
      <w:spacing w:after="0" w:line="241" w:lineRule="exact"/>
      <w:ind w:hanging="349"/>
    </w:pPr>
    <w:rPr>
      <w:sz w:val="24"/>
      <w:szCs w:val="24"/>
    </w:rPr>
  </w:style>
  <w:style w:type="paragraph" w:customStyle="1" w:styleId="ConsPlusTitle">
    <w:name w:val="ConsPlusTitle"/>
    <w:uiPriority w:val="99"/>
    <w:rsid w:val="00BB5B7C"/>
    <w:pPr>
      <w:widowControl w:val="0"/>
      <w:autoSpaceDE w:val="0"/>
      <w:autoSpaceDN w:val="0"/>
      <w:adjustRightInd w:val="0"/>
    </w:pPr>
    <w:rPr>
      <w:rFonts w:ascii="Arial" w:hAnsi="Arial" w:cs="Arial"/>
      <w:b/>
      <w:bCs/>
    </w:rPr>
  </w:style>
  <w:style w:type="paragraph" w:customStyle="1" w:styleId="20">
    <w:name w:val="Обычный2"/>
    <w:link w:val="Normal"/>
    <w:uiPriority w:val="99"/>
    <w:rsid w:val="00507733"/>
    <w:rPr>
      <w:rFonts w:cs="Calibri"/>
    </w:rPr>
  </w:style>
  <w:style w:type="paragraph" w:customStyle="1" w:styleId="16">
    <w:name w:val="Название1"/>
    <w:basedOn w:val="20"/>
    <w:uiPriority w:val="99"/>
    <w:rsid w:val="00507733"/>
    <w:pPr>
      <w:jc w:val="center"/>
    </w:pPr>
    <w:rPr>
      <w:b/>
      <w:bCs/>
      <w:sz w:val="28"/>
      <w:szCs w:val="28"/>
    </w:rPr>
  </w:style>
  <w:style w:type="character" w:customStyle="1" w:styleId="Normal">
    <w:name w:val="Normal Знак"/>
    <w:link w:val="20"/>
    <w:uiPriority w:val="99"/>
    <w:locked/>
    <w:rsid w:val="00507733"/>
    <w:rPr>
      <w:rFonts w:cs="Calibri"/>
      <w:lang w:val="ru-RU" w:eastAsia="ru-RU" w:bidi="ar-SA"/>
    </w:rPr>
  </w:style>
  <w:style w:type="paragraph" w:styleId="af">
    <w:name w:val="Body Text"/>
    <w:basedOn w:val="a"/>
    <w:link w:val="af0"/>
    <w:uiPriority w:val="99"/>
    <w:rsid w:val="00217DCC"/>
    <w:pPr>
      <w:tabs>
        <w:tab w:val="left" w:pos="4536"/>
      </w:tabs>
      <w:spacing w:after="0" w:line="240" w:lineRule="auto"/>
    </w:pPr>
    <w:rPr>
      <w:sz w:val="28"/>
      <w:szCs w:val="28"/>
    </w:rPr>
  </w:style>
  <w:style w:type="character" w:customStyle="1" w:styleId="af0">
    <w:name w:val="Основной текст Знак"/>
    <w:link w:val="af"/>
    <w:uiPriority w:val="99"/>
    <w:locked/>
    <w:rsid w:val="00217DCC"/>
    <w:rPr>
      <w:rFonts w:ascii="Times New Roman" w:hAnsi="Times New Roman" w:cs="Times New Roman"/>
      <w:sz w:val="28"/>
      <w:szCs w:val="28"/>
    </w:rPr>
  </w:style>
  <w:style w:type="paragraph" w:styleId="af1">
    <w:name w:val="No Spacing"/>
    <w:uiPriority w:val="1"/>
    <w:qFormat/>
    <w:rsid w:val="009C0C8B"/>
    <w:rPr>
      <w:rFonts w:cs="Calibri"/>
      <w:sz w:val="22"/>
      <w:szCs w:val="22"/>
    </w:rPr>
  </w:style>
  <w:style w:type="paragraph" w:customStyle="1" w:styleId="ConsPlusNormal">
    <w:name w:val="ConsPlusNormal"/>
    <w:rsid w:val="00B22EB6"/>
    <w:pPr>
      <w:autoSpaceDE w:val="0"/>
      <w:autoSpaceDN w:val="0"/>
      <w:adjustRightInd w:val="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47"/>
    <w:pPr>
      <w:spacing w:after="200" w:line="276" w:lineRule="auto"/>
    </w:pPr>
    <w:rPr>
      <w:rFonts w:cs="Calibri"/>
      <w:sz w:val="22"/>
      <w:szCs w:val="22"/>
    </w:rPr>
  </w:style>
  <w:style w:type="paragraph" w:styleId="1">
    <w:name w:val="heading 1"/>
    <w:basedOn w:val="a"/>
    <w:next w:val="a"/>
    <w:link w:val="10"/>
    <w:uiPriority w:val="99"/>
    <w:qFormat/>
    <w:locked/>
    <w:rsid w:val="00A37593"/>
    <w:pPr>
      <w:keepNext/>
      <w:spacing w:after="0" w:line="240" w:lineRule="auto"/>
      <w:ind w:firstLine="5400"/>
      <w:jc w:val="right"/>
      <w:outlineLvl w:val="0"/>
    </w:pPr>
    <w:rPr>
      <w:sz w:val="28"/>
      <w:szCs w:val="28"/>
    </w:rPr>
  </w:style>
  <w:style w:type="paragraph" w:styleId="4">
    <w:name w:val="heading 4"/>
    <w:basedOn w:val="a"/>
    <w:next w:val="a"/>
    <w:link w:val="40"/>
    <w:uiPriority w:val="99"/>
    <w:qFormat/>
    <w:locked/>
    <w:rsid w:val="00A37593"/>
    <w:pPr>
      <w:keepNext/>
      <w:numPr>
        <w:numId w:val="11"/>
      </w:numPr>
      <w:tabs>
        <w:tab w:val="num" w:pos="0"/>
      </w:tabs>
      <w:spacing w:after="0" w:line="24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0AFA"/>
    <w:rPr>
      <w:rFonts w:ascii="Cambria" w:hAnsi="Cambria" w:cs="Cambria"/>
      <w:b/>
      <w:bCs/>
      <w:kern w:val="32"/>
      <w:sz w:val="32"/>
      <w:szCs w:val="32"/>
    </w:rPr>
  </w:style>
  <w:style w:type="character" w:customStyle="1" w:styleId="40">
    <w:name w:val="Заголовок 4 Знак"/>
    <w:link w:val="4"/>
    <w:uiPriority w:val="99"/>
    <w:locked/>
    <w:rsid w:val="00400AFA"/>
    <w:rPr>
      <w:rFonts w:ascii="Calibri" w:hAnsi="Calibri" w:cs="Calibri"/>
      <w:b/>
      <w:bCs/>
      <w:sz w:val="28"/>
      <w:szCs w:val="28"/>
    </w:rPr>
  </w:style>
  <w:style w:type="table" w:styleId="a3">
    <w:name w:val="Table Grid"/>
    <w:basedOn w:val="a1"/>
    <w:uiPriority w:val="99"/>
    <w:rsid w:val="000253C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rsid w:val="00532822"/>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532822"/>
  </w:style>
  <w:style w:type="character" w:styleId="a6">
    <w:name w:val="page number"/>
    <w:basedOn w:val="a0"/>
    <w:uiPriority w:val="99"/>
    <w:semiHidden/>
    <w:rsid w:val="00532822"/>
  </w:style>
  <w:style w:type="paragraph" w:customStyle="1" w:styleId="11">
    <w:name w:val="Абзац списка1"/>
    <w:basedOn w:val="a"/>
    <w:uiPriority w:val="99"/>
    <w:rsid w:val="00DB30CD"/>
    <w:pPr>
      <w:ind w:left="720"/>
    </w:pPr>
  </w:style>
  <w:style w:type="paragraph" w:styleId="a7">
    <w:name w:val="header"/>
    <w:basedOn w:val="a"/>
    <w:link w:val="a8"/>
    <w:uiPriority w:val="99"/>
    <w:semiHidden/>
    <w:rsid w:val="00AB42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B429B"/>
  </w:style>
  <w:style w:type="paragraph" w:styleId="a9">
    <w:name w:val="Balloon Text"/>
    <w:basedOn w:val="a"/>
    <w:link w:val="aa"/>
    <w:uiPriority w:val="99"/>
    <w:semiHidden/>
    <w:rsid w:val="00915A5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15A57"/>
    <w:rPr>
      <w:rFonts w:ascii="Tahoma" w:hAnsi="Tahoma" w:cs="Tahoma"/>
      <w:sz w:val="16"/>
      <w:szCs w:val="16"/>
    </w:rPr>
  </w:style>
  <w:style w:type="paragraph" w:customStyle="1" w:styleId="2">
    <w:name w:val="Знак2"/>
    <w:basedOn w:val="a"/>
    <w:uiPriority w:val="99"/>
    <w:rsid w:val="009B4A14"/>
    <w:pPr>
      <w:spacing w:after="160" w:line="240" w:lineRule="exact"/>
    </w:pPr>
    <w:rPr>
      <w:rFonts w:ascii="Verdana" w:hAnsi="Verdana" w:cs="Verdana"/>
      <w:sz w:val="20"/>
      <w:szCs w:val="20"/>
      <w:lang w:val="en-US" w:eastAsia="en-US"/>
    </w:rPr>
  </w:style>
  <w:style w:type="character" w:customStyle="1" w:styleId="FontStyle59">
    <w:name w:val="Font Style59"/>
    <w:uiPriority w:val="99"/>
    <w:rsid w:val="009B4A14"/>
    <w:rPr>
      <w:rFonts w:ascii="Times New Roman" w:hAnsi="Times New Roman" w:cs="Times New Roman"/>
      <w:sz w:val="26"/>
      <w:szCs w:val="26"/>
    </w:rPr>
  </w:style>
  <w:style w:type="paragraph" w:customStyle="1" w:styleId="ab">
    <w:name w:val="Знак Знак Знак Знак Знак Знак Знак Знак Знак Знак Знак Знак"/>
    <w:basedOn w:val="a"/>
    <w:uiPriority w:val="99"/>
    <w:rsid w:val="00AF0BCE"/>
    <w:pPr>
      <w:spacing w:after="0" w:line="240" w:lineRule="auto"/>
    </w:pPr>
    <w:rPr>
      <w:rFonts w:ascii="Verdana" w:hAnsi="Verdana" w:cs="Verdana"/>
      <w:sz w:val="20"/>
      <w:szCs w:val="20"/>
      <w:lang w:val="en-US" w:eastAsia="en-US"/>
    </w:rPr>
  </w:style>
  <w:style w:type="paragraph" w:customStyle="1" w:styleId="Style11">
    <w:name w:val="Style11"/>
    <w:basedOn w:val="a"/>
    <w:uiPriority w:val="99"/>
    <w:rsid w:val="00656978"/>
    <w:pPr>
      <w:widowControl w:val="0"/>
      <w:autoSpaceDE w:val="0"/>
      <w:autoSpaceDN w:val="0"/>
      <w:adjustRightInd w:val="0"/>
      <w:spacing w:after="0" w:line="326" w:lineRule="exact"/>
      <w:ind w:hanging="192"/>
    </w:pPr>
    <w:rPr>
      <w:sz w:val="24"/>
      <w:szCs w:val="24"/>
    </w:rPr>
  </w:style>
  <w:style w:type="character" w:customStyle="1" w:styleId="FontStyle58">
    <w:name w:val="Font Style58"/>
    <w:uiPriority w:val="99"/>
    <w:rsid w:val="00656978"/>
    <w:rPr>
      <w:rFonts w:ascii="Times New Roman" w:hAnsi="Times New Roman" w:cs="Times New Roman"/>
      <w:sz w:val="22"/>
      <w:szCs w:val="22"/>
    </w:rPr>
  </w:style>
  <w:style w:type="character" w:customStyle="1" w:styleId="FontStyle60">
    <w:name w:val="Font Style60"/>
    <w:uiPriority w:val="99"/>
    <w:rsid w:val="00656978"/>
    <w:rPr>
      <w:rFonts w:ascii="Times New Roman" w:hAnsi="Times New Roman" w:cs="Times New Roman"/>
      <w:b/>
      <w:bCs/>
      <w:sz w:val="26"/>
      <w:szCs w:val="26"/>
    </w:rPr>
  </w:style>
  <w:style w:type="paragraph" w:customStyle="1" w:styleId="12">
    <w:name w:val="Обычный1"/>
    <w:uiPriority w:val="99"/>
    <w:rsid w:val="00A37593"/>
    <w:pPr>
      <w:widowControl w:val="0"/>
    </w:pPr>
    <w:rPr>
      <w:rFonts w:cs="Calibri"/>
    </w:rPr>
  </w:style>
  <w:style w:type="paragraph" w:styleId="ac">
    <w:name w:val="caption"/>
    <w:basedOn w:val="a"/>
    <w:uiPriority w:val="99"/>
    <w:qFormat/>
    <w:locked/>
    <w:rsid w:val="00A37593"/>
    <w:pPr>
      <w:spacing w:after="0" w:line="240" w:lineRule="auto"/>
      <w:jc w:val="center"/>
    </w:pPr>
    <w:rPr>
      <w:b/>
      <w:bCs/>
      <w:sz w:val="28"/>
      <w:szCs w:val="28"/>
    </w:rPr>
  </w:style>
  <w:style w:type="paragraph" w:customStyle="1" w:styleId="13">
    <w:name w:val="Знак1 Знак Знак Знак Знак Знак Знак Знак Знак Знак"/>
    <w:basedOn w:val="a"/>
    <w:uiPriority w:val="99"/>
    <w:rsid w:val="007B4293"/>
    <w:pPr>
      <w:spacing w:after="160" w:line="240" w:lineRule="exact"/>
    </w:pPr>
    <w:rPr>
      <w:rFonts w:ascii="Verdana" w:hAnsi="Verdana" w:cs="Verdana"/>
      <w:sz w:val="24"/>
      <w:szCs w:val="24"/>
      <w:lang w:val="en-US" w:eastAsia="en-US"/>
    </w:rPr>
  </w:style>
  <w:style w:type="table" w:customStyle="1" w:styleId="14">
    <w:name w:val="Сетка таблицы1"/>
    <w:uiPriority w:val="99"/>
    <w:rsid w:val="002A52D3"/>
    <w:pPr>
      <w:ind w:firstLine="709"/>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61461C"/>
    <w:pPr>
      <w:ind w:left="720"/>
    </w:pPr>
  </w:style>
  <w:style w:type="paragraph" w:customStyle="1" w:styleId="15">
    <w:name w:val="Знак Знак Знак1"/>
    <w:basedOn w:val="a"/>
    <w:uiPriority w:val="99"/>
    <w:rsid w:val="00BD0661"/>
    <w:pPr>
      <w:tabs>
        <w:tab w:val="num" w:pos="360"/>
      </w:tabs>
      <w:spacing w:after="160" w:line="240" w:lineRule="exact"/>
    </w:pPr>
    <w:rPr>
      <w:rFonts w:ascii="Verdana" w:hAnsi="Verdana" w:cs="Verdana"/>
      <w:sz w:val="20"/>
      <w:szCs w:val="20"/>
      <w:lang w:val="en-US" w:eastAsia="en-US"/>
    </w:rPr>
  </w:style>
  <w:style w:type="paragraph" w:styleId="ae">
    <w:name w:val="Normal (Web)"/>
    <w:basedOn w:val="a"/>
    <w:uiPriority w:val="99"/>
    <w:rsid w:val="00BD0661"/>
    <w:pPr>
      <w:spacing w:before="100" w:beforeAutospacing="1" w:after="100" w:afterAutospacing="1" w:line="240" w:lineRule="auto"/>
    </w:pPr>
    <w:rPr>
      <w:sz w:val="24"/>
      <w:szCs w:val="24"/>
    </w:rPr>
  </w:style>
  <w:style w:type="paragraph" w:customStyle="1" w:styleId="Style1">
    <w:name w:val="Style1"/>
    <w:basedOn w:val="a"/>
    <w:uiPriority w:val="99"/>
    <w:rsid w:val="00BD0661"/>
    <w:pPr>
      <w:widowControl w:val="0"/>
      <w:autoSpaceDE w:val="0"/>
      <w:autoSpaceDN w:val="0"/>
      <w:adjustRightInd w:val="0"/>
      <w:spacing w:after="0" w:line="326" w:lineRule="exact"/>
    </w:pPr>
    <w:rPr>
      <w:sz w:val="24"/>
      <w:szCs w:val="24"/>
    </w:rPr>
  </w:style>
  <w:style w:type="character" w:customStyle="1" w:styleId="FontStyle11">
    <w:name w:val="Font Style11"/>
    <w:uiPriority w:val="99"/>
    <w:rsid w:val="00BD0661"/>
    <w:rPr>
      <w:rFonts w:ascii="Times New Roman" w:hAnsi="Times New Roman" w:cs="Times New Roman"/>
      <w:sz w:val="26"/>
      <w:szCs w:val="26"/>
    </w:rPr>
  </w:style>
  <w:style w:type="paragraph" w:customStyle="1" w:styleId="conspluscell">
    <w:name w:val="conspluscell"/>
    <w:basedOn w:val="a"/>
    <w:uiPriority w:val="99"/>
    <w:rsid w:val="00BD0661"/>
    <w:pPr>
      <w:spacing w:before="100" w:beforeAutospacing="1" w:after="100" w:afterAutospacing="1" w:line="240" w:lineRule="auto"/>
    </w:pPr>
    <w:rPr>
      <w:sz w:val="24"/>
      <w:szCs w:val="24"/>
    </w:rPr>
  </w:style>
  <w:style w:type="paragraph" w:customStyle="1" w:styleId="ConsPlusNonformat">
    <w:name w:val="ConsPlusNonformat"/>
    <w:uiPriority w:val="99"/>
    <w:rsid w:val="00C4319D"/>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3">
    <w:name w:val="Style3"/>
    <w:basedOn w:val="a"/>
    <w:uiPriority w:val="99"/>
    <w:rsid w:val="008F48FC"/>
    <w:pPr>
      <w:widowControl w:val="0"/>
      <w:autoSpaceDE w:val="0"/>
      <w:autoSpaceDN w:val="0"/>
      <w:adjustRightInd w:val="0"/>
      <w:spacing w:after="0" w:line="275" w:lineRule="exact"/>
      <w:jc w:val="right"/>
    </w:pPr>
    <w:rPr>
      <w:rFonts w:ascii="SimHei" w:eastAsia="SimHei" w:hAnsi="Times New Roman" w:cs="SimHei"/>
      <w:sz w:val="24"/>
      <w:szCs w:val="24"/>
    </w:rPr>
  </w:style>
  <w:style w:type="paragraph" w:customStyle="1" w:styleId="Style4">
    <w:name w:val="Style4"/>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5">
    <w:name w:val="Style5"/>
    <w:basedOn w:val="a"/>
    <w:uiPriority w:val="99"/>
    <w:rsid w:val="008F48FC"/>
    <w:pPr>
      <w:widowControl w:val="0"/>
      <w:autoSpaceDE w:val="0"/>
      <w:autoSpaceDN w:val="0"/>
      <w:adjustRightInd w:val="0"/>
      <w:spacing w:after="0" w:line="274" w:lineRule="exact"/>
      <w:ind w:hanging="1174"/>
    </w:pPr>
    <w:rPr>
      <w:rFonts w:ascii="SimHei" w:eastAsia="SimHei" w:hAnsi="Times New Roman" w:cs="SimHei"/>
      <w:sz w:val="24"/>
      <w:szCs w:val="24"/>
    </w:rPr>
  </w:style>
  <w:style w:type="paragraph" w:customStyle="1" w:styleId="Style6">
    <w:name w:val="Style6"/>
    <w:basedOn w:val="a"/>
    <w:uiPriority w:val="99"/>
    <w:rsid w:val="008F48FC"/>
    <w:pPr>
      <w:widowControl w:val="0"/>
      <w:autoSpaceDE w:val="0"/>
      <w:autoSpaceDN w:val="0"/>
      <w:adjustRightInd w:val="0"/>
      <w:spacing w:after="0" w:line="327" w:lineRule="exact"/>
      <w:ind w:hanging="335"/>
      <w:jc w:val="both"/>
    </w:pPr>
    <w:rPr>
      <w:rFonts w:ascii="SimHei" w:eastAsia="SimHei" w:hAnsi="Times New Roman" w:cs="SimHei"/>
      <w:sz w:val="24"/>
      <w:szCs w:val="24"/>
    </w:rPr>
  </w:style>
  <w:style w:type="character" w:customStyle="1" w:styleId="FontStyle12">
    <w:name w:val="Font Style12"/>
    <w:uiPriority w:val="99"/>
    <w:rsid w:val="008F48FC"/>
    <w:rPr>
      <w:rFonts w:ascii="Times New Roman" w:hAnsi="Times New Roman" w:cs="Times New Roman"/>
      <w:sz w:val="22"/>
      <w:szCs w:val="22"/>
    </w:rPr>
  </w:style>
  <w:style w:type="character" w:customStyle="1" w:styleId="FontStyle13">
    <w:name w:val="Font Style13"/>
    <w:uiPriority w:val="99"/>
    <w:rsid w:val="008F48FC"/>
    <w:rPr>
      <w:rFonts w:ascii="Times New Roman" w:hAnsi="Times New Roman" w:cs="Times New Roman"/>
      <w:b/>
      <w:bCs/>
      <w:sz w:val="24"/>
      <w:szCs w:val="24"/>
    </w:rPr>
  </w:style>
  <w:style w:type="character" w:customStyle="1" w:styleId="FontStyle14">
    <w:name w:val="Font Style14"/>
    <w:uiPriority w:val="99"/>
    <w:rsid w:val="008F48FC"/>
    <w:rPr>
      <w:rFonts w:ascii="Times New Roman" w:hAnsi="Times New Roman" w:cs="Times New Roman"/>
      <w:sz w:val="26"/>
      <w:szCs w:val="26"/>
    </w:rPr>
  </w:style>
  <w:style w:type="paragraph" w:customStyle="1" w:styleId="Style7">
    <w:name w:val="Style7"/>
    <w:basedOn w:val="a"/>
    <w:uiPriority w:val="99"/>
    <w:rsid w:val="00EA264B"/>
    <w:pPr>
      <w:widowControl w:val="0"/>
      <w:autoSpaceDE w:val="0"/>
      <w:autoSpaceDN w:val="0"/>
      <w:adjustRightInd w:val="0"/>
      <w:spacing w:after="0" w:line="248" w:lineRule="exact"/>
      <w:ind w:hanging="346"/>
    </w:pPr>
    <w:rPr>
      <w:sz w:val="24"/>
      <w:szCs w:val="24"/>
    </w:rPr>
  </w:style>
  <w:style w:type="paragraph" w:customStyle="1" w:styleId="Style8">
    <w:name w:val="Style8"/>
    <w:basedOn w:val="a"/>
    <w:uiPriority w:val="99"/>
    <w:rsid w:val="00EA264B"/>
    <w:pPr>
      <w:widowControl w:val="0"/>
      <w:autoSpaceDE w:val="0"/>
      <w:autoSpaceDN w:val="0"/>
      <w:adjustRightInd w:val="0"/>
      <w:spacing w:after="0" w:line="241" w:lineRule="exact"/>
      <w:ind w:hanging="349"/>
    </w:pPr>
    <w:rPr>
      <w:sz w:val="24"/>
      <w:szCs w:val="24"/>
    </w:rPr>
  </w:style>
  <w:style w:type="paragraph" w:customStyle="1" w:styleId="ConsPlusTitle">
    <w:name w:val="ConsPlusTitle"/>
    <w:uiPriority w:val="99"/>
    <w:rsid w:val="00BB5B7C"/>
    <w:pPr>
      <w:widowControl w:val="0"/>
      <w:autoSpaceDE w:val="0"/>
      <w:autoSpaceDN w:val="0"/>
      <w:adjustRightInd w:val="0"/>
    </w:pPr>
    <w:rPr>
      <w:rFonts w:ascii="Arial" w:hAnsi="Arial" w:cs="Arial"/>
      <w:b/>
      <w:bCs/>
    </w:rPr>
  </w:style>
  <w:style w:type="paragraph" w:customStyle="1" w:styleId="20">
    <w:name w:val="Обычный2"/>
    <w:link w:val="Normal"/>
    <w:uiPriority w:val="99"/>
    <w:rsid w:val="00507733"/>
    <w:rPr>
      <w:rFonts w:cs="Calibri"/>
    </w:rPr>
  </w:style>
  <w:style w:type="paragraph" w:customStyle="1" w:styleId="16">
    <w:name w:val="Название1"/>
    <w:basedOn w:val="20"/>
    <w:uiPriority w:val="99"/>
    <w:rsid w:val="00507733"/>
    <w:pPr>
      <w:jc w:val="center"/>
    </w:pPr>
    <w:rPr>
      <w:b/>
      <w:bCs/>
      <w:sz w:val="28"/>
      <w:szCs w:val="28"/>
    </w:rPr>
  </w:style>
  <w:style w:type="character" w:customStyle="1" w:styleId="Normal">
    <w:name w:val="Normal Знак"/>
    <w:link w:val="20"/>
    <w:uiPriority w:val="99"/>
    <w:locked/>
    <w:rsid w:val="00507733"/>
    <w:rPr>
      <w:rFonts w:cs="Calibri"/>
      <w:lang w:val="ru-RU" w:eastAsia="ru-RU" w:bidi="ar-SA"/>
    </w:rPr>
  </w:style>
  <w:style w:type="paragraph" w:styleId="af">
    <w:name w:val="Body Text"/>
    <w:basedOn w:val="a"/>
    <w:link w:val="af0"/>
    <w:uiPriority w:val="99"/>
    <w:rsid w:val="00217DCC"/>
    <w:pPr>
      <w:tabs>
        <w:tab w:val="left" w:pos="4536"/>
      </w:tabs>
      <w:spacing w:after="0" w:line="240" w:lineRule="auto"/>
    </w:pPr>
    <w:rPr>
      <w:sz w:val="28"/>
      <w:szCs w:val="28"/>
    </w:rPr>
  </w:style>
  <w:style w:type="character" w:customStyle="1" w:styleId="af0">
    <w:name w:val="Основной текст Знак"/>
    <w:link w:val="af"/>
    <w:uiPriority w:val="99"/>
    <w:locked/>
    <w:rsid w:val="00217DCC"/>
    <w:rPr>
      <w:rFonts w:ascii="Times New Roman" w:hAnsi="Times New Roman" w:cs="Times New Roman"/>
      <w:sz w:val="28"/>
      <w:szCs w:val="28"/>
    </w:rPr>
  </w:style>
  <w:style w:type="paragraph" w:styleId="af1">
    <w:name w:val="No Spacing"/>
    <w:uiPriority w:val="1"/>
    <w:qFormat/>
    <w:rsid w:val="009C0C8B"/>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945307766">
      <w:marLeft w:val="0"/>
      <w:marRight w:val="0"/>
      <w:marTop w:val="0"/>
      <w:marBottom w:val="0"/>
      <w:divBdr>
        <w:top w:val="none" w:sz="0" w:space="0" w:color="auto"/>
        <w:left w:val="none" w:sz="0" w:space="0" w:color="auto"/>
        <w:bottom w:val="none" w:sz="0" w:space="0" w:color="auto"/>
        <w:right w:val="none" w:sz="0" w:space="0" w:color="auto"/>
      </w:divBdr>
    </w:div>
    <w:div w:id="945307767">
      <w:marLeft w:val="0"/>
      <w:marRight w:val="0"/>
      <w:marTop w:val="0"/>
      <w:marBottom w:val="0"/>
      <w:divBdr>
        <w:top w:val="none" w:sz="0" w:space="0" w:color="auto"/>
        <w:left w:val="none" w:sz="0" w:space="0" w:color="auto"/>
        <w:bottom w:val="none" w:sz="0" w:space="0" w:color="auto"/>
        <w:right w:val="none" w:sz="0" w:space="0" w:color="auto"/>
      </w:divBdr>
    </w:div>
    <w:div w:id="945307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0BEF-847E-433C-A80F-419AFDD5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4700</Words>
  <Characters>26793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MyHome</Company>
  <LinksUpToDate>false</LinksUpToDate>
  <CharactersWithSpaces>31431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dc:creator>
  <cp:lastModifiedBy>LabetskaiaEK</cp:lastModifiedBy>
  <cp:revision>5</cp:revision>
  <cp:lastPrinted>2025-03-28T07:17:00Z</cp:lastPrinted>
  <dcterms:created xsi:type="dcterms:W3CDTF">2025-03-28T07:22:00Z</dcterms:created>
  <dcterms:modified xsi:type="dcterms:W3CDTF">2025-04-03T07:08:00Z</dcterms:modified>
</cp:coreProperties>
</file>